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8F97" w14:textId="3BAE5591" w:rsidR="00D56437" w:rsidRPr="0086419B" w:rsidRDefault="004F2CEB" w:rsidP="00D56437">
      <w:r w:rsidRPr="0086419B">
        <w:rPr>
          <w:noProof/>
          <w:lang w:eastAsia="es-ES"/>
        </w:rPr>
        <w:drawing>
          <wp:anchor distT="0" distB="0" distL="114300" distR="114300" simplePos="0" relativeHeight="251664384" behindDoc="0" locked="0" layoutInCell="1" allowOverlap="1" wp14:anchorId="2C191553" wp14:editId="38EF70F2">
            <wp:simplePos x="0" y="0"/>
            <wp:positionH relativeFrom="column">
              <wp:posOffset>2336800</wp:posOffset>
            </wp:positionH>
            <wp:positionV relativeFrom="paragraph">
              <wp:posOffset>295898</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1543685" cy="1988820"/>
                    </a:xfrm>
                    <a:prstGeom prst="rect">
                      <a:avLst/>
                    </a:prstGeom>
                    <a:noFill/>
                  </pic:spPr>
                </pic:pic>
              </a:graphicData>
            </a:graphic>
          </wp:anchor>
        </w:drawing>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p>
    <w:p w14:paraId="4A3F830C" w14:textId="5F48EDBC" w:rsidR="00D56437" w:rsidRPr="0086419B" w:rsidRDefault="00D56437" w:rsidP="00D56437"/>
    <w:p w14:paraId="0193527B" w14:textId="77777777" w:rsidR="00D56437" w:rsidRPr="0086419B" w:rsidRDefault="00D56437" w:rsidP="00D56437">
      <w:pPr>
        <w:spacing w:after="0" w:line="240" w:lineRule="auto"/>
      </w:pPr>
    </w:p>
    <w:p w14:paraId="0BCFFA79" w14:textId="77777777" w:rsidR="00D56437" w:rsidRPr="0086419B" w:rsidRDefault="00D56437" w:rsidP="00D56437"/>
    <w:p w14:paraId="44C8B9DE" w14:textId="77777777" w:rsidR="00D56437" w:rsidRPr="0086419B" w:rsidRDefault="00D56437" w:rsidP="00D56437"/>
    <w:p w14:paraId="638F4AAE" w14:textId="77777777" w:rsidR="00D56437" w:rsidRPr="0086419B" w:rsidRDefault="00D56437" w:rsidP="00D56437"/>
    <w:p w14:paraId="5D062217" w14:textId="77777777" w:rsidR="004F2CEB" w:rsidRPr="0086419B" w:rsidRDefault="004F2CEB" w:rsidP="004F2CEB">
      <w:pPr>
        <w:spacing w:after="0"/>
        <w:jc w:val="center"/>
        <w:rPr>
          <w:b/>
          <w:sz w:val="48"/>
          <w:szCs w:val="48"/>
        </w:rPr>
      </w:pPr>
    </w:p>
    <w:p w14:paraId="5F5F0764" w14:textId="678CB246" w:rsidR="004F2CEB" w:rsidRPr="0086419B" w:rsidRDefault="004F2CEB" w:rsidP="004F2CEB">
      <w:pPr>
        <w:spacing w:after="0"/>
        <w:jc w:val="center"/>
        <w:rPr>
          <w:b/>
          <w:sz w:val="36"/>
          <w:szCs w:val="48"/>
        </w:rPr>
      </w:pPr>
      <w:r w:rsidRPr="0086419B">
        <w:rPr>
          <w:b/>
          <w:sz w:val="36"/>
          <w:szCs w:val="48"/>
        </w:rPr>
        <w:t>Autoinforme</w:t>
      </w:r>
      <w:r w:rsidR="000A74C0">
        <w:rPr>
          <w:b/>
          <w:sz w:val="36"/>
          <w:szCs w:val="48"/>
        </w:rPr>
        <w:t xml:space="preserve"> para el Seguimiento del Título</w:t>
      </w:r>
    </w:p>
    <w:p w14:paraId="5BAB5E2B" w14:textId="77777777" w:rsidR="004F2CEB" w:rsidRPr="0086419B" w:rsidRDefault="004F2CEB" w:rsidP="004F2CEB">
      <w:pPr>
        <w:spacing w:after="0"/>
        <w:jc w:val="center"/>
        <w:rPr>
          <w:b/>
          <w:sz w:val="48"/>
          <w:szCs w:val="48"/>
        </w:rPr>
      </w:pPr>
    </w:p>
    <w:p w14:paraId="0CDD2237" w14:textId="77777777" w:rsidR="0019223B" w:rsidRDefault="0019223B" w:rsidP="0019223B">
      <w:pPr>
        <w:jc w:val="center"/>
        <w:rPr>
          <w:b/>
          <w:sz w:val="48"/>
          <w:szCs w:val="48"/>
        </w:rPr>
      </w:pPr>
      <w:r>
        <w:rPr>
          <w:b/>
          <w:sz w:val="48"/>
          <w:szCs w:val="48"/>
        </w:rPr>
        <w:t>PROGRAMA DE DOCTORADO</w:t>
      </w:r>
      <w:r w:rsidR="006C41BD">
        <w:rPr>
          <w:b/>
          <w:sz w:val="48"/>
          <w:szCs w:val="48"/>
        </w:rPr>
        <w:t xml:space="preserve"> EN </w:t>
      </w:r>
    </w:p>
    <w:p w14:paraId="58488577" w14:textId="3032E772" w:rsidR="004F2CEB" w:rsidRPr="00737DA7" w:rsidRDefault="00DC4D7E" w:rsidP="0019223B">
      <w:pPr>
        <w:jc w:val="center"/>
        <w:rPr>
          <w:b/>
          <w:sz w:val="48"/>
          <w:szCs w:val="48"/>
        </w:rPr>
      </w:pPr>
      <w:r w:rsidRPr="00737DA7">
        <w:rPr>
          <w:b/>
          <w:sz w:val="48"/>
          <w:szCs w:val="48"/>
        </w:rPr>
        <w:t>HISTORIA Y ARQUEOLOGÍA</w:t>
      </w:r>
      <w:r w:rsidR="008303DF" w:rsidRPr="00737DA7">
        <w:rPr>
          <w:b/>
          <w:sz w:val="48"/>
          <w:szCs w:val="48"/>
        </w:rPr>
        <w:t xml:space="preserve"> MARÍTIMAS</w:t>
      </w:r>
    </w:p>
    <w:p w14:paraId="736F761D" w14:textId="36F2D2BD" w:rsidR="0067501C" w:rsidRPr="00737DA7" w:rsidRDefault="00CA435C" w:rsidP="0067501C">
      <w:pPr>
        <w:jc w:val="center"/>
        <w:rPr>
          <w:b/>
          <w:sz w:val="36"/>
          <w:szCs w:val="36"/>
        </w:rPr>
      </w:pPr>
      <w:r w:rsidRPr="00737DA7">
        <w:rPr>
          <w:b/>
          <w:sz w:val="36"/>
          <w:szCs w:val="36"/>
        </w:rPr>
        <w:t>ESCUELA DE DOCTORADO</w:t>
      </w:r>
      <w:r w:rsidR="00170219" w:rsidRPr="00737DA7">
        <w:rPr>
          <w:b/>
          <w:sz w:val="36"/>
          <w:szCs w:val="36"/>
        </w:rPr>
        <w:t>:</w:t>
      </w:r>
    </w:p>
    <w:p w14:paraId="7532F018" w14:textId="3FBA9192" w:rsidR="00CA435C" w:rsidRPr="00737DA7" w:rsidRDefault="00DC4D7E" w:rsidP="0067501C">
      <w:pPr>
        <w:jc w:val="center"/>
        <w:rPr>
          <w:b/>
          <w:sz w:val="36"/>
          <w:szCs w:val="36"/>
        </w:rPr>
      </w:pPr>
      <w:r w:rsidRPr="00737DA7">
        <w:rPr>
          <w:b/>
          <w:sz w:val="36"/>
          <w:szCs w:val="36"/>
        </w:rPr>
        <w:t>Escuela Internacional de Doctorado en Estudios del Mar (EDEIMAR)</w:t>
      </w:r>
    </w:p>
    <w:p w14:paraId="3E31AE8C" w14:textId="2DF47385" w:rsidR="00CA435C" w:rsidRPr="003343B0" w:rsidRDefault="00AC0B21" w:rsidP="00DC4D7E">
      <w:pPr>
        <w:jc w:val="center"/>
        <w:rPr>
          <w:sz w:val="36"/>
          <w:szCs w:val="36"/>
        </w:rPr>
      </w:pPr>
      <w:r>
        <w:rPr>
          <w:b/>
          <w:sz w:val="36"/>
          <w:szCs w:val="36"/>
        </w:rPr>
        <w:t>CONVOCATORIA FEBRERO 2024</w:t>
      </w:r>
    </w:p>
    <w:p w14:paraId="244B328E" w14:textId="77777777" w:rsidR="00D56437" w:rsidRPr="0086419B" w:rsidRDefault="00D56437" w:rsidP="00D56437">
      <w:pPr>
        <w:jc w:val="center"/>
      </w:pPr>
    </w:p>
    <w:p w14:paraId="391693C5" w14:textId="77777777" w:rsidR="00D56437" w:rsidRPr="0086419B" w:rsidRDefault="00D56437" w:rsidP="00D56437">
      <w:pPr>
        <w:jc w:val="center"/>
      </w:pPr>
    </w:p>
    <w:p w14:paraId="322FCD26" w14:textId="77777777" w:rsidR="00D56437" w:rsidRPr="0086419B"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86419B" w14:paraId="34A98DF5" w14:textId="77777777" w:rsidTr="00DF5894">
        <w:trPr>
          <w:jc w:val="center"/>
        </w:trPr>
        <w:tc>
          <w:tcPr>
            <w:tcW w:w="4423" w:type="dxa"/>
            <w:shd w:val="clear" w:color="auto" w:fill="auto"/>
          </w:tcPr>
          <w:p w14:paraId="6EDE09D0" w14:textId="77777777" w:rsidR="00D56437" w:rsidRPr="00DF5894" w:rsidRDefault="00D56437" w:rsidP="00D56437">
            <w:pPr>
              <w:spacing w:after="0" w:line="240" w:lineRule="auto"/>
              <w:rPr>
                <w:b/>
              </w:rPr>
            </w:pPr>
            <w:r w:rsidRPr="00DF5894">
              <w:rPr>
                <w:b/>
              </w:rPr>
              <w:t>Elaborado:</w:t>
            </w:r>
          </w:p>
        </w:tc>
        <w:tc>
          <w:tcPr>
            <w:tcW w:w="3456" w:type="dxa"/>
            <w:shd w:val="clear" w:color="auto" w:fill="auto"/>
          </w:tcPr>
          <w:p w14:paraId="572B56B0" w14:textId="77777777" w:rsidR="00D56437" w:rsidRPr="00DF5894" w:rsidRDefault="00D56437" w:rsidP="00D56437">
            <w:pPr>
              <w:spacing w:after="0" w:line="240" w:lineRule="auto"/>
              <w:rPr>
                <w:b/>
              </w:rPr>
            </w:pPr>
            <w:r w:rsidRPr="00DF5894">
              <w:rPr>
                <w:b/>
              </w:rPr>
              <w:t>Aprobado:</w:t>
            </w:r>
          </w:p>
        </w:tc>
      </w:tr>
      <w:tr w:rsidR="00D56437" w:rsidRPr="0086419B" w14:paraId="2051C682" w14:textId="77777777" w:rsidTr="00D56437">
        <w:trPr>
          <w:jc w:val="center"/>
        </w:trPr>
        <w:tc>
          <w:tcPr>
            <w:tcW w:w="4423" w:type="dxa"/>
          </w:tcPr>
          <w:p w14:paraId="67B7B8AF" w14:textId="6463665D" w:rsidR="00D56437" w:rsidRPr="0086419B" w:rsidRDefault="005539B4" w:rsidP="005539B4">
            <w:pPr>
              <w:spacing w:after="0" w:line="240" w:lineRule="auto"/>
              <w:jc w:val="center"/>
            </w:pPr>
            <w:r>
              <w:t xml:space="preserve">Comisión </w:t>
            </w:r>
            <w:r w:rsidR="00D56437" w:rsidRPr="0086419B">
              <w:t xml:space="preserve"> de Calidad </w:t>
            </w:r>
          </w:p>
        </w:tc>
        <w:tc>
          <w:tcPr>
            <w:tcW w:w="3456" w:type="dxa"/>
          </w:tcPr>
          <w:p w14:paraId="0E34F2C2" w14:textId="1EFF9F57" w:rsidR="00D56437" w:rsidRPr="0086419B" w:rsidRDefault="0019223B" w:rsidP="0019223B">
            <w:pPr>
              <w:spacing w:after="0" w:line="240" w:lineRule="auto"/>
              <w:jc w:val="center"/>
            </w:pPr>
            <w:r>
              <w:t>Comisión Académica del PD</w:t>
            </w:r>
          </w:p>
        </w:tc>
      </w:tr>
      <w:tr w:rsidR="00D56437" w:rsidRPr="00967140" w14:paraId="2012988D" w14:textId="77777777" w:rsidTr="00DF5894">
        <w:trPr>
          <w:jc w:val="center"/>
        </w:trPr>
        <w:tc>
          <w:tcPr>
            <w:tcW w:w="4423" w:type="dxa"/>
            <w:shd w:val="clear" w:color="auto" w:fill="auto"/>
          </w:tcPr>
          <w:p w14:paraId="7C392E62" w14:textId="73CE52E7" w:rsidR="00D56437" w:rsidRPr="00967140" w:rsidRDefault="00D56437" w:rsidP="00D56437">
            <w:pPr>
              <w:spacing w:after="0" w:line="240" w:lineRule="auto"/>
              <w:rPr>
                <w:b/>
              </w:rPr>
            </w:pPr>
            <w:r w:rsidRPr="00967140">
              <w:rPr>
                <w:b/>
              </w:rPr>
              <w:t xml:space="preserve">Fecha: </w:t>
            </w:r>
            <w:r w:rsidR="00C9348C">
              <w:rPr>
                <w:b/>
              </w:rPr>
              <w:t xml:space="preserve"> 11/2/2024</w:t>
            </w:r>
          </w:p>
        </w:tc>
        <w:tc>
          <w:tcPr>
            <w:tcW w:w="3456" w:type="dxa"/>
            <w:shd w:val="clear" w:color="auto" w:fill="auto"/>
          </w:tcPr>
          <w:p w14:paraId="38B5588B" w14:textId="7753ED05" w:rsidR="00D56437" w:rsidRPr="00967140" w:rsidRDefault="00D56437" w:rsidP="00D56437">
            <w:pPr>
              <w:spacing w:after="0" w:line="240" w:lineRule="auto"/>
              <w:rPr>
                <w:b/>
              </w:rPr>
            </w:pPr>
            <w:r w:rsidRPr="00967140">
              <w:rPr>
                <w:b/>
              </w:rPr>
              <w:t xml:space="preserve">Fecha: </w:t>
            </w:r>
            <w:r w:rsidR="00967140" w:rsidRPr="00967140">
              <w:rPr>
                <w:b/>
              </w:rPr>
              <w:t>29/01/2024</w:t>
            </w:r>
          </w:p>
        </w:tc>
      </w:tr>
    </w:tbl>
    <w:p w14:paraId="2A2347B3" w14:textId="7BA2574F" w:rsidR="00FE19A2" w:rsidRPr="00967140" w:rsidRDefault="00FE19A2" w:rsidP="00520B2D">
      <w:pPr>
        <w:tabs>
          <w:tab w:val="left" w:pos="6540"/>
        </w:tabs>
      </w:pPr>
    </w:p>
    <w:p w14:paraId="1DFC76B3" w14:textId="77777777" w:rsidR="00FE19A2" w:rsidRDefault="00FE19A2">
      <w:r>
        <w:br w:type="page"/>
      </w:r>
    </w:p>
    <w:p w14:paraId="4602FB75" w14:textId="25D8122D" w:rsidR="004F2CEB" w:rsidRPr="0086419B" w:rsidRDefault="004F2CEB" w:rsidP="00E22456">
      <w:pPr>
        <w:tabs>
          <w:tab w:val="left" w:pos="6540"/>
        </w:tabs>
        <w:jc w:val="both"/>
      </w:pPr>
    </w:p>
    <w:p w14:paraId="3A88129C" w14:textId="77777777" w:rsidR="00D56437" w:rsidRPr="0086419B" w:rsidRDefault="00D56437" w:rsidP="00D56437">
      <w:pPr>
        <w:spacing w:after="0"/>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53409A" w:rsidRPr="00895CFC" w14:paraId="5207539F" w14:textId="77777777" w:rsidTr="00661586">
        <w:trPr>
          <w:jc w:val="center"/>
        </w:trPr>
        <w:tc>
          <w:tcPr>
            <w:tcW w:w="5000" w:type="pct"/>
            <w:shd w:val="clear" w:color="auto" w:fill="D9D9D9"/>
          </w:tcPr>
          <w:p w14:paraId="7334F77C" w14:textId="77D9C39E" w:rsidR="0053409A" w:rsidRPr="00895CFC" w:rsidRDefault="0053409A" w:rsidP="0053409A">
            <w:pPr>
              <w:pStyle w:val="Prrafodelista"/>
              <w:spacing w:before="60" w:after="60" w:line="240" w:lineRule="auto"/>
              <w:ind w:left="23"/>
              <w:contextualSpacing w:val="0"/>
              <w:rPr>
                <w:rFonts w:asciiTheme="minorHAnsi" w:hAnsiTheme="minorHAnsi" w:cstheme="minorHAnsi"/>
                <w:b/>
                <w:i/>
              </w:rPr>
            </w:pPr>
            <w:r w:rsidRPr="00895CFC">
              <w:rPr>
                <w:rFonts w:asciiTheme="minorHAnsi" w:hAnsiTheme="minorHAnsi" w:cstheme="minorHAnsi"/>
                <w:b/>
                <w:i/>
              </w:rPr>
              <w:t>DATOS DE IDENTIFICACIÓN DEL TÍTULO</w:t>
            </w:r>
          </w:p>
        </w:tc>
      </w:tr>
    </w:tbl>
    <w:p w14:paraId="39071344" w14:textId="77777777" w:rsidR="0053409A" w:rsidRPr="00895CFC" w:rsidRDefault="0053409A" w:rsidP="00D56437">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5206"/>
        <w:gridCol w:w="3939"/>
      </w:tblGrid>
      <w:tr w:rsidR="00953B23" w:rsidRPr="00895CFC" w14:paraId="460B0ED2" w14:textId="77777777" w:rsidTr="0053409A">
        <w:tc>
          <w:tcPr>
            <w:tcW w:w="5206" w:type="dxa"/>
            <w:vAlign w:val="center"/>
          </w:tcPr>
          <w:p w14:paraId="0B7EBBC2" w14:textId="3CEBE9B7" w:rsidR="00953B23" w:rsidRPr="00895CFC" w:rsidRDefault="00953B23" w:rsidP="00DC7729">
            <w:pPr>
              <w:spacing w:before="60" w:after="60"/>
              <w:rPr>
                <w:rFonts w:asciiTheme="minorHAnsi" w:hAnsiTheme="minorHAnsi" w:cstheme="minorHAnsi"/>
              </w:rPr>
            </w:pPr>
            <w:r w:rsidRPr="00895CFC">
              <w:rPr>
                <w:rFonts w:asciiTheme="minorHAnsi" w:hAnsiTheme="minorHAnsi" w:cstheme="minorHAnsi"/>
              </w:rPr>
              <w:t>ID Ministerio</w:t>
            </w:r>
          </w:p>
        </w:tc>
        <w:tc>
          <w:tcPr>
            <w:tcW w:w="3939" w:type="dxa"/>
            <w:vAlign w:val="center"/>
          </w:tcPr>
          <w:p w14:paraId="17F5A6C2" w14:textId="7F677477" w:rsidR="00953B23" w:rsidRPr="00895CFC" w:rsidRDefault="00DC4D7E" w:rsidP="00DC7729">
            <w:pPr>
              <w:spacing w:before="60" w:after="60"/>
              <w:rPr>
                <w:rFonts w:asciiTheme="minorHAnsi" w:hAnsiTheme="minorHAnsi" w:cstheme="minorHAnsi"/>
              </w:rPr>
            </w:pPr>
            <w:r>
              <w:rPr>
                <w:rFonts w:asciiTheme="minorHAnsi" w:hAnsiTheme="minorHAnsi" w:cstheme="minorHAnsi"/>
              </w:rPr>
              <w:t>5600782</w:t>
            </w:r>
          </w:p>
        </w:tc>
      </w:tr>
      <w:tr w:rsidR="00B1435C" w:rsidRPr="00895CFC" w14:paraId="6E1D64F1" w14:textId="77777777" w:rsidTr="0053409A">
        <w:tc>
          <w:tcPr>
            <w:tcW w:w="5206" w:type="dxa"/>
            <w:vAlign w:val="center"/>
          </w:tcPr>
          <w:p w14:paraId="7D4022DF" w14:textId="21B54B8B" w:rsidR="00B1435C" w:rsidRPr="00895CFC" w:rsidRDefault="00B1435C" w:rsidP="00DC7729">
            <w:pPr>
              <w:spacing w:before="60" w:after="60"/>
              <w:rPr>
                <w:rFonts w:asciiTheme="minorHAnsi" w:hAnsiTheme="minorHAnsi" w:cstheme="minorHAnsi"/>
              </w:rPr>
            </w:pPr>
            <w:r w:rsidRPr="00895CFC">
              <w:rPr>
                <w:rFonts w:asciiTheme="minorHAnsi" w:hAnsiTheme="minorHAnsi" w:cstheme="minorHAnsi"/>
              </w:rPr>
              <w:t>Universidad</w:t>
            </w:r>
          </w:p>
        </w:tc>
        <w:tc>
          <w:tcPr>
            <w:tcW w:w="3939" w:type="dxa"/>
            <w:vAlign w:val="center"/>
          </w:tcPr>
          <w:p w14:paraId="2086CAC3" w14:textId="500F4748" w:rsidR="00B1435C" w:rsidRPr="00895CFC" w:rsidRDefault="00DC4D7E" w:rsidP="00DC7729">
            <w:pPr>
              <w:spacing w:before="60" w:after="60"/>
              <w:rPr>
                <w:rFonts w:asciiTheme="minorHAnsi" w:hAnsiTheme="minorHAnsi" w:cstheme="minorHAnsi"/>
              </w:rPr>
            </w:pPr>
            <w:r>
              <w:rPr>
                <w:rFonts w:asciiTheme="minorHAnsi" w:hAnsiTheme="minorHAnsi" w:cstheme="minorHAnsi"/>
              </w:rPr>
              <w:t>Cádiz</w:t>
            </w:r>
          </w:p>
        </w:tc>
      </w:tr>
      <w:tr w:rsidR="00953B23" w:rsidRPr="00895CFC" w14:paraId="1C2A598B" w14:textId="77777777" w:rsidTr="0053409A">
        <w:tc>
          <w:tcPr>
            <w:tcW w:w="5206" w:type="dxa"/>
            <w:vAlign w:val="center"/>
          </w:tcPr>
          <w:p w14:paraId="3144622C" w14:textId="3E0857B3" w:rsidR="00953B23" w:rsidRPr="00895CFC" w:rsidRDefault="0019223B" w:rsidP="000D50EA">
            <w:pPr>
              <w:spacing w:before="60" w:after="60"/>
              <w:rPr>
                <w:rFonts w:asciiTheme="minorHAnsi" w:hAnsiTheme="minorHAnsi" w:cstheme="minorHAnsi"/>
              </w:rPr>
            </w:pPr>
            <w:r w:rsidRPr="00895CFC">
              <w:rPr>
                <w:rFonts w:asciiTheme="minorHAnsi" w:hAnsiTheme="minorHAnsi" w:cstheme="minorHAnsi"/>
              </w:rPr>
              <w:t>Denominación del</w:t>
            </w:r>
            <w:r w:rsidR="000D50EA" w:rsidRPr="00895CFC">
              <w:rPr>
                <w:rFonts w:asciiTheme="minorHAnsi" w:hAnsiTheme="minorHAnsi" w:cstheme="minorHAnsi"/>
              </w:rPr>
              <w:t xml:space="preserve"> </w:t>
            </w:r>
            <w:r w:rsidR="00B1435C" w:rsidRPr="00895CFC">
              <w:rPr>
                <w:rFonts w:asciiTheme="minorHAnsi" w:hAnsiTheme="minorHAnsi" w:cstheme="minorHAnsi"/>
              </w:rPr>
              <w:t>Título</w:t>
            </w:r>
          </w:p>
        </w:tc>
        <w:tc>
          <w:tcPr>
            <w:tcW w:w="3939" w:type="dxa"/>
            <w:vAlign w:val="center"/>
          </w:tcPr>
          <w:p w14:paraId="277705E8" w14:textId="59E76D44" w:rsidR="00953B23" w:rsidRPr="00895CFC" w:rsidRDefault="00DC4D7E" w:rsidP="00DC7729">
            <w:pPr>
              <w:spacing w:before="60" w:after="60"/>
              <w:rPr>
                <w:rFonts w:asciiTheme="minorHAnsi" w:hAnsiTheme="minorHAnsi" w:cstheme="minorHAnsi"/>
              </w:rPr>
            </w:pPr>
            <w:r>
              <w:rPr>
                <w:rFonts w:asciiTheme="minorHAnsi" w:hAnsiTheme="minorHAnsi" w:cstheme="minorHAnsi"/>
              </w:rPr>
              <w:t>Programa de Doctorado en Historia y Arqueología Marítimas</w:t>
            </w:r>
          </w:p>
        </w:tc>
      </w:tr>
      <w:tr w:rsidR="00B1435C" w:rsidRPr="00895CFC" w14:paraId="01F65A09" w14:textId="77777777" w:rsidTr="0053409A">
        <w:tc>
          <w:tcPr>
            <w:tcW w:w="5206" w:type="dxa"/>
            <w:vAlign w:val="center"/>
          </w:tcPr>
          <w:p w14:paraId="7555F34F" w14:textId="058F7C39" w:rsidR="00B1435C" w:rsidRPr="00895CFC" w:rsidRDefault="00B1435C" w:rsidP="0019223B">
            <w:pPr>
              <w:spacing w:before="60" w:after="60"/>
              <w:rPr>
                <w:rFonts w:asciiTheme="minorHAnsi" w:hAnsiTheme="minorHAnsi" w:cstheme="minorHAnsi"/>
              </w:rPr>
            </w:pPr>
            <w:r w:rsidRPr="00895CFC">
              <w:rPr>
                <w:rFonts w:asciiTheme="minorHAnsi" w:hAnsiTheme="minorHAnsi" w:cstheme="minorHAnsi"/>
              </w:rPr>
              <w:t>Líneas de investigación</w:t>
            </w:r>
          </w:p>
        </w:tc>
        <w:tc>
          <w:tcPr>
            <w:tcW w:w="3939" w:type="dxa"/>
            <w:vAlign w:val="center"/>
          </w:tcPr>
          <w:p w14:paraId="343700C1" w14:textId="77777777" w:rsidR="00B1435C" w:rsidRDefault="00DC4D7E" w:rsidP="00DC4D7E">
            <w:pPr>
              <w:pStyle w:val="Prrafodelista"/>
              <w:numPr>
                <w:ilvl w:val="0"/>
                <w:numId w:val="38"/>
              </w:numPr>
              <w:spacing w:before="60" w:after="60"/>
              <w:rPr>
                <w:rFonts w:asciiTheme="minorHAnsi" w:hAnsiTheme="minorHAnsi" w:cstheme="minorHAnsi"/>
              </w:rPr>
            </w:pPr>
            <w:r>
              <w:rPr>
                <w:rFonts w:asciiTheme="minorHAnsi" w:hAnsiTheme="minorHAnsi" w:cstheme="minorHAnsi"/>
              </w:rPr>
              <w:t>Historia marítima.</w:t>
            </w:r>
          </w:p>
          <w:p w14:paraId="0B685A01" w14:textId="77777777" w:rsidR="00DC4D7E" w:rsidRDefault="00DC4D7E" w:rsidP="00DC4D7E">
            <w:pPr>
              <w:pStyle w:val="Prrafodelista"/>
              <w:numPr>
                <w:ilvl w:val="0"/>
                <w:numId w:val="38"/>
              </w:numPr>
              <w:spacing w:before="60" w:after="60"/>
              <w:rPr>
                <w:rFonts w:asciiTheme="minorHAnsi" w:hAnsiTheme="minorHAnsi" w:cstheme="minorHAnsi"/>
              </w:rPr>
            </w:pPr>
            <w:r>
              <w:rPr>
                <w:rFonts w:asciiTheme="minorHAnsi" w:hAnsiTheme="minorHAnsi" w:cstheme="minorHAnsi"/>
              </w:rPr>
              <w:t>Arqueología marítima</w:t>
            </w:r>
          </w:p>
          <w:p w14:paraId="4C1636C1" w14:textId="77777777" w:rsidR="00DC4D7E" w:rsidRDefault="00DC4D7E" w:rsidP="00DC4D7E">
            <w:pPr>
              <w:pStyle w:val="Prrafodelista"/>
              <w:numPr>
                <w:ilvl w:val="0"/>
                <w:numId w:val="38"/>
              </w:numPr>
              <w:spacing w:before="60" w:after="60"/>
              <w:rPr>
                <w:rFonts w:asciiTheme="minorHAnsi" w:hAnsiTheme="minorHAnsi" w:cstheme="minorHAnsi"/>
              </w:rPr>
            </w:pPr>
            <w:r>
              <w:rPr>
                <w:rFonts w:asciiTheme="minorHAnsi" w:hAnsiTheme="minorHAnsi" w:cstheme="minorHAnsi"/>
              </w:rPr>
              <w:t>Paisaje histórico y cultural.</w:t>
            </w:r>
          </w:p>
          <w:p w14:paraId="7D640A91" w14:textId="7659F3E5" w:rsidR="00DC4D7E" w:rsidRPr="00DC4D7E" w:rsidRDefault="00DC4D7E" w:rsidP="00DC4D7E">
            <w:pPr>
              <w:pStyle w:val="Prrafodelista"/>
              <w:numPr>
                <w:ilvl w:val="0"/>
                <w:numId w:val="38"/>
              </w:numPr>
              <w:spacing w:before="60" w:after="60"/>
              <w:rPr>
                <w:rFonts w:asciiTheme="minorHAnsi" w:hAnsiTheme="minorHAnsi" w:cstheme="minorHAnsi"/>
              </w:rPr>
            </w:pPr>
            <w:r>
              <w:rPr>
                <w:rFonts w:asciiTheme="minorHAnsi" w:hAnsiTheme="minorHAnsi" w:cstheme="minorHAnsi"/>
              </w:rPr>
              <w:t>Arqueometría.</w:t>
            </w:r>
          </w:p>
        </w:tc>
      </w:tr>
      <w:tr w:rsidR="00953B23" w:rsidRPr="00895CFC" w14:paraId="5E8464CF" w14:textId="77777777" w:rsidTr="0053409A">
        <w:tc>
          <w:tcPr>
            <w:tcW w:w="5206" w:type="dxa"/>
            <w:vAlign w:val="center"/>
          </w:tcPr>
          <w:p w14:paraId="1FB9EF2F" w14:textId="74C73FF7" w:rsidR="00953B23" w:rsidRPr="00895CFC" w:rsidRDefault="00953B23" w:rsidP="00DC7729">
            <w:pPr>
              <w:spacing w:before="60" w:after="60"/>
              <w:rPr>
                <w:rFonts w:asciiTheme="minorHAnsi" w:hAnsiTheme="minorHAnsi" w:cstheme="minorHAnsi"/>
              </w:rPr>
            </w:pPr>
            <w:r w:rsidRPr="00895CFC">
              <w:rPr>
                <w:rFonts w:asciiTheme="minorHAnsi" w:hAnsiTheme="minorHAnsi" w:cstheme="minorHAnsi"/>
              </w:rPr>
              <w:t>Curso académico de implantación</w:t>
            </w:r>
          </w:p>
        </w:tc>
        <w:tc>
          <w:tcPr>
            <w:tcW w:w="3939" w:type="dxa"/>
            <w:vAlign w:val="center"/>
          </w:tcPr>
          <w:p w14:paraId="3B198EB4" w14:textId="590B132A" w:rsidR="00953B23" w:rsidRPr="00895CFC" w:rsidRDefault="003465E2" w:rsidP="00DC7729">
            <w:pPr>
              <w:spacing w:before="60" w:after="60"/>
              <w:rPr>
                <w:rFonts w:asciiTheme="minorHAnsi" w:hAnsiTheme="minorHAnsi" w:cstheme="minorHAnsi"/>
              </w:rPr>
            </w:pPr>
            <w:r>
              <w:rPr>
                <w:rFonts w:asciiTheme="minorHAnsi" w:hAnsiTheme="minorHAnsi" w:cstheme="minorHAnsi"/>
              </w:rPr>
              <w:t>201</w:t>
            </w:r>
            <w:r w:rsidR="00DC4D7E">
              <w:rPr>
                <w:rFonts w:asciiTheme="minorHAnsi" w:hAnsiTheme="minorHAnsi" w:cstheme="minorHAnsi"/>
              </w:rPr>
              <w:t>3-2014</w:t>
            </w:r>
          </w:p>
        </w:tc>
      </w:tr>
      <w:tr w:rsidR="00953B23" w:rsidRPr="00895CFC" w14:paraId="5E03E5CA" w14:textId="77777777" w:rsidTr="0053409A">
        <w:tc>
          <w:tcPr>
            <w:tcW w:w="5206" w:type="dxa"/>
            <w:tcBorders>
              <w:bottom w:val="single" w:sz="4" w:space="0" w:color="auto"/>
            </w:tcBorders>
            <w:vAlign w:val="center"/>
          </w:tcPr>
          <w:p w14:paraId="181C35BD" w14:textId="22B75D9B" w:rsidR="00953B23" w:rsidRPr="00895CFC" w:rsidRDefault="00953B23" w:rsidP="000D50EA">
            <w:pPr>
              <w:spacing w:before="60" w:after="60"/>
              <w:rPr>
                <w:rFonts w:asciiTheme="minorHAnsi" w:hAnsiTheme="minorHAnsi" w:cstheme="minorHAnsi"/>
              </w:rPr>
            </w:pPr>
            <w:r w:rsidRPr="0067501C">
              <w:rPr>
                <w:rFonts w:asciiTheme="minorHAnsi" w:hAnsiTheme="minorHAnsi" w:cstheme="minorHAnsi"/>
              </w:rPr>
              <w:t xml:space="preserve">Web </w:t>
            </w:r>
            <w:r w:rsidR="0019223B" w:rsidRPr="0067501C">
              <w:rPr>
                <w:rFonts w:asciiTheme="minorHAnsi" w:hAnsiTheme="minorHAnsi" w:cstheme="minorHAnsi"/>
              </w:rPr>
              <w:t xml:space="preserve">del </w:t>
            </w:r>
            <w:r w:rsidR="00962F80" w:rsidRPr="0067501C">
              <w:rPr>
                <w:rFonts w:asciiTheme="minorHAnsi" w:hAnsiTheme="minorHAnsi" w:cstheme="minorHAnsi"/>
              </w:rPr>
              <w:t>Título</w:t>
            </w:r>
          </w:p>
        </w:tc>
        <w:tc>
          <w:tcPr>
            <w:tcW w:w="3939" w:type="dxa"/>
            <w:vAlign w:val="center"/>
          </w:tcPr>
          <w:p w14:paraId="0D4653A7" w14:textId="75327F09" w:rsidR="00953B23" w:rsidRPr="00895CFC" w:rsidRDefault="00A3124A" w:rsidP="00DC7729">
            <w:pPr>
              <w:spacing w:before="60" w:after="60"/>
              <w:rPr>
                <w:rFonts w:asciiTheme="minorHAnsi" w:hAnsiTheme="minorHAnsi" w:cstheme="minorHAnsi"/>
              </w:rPr>
            </w:pPr>
            <w:hyperlink r:id="rId9" w:history="1">
              <w:r w:rsidR="0067501C" w:rsidRPr="007E5FED">
                <w:rPr>
                  <w:rStyle w:val="Hipervnculo"/>
                </w:rPr>
                <w:t>https://bit.ly/3tZGYzx</w:t>
              </w:r>
            </w:hyperlink>
          </w:p>
        </w:tc>
      </w:tr>
      <w:tr w:rsidR="00953B23" w:rsidRPr="00895CFC" w14:paraId="6910471A" w14:textId="77777777" w:rsidTr="0053409A">
        <w:tc>
          <w:tcPr>
            <w:tcW w:w="5206" w:type="dxa"/>
            <w:tcBorders>
              <w:top w:val="nil"/>
            </w:tcBorders>
            <w:vAlign w:val="center"/>
          </w:tcPr>
          <w:p w14:paraId="76A09213" w14:textId="30255194" w:rsidR="00953B23" w:rsidRPr="00895CFC" w:rsidRDefault="00962F80" w:rsidP="00962F80">
            <w:pPr>
              <w:spacing w:before="60" w:after="60"/>
              <w:rPr>
                <w:rFonts w:asciiTheme="minorHAnsi" w:hAnsiTheme="minorHAnsi" w:cstheme="minorHAnsi"/>
                <w:strike/>
              </w:rPr>
            </w:pPr>
            <w:r w:rsidRPr="00895CFC">
              <w:rPr>
                <w:rFonts w:asciiTheme="minorHAnsi" w:hAnsiTheme="minorHAnsi" w:cstheme="minorHAnsi"/>
                <w:color w:val="000000" w:themeColor="text1"/>
              </w:rPr>
              <w:t>En caso de ser un título conjunto, especificar las universidades donde se imparte.</w:t>
            </w:r>
          </w:p>
        </w:tc>
        <w:tc>
          <w:tcPr>
            <w:tcW w:w="3939" w:type="dxa"/>
          </w:tcPr>
          <w:p w14:paraId="0910EAE7" w14:textId="7F5C25C0" w:rsidR="00953B23" w:rsidRPr="00895CFC" w:rsidRDefault="00DC4D7E" w:rsidP="00DC7729">
            <w:pPr>
              <w:spacing w:before="60" w:after="60"/>
              <w:rPr>
                <w:rFonts w:asciiTheme="minorHAnsi" w:hAnsiTheme="minorHAnsi" w:cstheme="minorHAnsi"/>
              </w:rPr>
            </w:pPr>
            <w:r>
              <w:rPr>
                <w:rFonts w:asciiTheme="minorHAnsi" w:hAnsiTheme="minorHAnsi" w:cstheme="minorHAnsi"/>
              </w:rPr>
              <w:t>No procede</w:t>
            </w:r>
          </w:p>
        </w:tc>
      </w:tr>
      <w:tr w:rsidR="00962F80" w:rsidRPr="00895CFC" w14:paraId="1BC028D0" w14:textId="77777777" w:rsidTr="0053409A">
        <w:tc>
          <w:tcPr>
            <w:tcW w:w="5206" w:type="dxa"/>
            <w:vAlign w:val="center"/>
          </w:tcPr>
          <w:p w14:paraId="2CE16687" w14:textId="35EA8490" w:rsidR="00962F80" w:rsidRPr="00895CFC" w:rsidRDefault="00962F80" w:rsidP="0019223B">
            <w:pPr>
              <w:spacing w:before="60" w:after="60"/>
              <w:rPr>
                <w:rFonts w:asciiTheme="minorHAnsi" w:hAnsiTheme="minorHAnsi" w:cstheme="minorHAnsi"/>
              </w:rPr>
            </w:pPr>
            <w:r w:rsidRPr="00895CFC">
              <w:rPr>
                <w:rFonts w:asciiTheme="minorHAnsi" w:hAnsiTheme="minorHAnsi" w:cstheme="minorHAnsi"/>
              </w:rPr>
              <w:t>Centro o Centros en los que se Imparte el título.</w:t>
            </w:r>
          </w:p>
        </w:tc>
        <w:tc>
          <w:tcPr>
            <w:tcW w:w="3939" w:type="dxa"/>
            <w:vAlign w:val="center"/>
          </w:tcPr>
          <w:p w14:paraId="5E2710E6" w14:textId="099134F8" w:rsidR="00962F80" w:rsidRPr="00895CFC" w:rsidRDefault="00DC4D7E" w:rsidP="00DC7729">
            <w:pPr>
              <w:spacing w:before="60" w:after="60"/>
              <w:rPr>
                <w:rFonts w:asciiTheme="minorHAnsi" w:hAnsiTheme="minorHAnsi" w:cstheme="minorHAnsi"/>
              </w:rPr>
            </w:pPr>
            <w:r>
              <w:rPr>
                <w:rFonts w:asciiTheme="minorHAnsi" w:hAnsiTheme="minorHAnsi" w:cstheme="minorHAnsi"/>
              </w:rPr>
              <w:t>Escuela Internacional de Doctorado en Estudios del Mar (EIDEMAR)</w:t>
            </w:r>
          </w:p>
        </w:tc>
      </w:tr>
      <w:tr w:rsidR="00953B23" w:rsidRPr="00895CFC" w14:paraId="46248915" w14:textId="77777777" w:rsidTr="0053409A">
        <w:tc>
          <w:tcPr>
            <w:tcW w:w="5206" w:type="dxa"/>
            <w:vAlign w:val="center"/>
          </w:tcPr>
          <w:p w14:paraId="12B03612" w14:textId="2175680C" w:rsidR="00953B23" w:rsidRPr="00895CFC" w:rsidRDefault="00DC7729" w:rsidP="000D50EA">
            <w:pPr>
              <w:spacing w:before="60" w:after="60"/>
              <w:rPr>
                <w:rFonts w:asciiTheme="minorHAnsi" w:hAnsiTheme="minorHAnsi" w:cstheme="minorHAnsi"/>
              </w:rPr>
            </w:pPr>
            <w:r w:rsidRPr="00895CFC">
              <w:rPr>
                <w:rFonts w:asciiTheme="minorHAnsi" w:hAnsiTheme="minorHAnsi" w:cstheme="minorHAnsi"/>
              </w:rPr>
              <w:t xml:space="preserve">En su caso, </w:t>
            </w:r>
            <w:r w:rsidR="001E60F2" w:rsidRPr="00895CFC">
              <w:rPr>
                <w:rFonts w:asciiTheme="minorHAnsi" w:hAnsiTheme="minorHAnsi" w:cstheme="minorHAnsi"/>
              </w:rPr>
              <w:t xml:space="preserve">anteriores convocatoria de </w:t>
            </w:r>
            <w:r w:rsidRPr="00895CFC">
              <w:rPr>
                <w:rFonts w:asciiTheme="minorHAnsi" w:hAnsiTheme="minorHAnsi" w:cstheme="minorHAnsi"/>
              </w:rPr>
              <w:t>renovación de la acreditación</w:t>
            </w:r>
          </w:p>
        </w:tc>
        <w:tc>
          <w:tcPr>
            <w:tcW w:w="3939" w:type="dxa"/>
            <w:vAlign w:val="center"/>
          </w:tcPr>
          <w:p w14:paraId="0D16FE40" w14:textId="683073A4" w:rsidR="00953B23" w:rsidRPr="00895CFC" w:rsidRDefault="00DC4D7E" w:rsidP="00DC7729">
            <w:pPr>
              <w:spacing w:before="60" w:after="60"/>
              <w:rPr>
                <w:rFonts w:asciiTheme="minorHAnsi" w:hAnsiTheme="minorHAnsi" w:cstheme="minorHAnsi"/>
              </w:rPr>
            </w:pPr>
            <w:r>
              <w:rPr>
                <w:rFonts w:asciiTheme="minorHAnsi" w:hAnsiTheme="minorHAnsi" w:cstheme="minorHAnsi"/>
              </w:rPr>
              <w:t>01/07/2019 (Convocatoria 2018-2019)</w:t>
            </w:r>
          </w:p>
        </w:tc>
      </w:tr>
    </w:tbl>
    <w:p w14:paraId="05DDB495" w14:textId="4597A37E" w:rsidR="00953B23" w:rsidRPr="00895CFC" w:rsidRDefault="00953B23" w:rsidP="00D56437">
      <w:pPr>
        <w:spacing w:after="0"/>
        <w:rPr>
          <w:rFonts w:asciiTheme="minorHAnsi" w:hAnsiTheme="minorHAnsi" w:cstheme="minorHAnsi"/>
          <w:sz w:val="20"/>
          <w:szCs w:val="20"/>
        </w:rPr>
      </w:pPr>
    </w:p>
    <w:p w14:paraId="1AF0ED6E" w14:textId="1B0E7F70" w:rsidR="00E50856" w:rsidRPr="00895CFC" w:rsidRDefault="00E50856" w:rsidP="00E50856">
      <w:pPr>
        <w:jc w:val="both"/>
        <w:rPr>
          <w:rFonts w:asciiTheme="minorHAnsi" w:hAnsiTheme="minorHAnsi" w:cstheme="minorHAnsi"/>
          <w:b/>
          <w:color w:val="FF0000"/>
          <w:sz w:val="16"/>
          <w:lang w:eastAsia="es-ES"/>
        </w:rPr>
      </w:pPr>
    </w:p>
    <w:p w14:paraId="2F123414" w14:textId="77777777" w:rsidR="00491FC9" w:rsidRPr="00895CFC" w:rsidRDefault="00491FC9" w:rsidP="00E50856">
      <w:pPr>
        <w:jc w:val="both"/>
        <w:rPr>
          <w:rFonts w:asciiTheme="minorHAnsi" w:hAnsiTheme="minorHAnsi" w:cstheme="minorHAnsi"/>
          <w:b/>
          <w:color w:val="FF0000"/>
          <w:sz w:val="16"/>
          <w:lang w:eastAsia="es-ES"/>
        </w:rPr>
      </w:pPr>
    </w:p>
    <w:p w14:paraId="6864B6BC" w14:textId="77777777" w:rsidR="00491FC9" w:rsidRPr="00895CFC" w:rsidRDefault="00491FC9" w:rsidP="00E50856">
      <w:pPr>
        <w:jc w:val="both"/>
        <w:rPr>
          <w:rFonts w:asciiTheme="minorHAnsi" w:hAnsiTheme="minorHAnsi" w:cstheme="minorHAnsi"/>
          <w:b/>
          <w:color w:val="FF0000"/>
          <w:sz w:val="16"/>
          <w:lang w:eastAsia="es-ES"/>
        </w:rPr>
      </w:pPr>
    </w:p>
    <w:p w14:paraId="7AC33178" w14:textId="77777777" w:rsidR="00491FC9" w:rsidRPr="00895CFC" w:rsidRDefault="00491FC9" w:rsidP="00E50856">
      <w:pPr>
        <w:jc w:val="both"/>
        <w:rPr>
          <w:rFonts w:asciiTheme="minorHAnsi" w:hAnsiTheme="minorHAnsi" w:cstheme="minorHAnsi"/>
          <w:b/>
          <w:color w:val="FF0000"/>
          <w:sz w:val="16"/>
          <w:lang w:eastAsia="es-ES"/>
        </w:rPr>
      </w:pPr>
    </w:p>
    <w:p w14:paraId="2D4DCD5E" w14:textId="77777777" w:rsidR="00491FC9" w:rsidRPr="00895CFC" w:rsidRDefault="00491FC9" w:rsidP="00E50856">
      <w:pPr>
        <w:jc w:val="both"/>
        <w:rPr>
          <w:rFonts w:asciiTheme="minorHAnsi" w:hAnsiTheme="minorHAnsi" w:cstheme="minorHAnsi"/>
          <w:b/>
          <w:color w:val="FF0000"/>
          <w:sz w:val="16"/>
          <w:lang w:eastAsia="es-ES"/>
        </w:rPr>
      </w:pPr>
    </w:p>
    <w:p w14:paraId="1CCC63E5" w14:textId="77777777" w:rsidR="00491FC9" w:rsidRPr="00895CFC" w:rsidRDefault="00491FC9" w:rsidP="00E50856">
      <w:pPr>
        <w:jc w:val="both"/>
        <w:rPr>
          <w:rFonts w:asciiTheme="minorHAnsi" w:hAnsiTheme="minorHAnsi" w:cstheme="minorHAnsi"/>
          <w:b/>
          <w:color w:val="FF0000"/>
          <w:sz w:val="16"/>
          <w:lang w:eastAsia="es-ES"/>
        </w:rPr>
      </w:pPr>
    </w:p>
    <w:p w14:paraId="68210C60" w14:textId="77777777" w:rsidR="00491FC9" w:rsidRPr="00895CFC" w:rsidRDefault="00491FC9" w:rsidP="00E50856">
      <w:pPr>
        <w:jc w:val="both"/>
        <w:rPr>
          <w:rFonts w:asciiTheme="minorHAnsi" w:hAnsiTheme="minorHAnsi" w:cstheme="minorHAnsi"/>
          <w:b/>
          <w:color w:val="FF0000"/>
          <w:sz w:val="16"/>
          <w:lang w:eastAsia="es-ES"/>
        </w:rPr>
      </w:pPr>
    </w:p>
    <w:p w14:paraId="56E4A3F4" w14:textId="77777777" w:rsidR="00491FC9" w:rsidRPr="00895CFC" w:rsidRDefault="00491FC9" w:rsidP="00E50856">
      <w:pPr>
        <w:jc w:val="both"/>
        <w:rPr>
          <w:rFonts w:asciiTheme="minorHAnsi" w:hAnsiTheme="minorHAnsi" w:cstheme="minorHAnsi"/>
          <w:b/>
          <w:color w:val="FF0000"/>
          <w:sz w:val="16"/>
          <w:lang w:eastAsia="es-ES"/>
        </w:rPr>
      </w:pPr>
    </w:p>
    <w:p w14:paraId="358DC15B" w14:textId="77777777" w:rsidR="00C82197" w:rsidRPr="00895CFC" w:rsidRDefault="00C82197" w:rsidP="00E50856">
      <w:pPr>
        <w:jc w:val="both"/>
        <w:rPr>
          <w:rFonts w:asciiTheme="minorHAnsi" w:hAnsiTheme="minorHAnsi" w:cstheme="minorHAnsi"/>
          <w:b/>
          <w:color w:val="FF0000"/>
          <w:sz w:val="16"/>
          <w:lang w:eastAsia="es-ES"/>
        </w:rPr>
        <w:sectPr w:rsidR="00C82197" w:rsidRPr="00895CFC" w:rsidSect="00FE19A2">
          <w:headerReference w:type="default" r:id="rId10"/>
          <w:footerReference w:type="default" r:id="rId11"/>
          <w:footerReference w:type="first" r:id="rId12"/>
          <w:pgSz w:w="11906" w:h="16838"/>
          <w:pgMar w:top="1134" w:right="1191" w:bottom="1134" w:left="1560" w:header="284" w:footer="709" w:gutter="0"/>
          <w:pgNumType w:start="1"/>
          <w:cols w:space="708"/>
          <w:titlePg/>
          <w:docGrid w:linePitch="360"/>
        </w:sectPr>
      </w:pPr>
    </w:p>
    <w:p w14:paraId="1AF0CB58" w14:textId="4CBEC876" w:rsidR="00491FC9" w:rsidRPr="00895CFC" w:rsidRDefault="00491FC9" w:rsidP="00E50856">
      <w:pPr>
        <w:jc w:val="both"/>
        <w:rPr>
          <w:rFonts w:asciiTheme="minorHAnsi" w:hAnsiTheme="minorHAnsi" w:cstheme="minorHAnsi"/>
          <w:b/>
          <w:color w:val="FF0000"/>
          <w:sz w:val="16"/>
          <w:lang w:eastAsia="es-ES"/>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D56437" w:rsidRPr="00895CFC" w14:paraId="223563CA" w14:textId="77777777" w:rsidTr="00E15D28">
        <w:trPr>
          <w:jc w:val="center"/>
        </w:trPr>
        <w:tc>
          <w:tcPr>
            <w:tcW w:w="5000" w:type="pct"/>
            <w:shd w:val="clear" w:color="auto" w:fill="D9D9D9"/>
          </w:tcPr>
          <w:p w14:paraId="2B66CF8F" w14:textId="52359B10" w:rsidR="00D56437" w:rsidRPr="00895CFC" w:rsidRDefault="00C63CD2" w:rsidP="00C63CD2">
            <w:pPr>
              <w:pStyle w:val="Prrafodelista"/>
              <w:numPr>
                <w:ilvl w:val="0"/>
                <w:numId w:val="2"/>
              </w:numPr>
              <w:spacing w:before="60" w:after="60" w:line="240" w:lineRule="auto"/>
              <w:ind w:left="300" w:hanging="357"/>
              <w:contextualSpacing w:val="0"/>
              <w:rPr>
                <w:rFonts w:asciiTheme="minorHAnsi" w:hAnsiTheme="minorHAnsi" w:cstheme="minorHAnsi"/>
                <w:b/>
                <w:i/>
              </w:rPr>
            </w:pPr>
            <w:r w:rsidRPr="00895CFC">
              <w:rPr>
                <w:rFonts w:asciiTheme="minorHAnsi" w:hAnsiTheme="minorHAnsi" w:cstheme="minorHAnsi"/>
                <w:b/>
                <w:i/>
              </w:rPr>
              <w:t>INFORMACIÓN PÚBLICA DISPONIBLE</w:t>
            </w:r>
          </w:p>
        </w:tc>
      </w:tr>
    </w:tbl>
    <w:p w14:paraId="45C70464" w14:textId="3E6629CC" w:rsidR="00670AE8" w:rsidRPr="00895CFC" w:rsidRDefault="00670AE8" w:rsidP="00995A28">
      <w:pPr>
        <w:pStyle w:val="AGAETexto"/>
        <w:spacing w:before="0" w:after="0" w:line="240" w:lineRule="auto"/>
        <w:rPr>
          <w:rFonts w:asciiTheme="minorHAnsi" w:hAnsiTheme="minorHAnsi" w:cstheme="minorHAnsi"/>
          <w:b/>
          <w:sz w:val="21"/>
          <w:szCs w:val="21"/>
        </w:rPr>
      </w:pPr>
    </w:p>
    <w:p w14:paraId="662A44E8" w14:textId="319C3327" w:rsidR="00D314E8" w:rsidRDefault="00670AE8" w:rsidP="00D314E8">
      <w:pPr>
        <w:pStyle w:val="Prrafodelista"/>
        <w:spacing w:after="100" w:afterAutospacing="1" w:line="240" w:lineRule="auto"/>
        <w:ind w:left="425"/>
        <w:jc w:val="both"/>
        <w:rPr>
          <w:rFonts w:asciiTheme="minorHAnsi" w:hAnsiTheme="minorHAnsi" w:cstheme="minorHAnsi"/>
          <w:shd w:val="clear" w:color="auto" w:fill="FFFFFF"/>
        </w:rPr>
      </w:pPr>
      <w:r w:rsidRPr="00737DA7">
        <w:rPr>
          <w:rFonts w:asciiTheme="minorHAnsi" w:hAnsiTheme="minorHAnsi" w:cstheme="minorHAnsi"/>
          <w:shd w:val="clear" w:color="auto" w:fill="FFFFFF"/>
        </w:rPr>
        <w:t xml:space="preserve">Para garantizar que la información del </w:t>
      </w:r>
      <w:r w:rsidR="000913A3" w:rsidRPr="00737DA7">
        <w:rPr>
          <w:rFonts w:asciiTheme="minorHAnsi" w:hAnsiTheme="minorHAnsi" w:cstheme="minorHAnsi"/>
          <w:shd w:val="clear" w:color="auto" w:fill="FFFFFF"/>
        </w:rPr>
        <w:t>título se</w:t>
      </w:r>
      <w:r w:rsidRPr="00737DA7">
        <w:rPr>
          <w:rFonts w:asciiTheme="minorHAnsi" w:hAnsiTheme="minorHAnsi" w:cstheme="minorHAnsi"/>
          <w:shd w:val="clear" w:color="auto" w:fill="FFFFFF"/>
        </w:rPr>
        <w:t xml:space="preserve"> enc</w:t>
      </w:r>
      <w:r w:rsidRPr="00A51851">
        <w:rPr>
          <w:rFonts w:asciiTheme="minorHAnsi" w:hAnsiTheme="minorHAnsi" w:cstheme="minorHAnsi"/>
          <w:shd w:val="clear" w:color="auto" w:fill="FFFFFF"/>
        </w:rPr>
        <w:t>uentr</w:t>
      </w:r>
      <w:r w:rsidR="00CC6DC1" w:rsidRPr="00A51851">
        <w:rPr>
          <w:rFonts w:asciiTheme="minorHAnsi" w:hAnsiTheme="minorHAnsi" w:cstheme="minorHAnsi"/>
          <w:shd w:val="clear" w:color="auto" w:fill="FFFFFF"/>
        </w:rPr>
        <w:t>e</w:t>
      </w:r>
      <w:r w:rsidRPr="00737DA7">
        <w:rPr>
          <w:rFonts w:asciiTheme="minorHAnsi" w:hAnsiTheme="minorHAnsi" w:cstheme="minorHAnsi"/>
          <w:shd w:val="clear" w:color="auto" w:fill="FFFFFF"/>
        </w:rPr>
        <w:t xml:space="preserve"> accesible y actualizada, anualmente se revisa en el seno de la Comisión Académica, conforme al </w:t>
      </w:r>
      <w:r w:rsidRPr="00737DA7">
        <w:rPr>
          <w:rFonts w:asciiTheme="minorHAnsi" w:hAnsiTheme="minorHAnsi" w:cstheme="minorHAnsi"/>
        </w:rPr>
        <w:t xml:space="preserve">P01 - Procedimiento para la difusión e información pública del programa de </w:t>
      </w:r>
      <w:r w:rsidR="000913A3" w:rsidRPr="00737DA7">
        <w:rPr>
          <w:rFonts w:asciiTheme="minorHAnsi" w:hAnsiTheme="minorHAnsi" w:cstheme="minorHAnsi"/>
        </w:rPr>
        <w:t>doctorado</w:t>
      </w:r>
      <w:r w:rsidR="000913A3" w:rsidRPr="00737DA7">
        <w:rPr>
          <w:rFonts w:asciiTheme="minorHAnsi" w:hAnsiTheme="minorHAnsi" w:cstheme="minorHAnsi"/>
          <w:iCs/>
          <w:shd w:val="clear" w:color="auto" w:fill="FFFFFF"/>
        </w:rPr>
        <w:t xml:space="preserve">, </w:t>
      </w:r>
      <w:r w:rsidR="000913A3" w:rsidRPr="00737DA7">
        <w:rPr>
          <w:rStyle w:val="apple-converted-space"/>
          <w:rFonts w:asciiTheme="minorHAnsi" w:hAnsiTheme="minorHAnsi" w:cstheme="minorHAnsi"/>
          <w:shd w:val="clear" w:color="auto" w:fill="FFFFFF"/>
        </w:rPr>
        <w:t>teniendo</w:t>
      </w:r>
      <w:r w:rsidRPr="00737DA7">
        <w:rPr>
          <w:rFonts w:asciiTheme="minorHAnsi" w:hAnsiTheme="minorHAnsi" w:cstheme="minorHAnsi"/>
          <w:shd w:val="clear" w:color="auto" w:fill="FFFFFF"/>
        </w:rPr>
        <w:t xml:space="preserve"> en cuenta las necesidades detectadas, en su caso, en </w:t>
      </w:r>
      <w:r w:rsidR="000913A3" w:rsidRPr="00737DA7">
        <w:rPr>
          <w:rFonts w:asciiTheme="minorHAnsi" w:hAnsiTheme="minorHAnsi" w:cstheme="minorHAnsi"/>
          <w:shd w:val="clear" w:color="auto" w:fill="FFFFFF"/>
        </w:rPr>
        <w:t>los Informes</w:t>
      </w:r>
      <w:r w:rsidRPr="00737DA7">
        <w:rPr>
          <w:rFonts w:asciiTheme="minorHAnsi" w:hAnsiTheme="minorHAnsi" w:cstheme="minorHAnsi"/>
          <w:shd w:val="clear" w:color="auto" w:fill="FFFFFF"/>
        </w:rPr>
        <w:t xml:space="preserve"> de </w:t>
      </w:r>
      <w:r w:rsidR="00AC0B21" w:rsidRPr="00737DA7">
        <w:rPr>
          <w:rFonts w:asciiTheme="minorHAnsi" w:hAnsiTheme="minorHAnsi" w:cstheme="minorHAnsi"/>
          <w:shd w:val="clear" w:color="auto" w:fill="FFFFFF"/>
        </w:rPr>
        <w:t>ACCUA</w:t>
      </w:r>
      <w:r w:rsidRPr="00737DA7">
        <w:rPr>
          <w:rFonts w:asciiTheme="minorHAnsi" w:hAnsiTheme="minorHAnsi" w:cstheme="minorHAnsi"/>
          <w:shd w:val="clear" w:color="auto" w:fill="FFFFFF"/>
        </w:rPr>
        <w:t xml:space="preserve"> y el informe resultante de la auditoría interna realizada por la Inspección General de Servicio sobre la IPD.</w:t>
      </w:r>
    </w:p>
    <w:p w14:paraId="50632214" w14:textId="77777777" w:rsidR="00787B64" w:rsidRPr="00737DA7" w:rsidRDefault="00787B64" w:rsidP="00D314E8">
      <w:pPr>
        <w:pStyle w:val="Prrafodelista"/>
        <w:spacing w:after="100" w:afterAutospacing="1" w:line="240" w:lineRule="auto"/>
        <w:ind w:left="425"/>
        <w:jc w:val="both"/>
        <w:rPr>
          <w:rFonts w:asciiTheme="minorHAnsi" w:hAnsiTheme="minorHAnsi" w:cstheme="minorHAnsi"/>
          <w:shd w:val="clear" w:color="auto" w:fill="FFFFFF"/>
        </w:rPr>
      </w:pPr>
    </w:p>
    <w:p w14:paraId="7E98B43C" w14:textId="6CA59527" w:rsidR="00D314E8" w:rsidRDefault="00670AE8" w:rsidP="00D314E8">
      <w:pPr>
        <w:pStyle w:val="Prrafodelista"/>
        <w:spacing w:after="100" w:afterAutospacing="1" w:line="240" w:lineRule="auto"/>
        <w:ind w:left="425"/>
        <w:jc w:val="both"/>
        <w:rPr>
          <w:rFonts w:asciiTheme="minorHAnsi" w:hAnsiTheme="minorHAnsi" w:cstheme="minorHAnsi"/>
          <w:bCs/>
        </w:rPr>
      </w:pPr>
      <w:r w:rsidRPr="00737DA7">
        <w:rPr>
          <w:rFonts w:asciiTheme="minorHAnsi" w:hAnsiTheme="minorHAnsi" w:cstheme="minorHAnsi"/>
          <w:bCs/>
        </w:rPr>
        <w:t>La información pública del Pr</w:t>
      </w:r>
      <w:r w:rsidR="00DC4D7E" w:rsidRPr="00737DA7">
        <w:rPr>
          <w:rFonts w:asciiTheme="minorHAnsi" w:hAnsiTheme="minorHAnsi" w:cstheme="minorHAnsi"/>
          <w:bCs/>
        </w:rPr>
        <w:t>ograma de Doctorado en Historia y Arqueología Marítimas</w:t>
      </w:r>
      <w:r w:rsidRPr="00737DA7">
        <w:rPr>
          <w:rFonts w:asciiTheme="minorHAnsi" w:hAnsiTheme="minorHAnsi" w:cstheme="minorHAnsi"/>
          <w:bCs/>
        </w:rPr>
        <w:t xml:space="preserve"> se elabora, </w:t>
      </w:r>
      <w:r w:rsidR="00AC0B21" w:rsidRPr="00737DA7">
        <w:rPr>
          <w:rFonts w:asciiTheme="minorHAnsi" w:hAnsiTheme="minorHAnsi" w:cstheme="minorHAnsi"/>
          <w:bCs/>
        </w:rPr>
        <w:t>habitualmente, de</w:t>
      </w:r>
      <w:r w:rsidRPr="00737DA7">
        <w:rPr>
          <w:rFonts w:asciiTheme="minorHAnsi" w:hAnsiTheme="minorHAnsi" w:cstheme="minorHAnsi"/>
          <w:bCs/>
        </w:rPr>
        <w:t xml:space="preserve"> acuerdo c</w:t>
      </w:r>
      <w:r w:rsidR="00AC0B21" w:rsidRPr="00737DA7">
        <w:rPr>
          <w:rFonts w:asciiTheme="minorHAnsi" w:hAnsiTheme="minorHAnsi" w:cstheme="minorHAnsi"/>
          <w:bCs/>
        </w:rPr>
        <w:t>on los protocolos en vigor de ACCUA</w:t>
      </w:r>
      <w:r w:rsidR="00737DA7">
        <w:rPr>
          <w:rFonts w:asciiTheme="minorHAnsi" w:hAnsiTheme="minorHAnsi" w:cstheme="minorHAnsi"/>
          <w:bCs/>
        </w:rPr>
        <w:t>.</w:t>
      </w:r>
    </w:p>
    <w:p w14:paraId="2757DCE6" w14:textId="77777777" w:rsidR="00787B64" w:rsidRDefault="00787B64" w:rsidP="00D314E8">
      <w:pPr>
        <w:pStyle w:val="Prrafodelista"/>
        <w:spacing w:after="100" w:afterAutospacing="1" w:line="240" w:lineRule="auto"/>
        <w:ind w:left="425"/>
        <w:jc w:val="both"/>
        <w:rPr>
          <w:rFonts w:asciiTheme="minorHAnsi" w:hAnsiTheme="minorHAnsi" w:cstheme="minorHAnsi"/>
          <w:bCs/>
        </w:rPr>
      </w:pPr>
    </w:p>
    <w:p w14:paraId="5C0C6E24" w14:textId="72992178" w:rsidR="00D314E8" w:rsidRDefault="00670AE8" w:rsidP="00D314E8">
      <w:pPr>
        <w:pStyle w:val="Prrafodelista"/>
        <w:spacing w:after="0" w:line="240" w:lineRule="auto"/>
        <w:ind w:left="425"/>
        <w:jc w:val="both"/>
        <w:rPr>
          <w:rFonts w:asciiTheme="minorHAnsi" w:hAnsiTheme="minorHAnsi" w:cstheme="minorHAnsi"/>
          <w:shd w:val="clear" w:color="auto" w:fill="FFFFFF"/>
        </w:rPr>
      </w:pPr>
      <w:r w:rsidRPr="00737DA7">
        <w:rPr>
          <w:rFonts w:asciiTheme="minorHAnsi" w:hAnsiTheme="minorHAnsi" w:cstheme="minorHAnsi"/>
          <w:bCs/>
        </w:rPr>
        <w:t xml:space="preserve">En dicha web el título publica información completa y actualizada sobre las características del programa y su desarrollo operativo, los resultados alcanzados y la satisfacción de los grupos de </w:t>
      </w:r>
      <w:r w:rsidR="00DC4D7E" w:rsidRPr="00737DA7">
        <w:rPr>
          <w:rFonts w:asciiTheme="minorHAnsi" w:hAnsiTheme="minorHAnsi" w:cstheme="minorHAnsi"/>
          <w:bCs/>
        </w:rPr>
        <w:t>interés,</w:t>
      </w:r>
      <w:r w:rsidRPr="00737DA7">
        <w:rPr>
          <w:rFonts w:asciiTheme="minorHAnsi" w:hAnsiTheme="minorHAnsi" w:cstheme="minorHAnsi"/>
          <w:bCs/>
        </w:rPr>
        <w:t xml:space="preserve"> así como al Sistema de Garantía de Calidad donde se incluye información sobre los responsables del mismo, los procesos y </w:t>
      </w:r>
      <w:r w:rsidR="00DC4D7E" w:rsidRPr="00737DA7">
        <w:rPr>
          <w:rFonts w:asciiTheme="minorHAnsi" w:hAnsiTheme="minorHAnsi" w:cstheme="minorHAnsi"/>
          <w:bCs/>
        </w:rPr>
        <w:t>procedimientos,</w:t>
      </w:r>
      <w:r w:rsidRPr="00737DA7">
        <w:rPr>
          <w:rFonts w:asciiTheme="minorHAnsi" w:hAnsiTheme="minorHAnsi" w:cstheme="minorHAnsi"/>
          <w:bCs/>
        </w:rPr>
        <w:t xml:space="preserve"> así como el Plan de Mejora del título.  </w:t>
      </w:r>
      <w:bookmarkStart w:id="0" w:name="_Hlk102498743"/>
      <w:r w:rsidR="00AC0B21" w:rsidRPr="00737DA7">
        <w:rPr>
          <w:rFonts w:asciiTheme="minorHAnsi" w:hAnsiTheme="minorHAnsi" w:cstheme="minorHAnsi"/>
          <w:shd w:val="clear" w:color="auto" w:fill="FFFFFF"/>
        </w:rPr>
        <w:t>Asimismo, la</w:t>
      </w:r>
      <w:r w:rsidRPr="00737DA7">
        <w:rPr>
          <w:rFonts w:asciiTheme="minorHAnsi" w:hAnsiTheme="minorHAnsi" w:cstheme="minorHAnsi"/>
          <w:shd w:val="clear" w:color="auto" w:fill="FFFFFF"/>
        </w:rPr>
        <w:t xml:space="preserve"> web da acceso a las diferentes normativas académicas</w:t>
      </w:r>
      <w:bookmarkEnd w:id="0"/>
      <w:r w:rsidRPr="00737DA7">
        <w:rPr>
          <w:rFonts w:asciiTheme="minorHAnsi" w:hAnsiTheme="minorHAnsi" w:cstheme="minorHAnsi"/>
          <w:shd w:val="clear" w:color="auto" w:fill="FFFFFF"/>
        </w:rPr>
        <w:t xml:space="preserve"> y sistemas de apoyo específicos para el alumnado una vez matriculado y a los documentos oficiales del título (Memoria, Autoinformes, informes </w:t>
      </w:r>
      <w:r w:rsidR="00AC0B21" w:rsidRPr="00737DA7">
        <w:rPr>
          <w:rFonts w:asciiTheme="minorHAnsi" w:hAnsiTheme="minorHAnsi" w:cstheme="minorHAnsi"/>
          <w:shd w:val="clear" w:color="auto" w:fill="FFFFFF"/>
        </w:rPr>
        <w:t>ACCUA</w:t>
      </w:r>
      <w:r w:rsidRPr="00737DA7">
        <w:rPr>
          <w:rFonts w:asciiTheme="minorHAnsi" w:hAnsiTheme="minorHAnsi" w:cstheme="minorHAnsi"/>
          <w:shd w:val="clear" w:color="auto" w:fill="FFFFFF"/>
        </w:rPr>
        <w:t>, etc.)</w:t>
      </w:r>
    </w:p>
    <w:p w14:paraId="77A5FC2A" w14:textId="77777777" w:rsidR="00787B64" w:rsidRPr="00737DA7" w:rsidRDefault="00787B64" w:rsidP="00D314E8">
      <w:pPr>
        <w:pStyle w:val="Prrafodelista"/>
        <w:spacing w:after="0" w:line="240" w:lineRule="auto"/>
        <w:ind w:left="425"/>
        <w:jc w:val="both"/>
        <w:rPr>
          <w:rFonts w:asciiTheme="minorHAnsi" w:hAnsiTheme="minorHAnsi" w:cstheme="minorHAnsi"/>
          <w:bCs/>
        </w:rPr>
      </w:pPr>
    </w:p>
    <w:p w14:paraId="65A571DD" w14:textId="5CB64BCF" w:rsidR="00D314E8" w:rsidRDefault="00670AE8" w:rsidP="00D314E8">
      <w:pPr>
        <w:spacing w:after="0" w:line="240" w:lineRule="auto"/>
        <w:ind w:left="425"/>
        <w:jc w:val="both"/>
        <w:rPr>
          <w:rFonts w:asciiTheme="minorHAnsi" w:hAnsiTheme="minorHAnsi" w:cstheme="minorHAnsi"/>
          <w:bCs/>
        </w:rPr>
      </w:pPr>
      <w:r w:rsidRPr="00737DA7">
        <w:rPr>
          <w:rFonts w:asciiTheme="minorHAnsi" w:hAnsiTheme="minorHAnsi" w:cstheme="minorHAnsi"/>
          <w:bCs/>
        </w:rPr>
        <w:t>No obstante lo anterior, como está previsto en el P01 del Sistema de Garantía de Calidad, la revisión y actualización de la IPD del título se realizó entre junio y septi</w:t>
      </w:r>
      <w:r w:rsidR="003E2958" w:rsidRPr="00737DA7">
        <w:rPr>
          <w:rFonts w:asciiTheme="minorHAnsi" w:hAnsiTheme="minorHAnsi" w:cstheme="minorHAnsi"/>
          <w:bCs/>
        </w:rPr>
        <w:t>embre de 2023</w:t>
      </w:r>
      <w:r w:rsidRPr="00737DA7">
        <w:rPr>
          <w:rFonts w:asciiTheme="minorHAnsi" w:hAnsiTheme="minorHAnsi" w:cstheme="minorHAnsi"/>
          <w:bCs/>
        </w:rPr>
        <w:t>, previo al inicio del curso académico y siguiendo tanto en la revisión y actualización como en las auditorías realizadas por la Inspección General de Servicios (a los títulos</w:t>
      </w:r>
      <w:r w:rsidR="000913A3" w:rsidRPr="00737DA7">
        <w:rPr>
          <w:rFonts w:asciiTheme="minorHAnsi" w:hAnsiTheme="minorHAnsi" w:cstheme="minorHAnsi"/>
          <w:bCs/>
        </w:rPr>
        <w:t xml:space="preserve"> previstos en su planificación) </w:t>
      </w:r>
      <w:r w:rsidRPr="00737DA7">
        <w:rPr>
          <w:rFonts w:asciiTheme="minorHAnsi" w:hAnsiTheme="minorHAnsi" w:cstheme="minorHAnsi"/>
          <w:bCs/>
        </w:rPr>
        <w:t xml:space="preserve">y lo establecido en </w:t>
      </w:r>
      <w:r w:rsidR="000913A3" w:rsidRPr="00737DA7">
        <w:rPr>
          <w:rFonts w:asciiTheme="minorHAnsi" w:hAnsiTheme="minorHAnsi" w:cstheme="minorHAnsi"/>
          <w:bCs/>
        </w:rPr>
        <w:t>la Guía para la renovación de la acreditación de los títulos universitarios de grado, máster y doctorado de Andalucía (Versión 1, de julio de 2022).</w:t>
      </w:r>
    </w:p>
    <w:p w14:paraId="58872D3F" w14:textId="77777777" w:rsidR="00787B64" w:rsidRPr="00737DA7" w:rsidRDefault="00787B64" w:rsidP="00D314E8">
      <w:pPr>
        <w:spacing w:after="0" w:line="240" w:lineRule="auto"/>
        <w:ind w:left="425"/>
        <w:jc w:val="both"/>
        <w:rPr>
          <w:rFonts w:asciiTheme="minorHAnsi" w:hAnsiTheme="minorHAnsi" w:cstheme="minorHAnsi"/>
          <w:bCs/>
        </w:rPr>
      </w:pPr>
    </w:p>
    <w:p w14:paraId="2A98920E" w14:textId="77777777" w:rsidR="00787B64" w:rsidRDefault="00670AE8" w:rsidP="00D314E8">
      <w:pPr>
        <w:pStyle w:val="AGAETexto"/>
        <w:spacing w:before="0" w:after="100" w:afterAutospacing="1" w:line="240" w:lineRule="auto"/>
        <w:ind w:left="425"/>
        <w:rPr>
          <w:rFonts w:asciiTheme="minorHAnsi" w:hAnsiTheme="minorHAnsi" w:cstheme="minorHAnsi"/>
          <w:shd w:val="clear" w:color="auto" w:fill="FFFFFF"/>
        </w:rPr>
      </w:pPr>
      <w:r w:rsidRPr="00737DA7">
        <w:rPr>
          <w:rFonts w:asciiTheme="minorHAnsi" w:hAnsiTheme="minorHAnsi" w:cstheme="minorHAnsi"/>
          <w:shd w:val="clear" w:color="auto" w:fill="FFFFFF"/>
        </w:rPr>
        <w:t xml:space="preserve">Los indicadores de satisfacción del estudiantado y profesorado con la IPD forman parte del Sistema de Garantía de Calidad, </w:t>
      </w:r>
      <w:r w:rsidR="00C525FA" w:rsidRPr="00737DA7">
        <w:rPr>
          <w:rFonts w:asciiTheme="minorHAnsi" w:hAnsiTheme="minorHAnsi" w:cstheme="minorHAnsi"/>
        </w:rPr>
        <w:t>P01 - Procedimiento para la difusión e información pública del programa de doctorado</w:t>
      </w:r>
      <w:r w:rsidRPr="00737DA7">
        <w:rPr>
          <w:rFonts w:asciiTheme="minorHAnsi" w:hAnsiTheme="minorHAnsi" w:cstheme="minorHAnsi"/>
          <w:shd w:val="clear" w:color="auto" w:fill="FFFFFF"/>
        </w:rPr>
        <w:t>. Estos indicadores se analizan y son utilizados para la mejora del título a través de este autoinforme, donde se detectan los puntos fuertes, puntos débiles y se diseñan, en este último caso, acciones de mejora.</w:t>
      </w:r>
      <w:r w:rsidR="00D314E8">
        <w:rPr>
          <w:rFonts w:asciiTheme="minorHAnsi" w:hAnsiTheme="minorHAnsi" w:cstheme="minorHAnsi"/>
          <w:shd w:val="clear" w:color="auto" w:fill="FFFFFF"/>
        </w:rPr>
        <w:t xml:space="preserve"> </w:t>
      </w:r>
      <w:r w:rsidR="00867E80" w:rsidRPr="00737DA7">
        <w:rPr>
          <w:rFonts w:asciiTheme="minorHAnsi" w:hAnsiTheme="minorHAnsi" w:cstheme="minorHAnsi"/>
          <w:shd w:val="clear" w:color="auto" w:fill="FFFFFF"/>
        </w:rPr>
        <w:t xml:space="preserve">Los mecanismos de difusión desarrollados tanto por la Escuela doctoral como por el título son satisfactorios, tal como se puede comprobar en los indicadores obtenidos para el curso 2022/23. Así, el grado de satisfacción con la difusión e información del PD por parte de los doctorandos en formación (3,5 sobre 5) y de los investigadores vinculados a las distintas líneas de investigación (3,64 sobre 5) son aceptables, manteniéndose en la media obtenida tanto </w:t>
      </w:r>
      <w:r w:rsidR="00737DA7" w:rsidRPr="00737DA7">
        <w:rPr>
          <w:rFonts w:asciiTheme="minorHAnsi" w:hAnsiTheme="minorHAnsi" w:cstheme="minorHAnsi"/>
          <w:shd w:val="clear" w:color="auto" w:fill="FFFFFF"/>
        </w:rPr>
        <w:t>por la EIDEMAR como por la UCA.</w:t>
      </w:r>
      <w:r w:rsidR="00D314E8">
        <w:rPr>
          <w:rFonts w:asciiTheme="minorHAnsi" w:hAnsiTheme="minorHAnsi" w:cstheme="minorHAnsi"/>
          <w:shd w:val="clear" w:color="auto" w:fill="FFFFFF"/>
        </w:rPr>
        <w:t xml:space="preserve"> </w:t>
      </w:r>
    </w:p>
    <w:p w14:paraId="044D0E44" w14:textId="4DB0F3AB" w:rsidR="00301ED5" w:rsidRPr="00C25C73" w:rsidRDefault="00867E80" w:rsidP="00C25C73">
      <w:pPr>
        <w:pStyle w:val="AGAETexto"/>
        <w:spacing w:before="0" w:after="100" w:afterAutospacing="1" w:line="240" w:lineRule="auto"/>
        <w:ind w:left="425"/>
        <w:rPr>
          <w:rFonts w:asciiTheme="minorHAnsi" w:hAnsiTheme="minorHAnsi" w:cstheme="minorHAnsi"/>
          <w:shd w:val="clear" w:color="auto" w:fill="FFFFFF"/>
        </w:rPr>
      </w:pPr>
      <w:r w:rsidRPr="00737DA7">
        <w:rPr>
          <w:rFonts w:asciiTheme="minorHAnsi" w:hAnsiTheme="minorHAnsi" w:cstheme="minorHAnsi"/>
          <w:shd w:val="clear" w:color="auto" w:fill="FFFFFF"/>
        </w:rPr>
        <w:t>La información pública del título a los distintos grupos de interés se ha visto complementada con la ofrecida por la EIDEMAR, tanto en su web como mediante distintos correos electrónicos.</w:t>
      </w:r>
    </w:p>
    <w:p w14:paraId="5D70DA20" w14:textId="41D11D56" w:rsidR="00E32F19" w:rsidRPr="00895CFC" w:rsidRDefault="00E32F19" w:rsidP="00D56437">
      <w:pPr>
        <w:pStyle w:val="Default"/>
        <w:jc w:val="both"/>
        <w:rPr>
          <w:rFonts w:asciiTheme="minorHAnsi" w:hAnsiTheme="minorHAnsi" w:cstheme="minorHAnsi"/>
          <w:i/>
          <w:color w:val="auto"/>
          <w:sz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3370C1" w:rsidRPr="00895CFC" w14:paraId="37E8AB98" w14:textId="77777777" w:rsidTr="00BB1529">
        <w:trPr>
          <w:jc w:val="center"/>
        </w:trPr>
        <w:tc>
          <w:tcPr>
            <w:tcW w:w="5000" w:type="pct"/>
            <w:shd w:val="clear" w:color="auto" w:fill="D9D9D9"/>
          </w:tcPr>
          <w:p w14:paraId="3DBA8763" w14:textId="5B6971F1" w:rsidR="003370C1" w:rsidRPr="00895CFC" w:rsidRDefault="003370C1" w:rsidP="00FE118D">
            <w:pPr>
              <w:pStyle w:val="Prrafodelista"/>
              <w:numPr>
                <w:ilvl w:val="0"/>
                <w:numId w:val="2"/>
              </w:numPr>
              <w:spacing w:before="60" w:after="60" w:line="240" w:lineRule="auto"/>
              <w:ind w:left="300" w:hanging="357"/>
              <w:contextualSpacing w:val="0"/>
              <w:rPr>
                <w:rFonts w:asciiTheme="minorHAnsi" w:hAnsiTheme="minorHAnsi" w:cstheme="minorHAnsi"/>
                <w:b/>
                <w:i/>
              </w:rPr>
            </w:pPr>
            <w:r w:rsidRPr="00895CFC">
              <w:rPr>
                <w:rFonts w:asciiTheme="minorHAnsi" w:hAnsiTheme="minorHAnsi" w:cstheme="minorHAnsi"/>
                <w:b/>
                <w:i/>
              </w:rPr>
              <w:t>SISTEMA DE GARANTÍA DE CALIDAD</w:t>
            </w:r>
          </w:p>
        </w:tc>
      </w:tr>
    </w:tbl>
    <w:p w14:paraId="442916CC" w14:textId="51CC4AA6" w:rsidR="0023502E" w:rsidRPr="00895CFC" w:rsidRDefault="0023502E" w:rsidP="0023502E">
      <w:pPr>
        <w:pStyle w:val="Default"/>
        <w:jc w:val="both"/>
        <w:rPr>
          <w:rFonts w:asciiTheme="minorHAnsi" w:hAnsiTheme="minorHAnsi" w:cstheme="minorHAnsi"/>
          <w:i/>
          <w:color w:val="auto"/>
          <w:sz w:val="16"/>
        </w:rPr>
      </w:pPr>
    </w:p>
    <w:p w14:paraId="63E833A3" w14:textId="7E039FAC" w:rsidR="00C525FA" w:rsidRPr="00231B03" w:rsidRDefault="00C525FA" w:rsidP="00C525FA">
      <w:pPr>
        <w:pStyle w:val="Default"/>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El Consejo de Gobierno de la Universidad d</w:t>
      </w:r>
      <w:r w:rsidR="00CE167A" w:rsidRPr="00231B03">
        <w:rPr>
          <w:rFonts w:asciiTheme="minorHAnsi" w:eastAsia="Calibri" w:hAnsiTheme="minorHAnsi" w:cstheme="minorHAnsi"/>
          <w:color w:val="auto"/>
          <w:sz w:val="22"/>
          <w:szCs w:val="22"/>
          <w:shd w:val="clear" w:color="auto" w:fill="FFFFFF"/>
          <w:lang w:eastAsia="en-US"/>
        </w:rPr>
        <w:t>e Cádiz aprobó el 10 de octubre</w:t>
      </w:r>
      <w:r w:rsidR="00231B03" w:rsidRPr="00231B03">
        <w:rPr>
          <w:rFonts w:asciiTheme="minorHAnsi" w:eastAsia="Calibri" w:hAnsiTheme="minorHAnsi" w:cstheme="minorHAnsi"/>
          <w:color w:val="auto"/>
          <w:sz w:val="22"/>
          <w:szCs w:val="22"/>
          <w:shd w:val="clear" w:color="auto" w:fill="FFFFFF"/>
          <w:lang w:eastAsia="en-US"/>
        </w:rPr>
        <w:t xml:space="preserve"> de 2018</w:t>
      </w:r>
      <w:r w:rsidRPr="00231B03">
        <w:rPr>
          <w:rFonts w:asciiTheme="minorHAnsi" w:eastAsia="Calibri" w:hAnsiTheme="minorHAnsi" w:cstheme="minorHAnsi"/>
          <w:color w:val="auto"/>
          <w:sz w:val="22"/>
          <w:szCs w:val="22"/>
          <w:shd w:val="clear" w:color="auto" w:fill="FFFFFF"/>
          <w:lang w:eastAsia="en-US"/>
        </w:rPr>
        <w:t xml:space="preserve"> la versión </w:t>
      </w:r>
      <w:r w:rsidR="00CC6DC1" w:rsidRPr="00231B03">
        <w:rPr>
          <w:rFonts w:asciiTheme="minorHAnsi" w:eastAsia="Calibri" w:hAnsiTheme="minorHAnsi" w:cstheme="minorHAnsi"/>
          <w:color w:val="auto"/>
          <w:sz w:val="22"/>
          <w:szCs w:val="22"/>
          <w:shd w:val="clear" w:color="auto" w:fill="FFFFFF"/>
          <w:lang w:eastAsia="en-US"/>
        </w:rPr>
        <w:t>1.0 del</w:t>
      </w:r>
      <w:r w:rsidRPr="00231B03">
        <w:rPr>
          <w:rFonts w:asciiTheme="minorHAnsi" w:eastAsia="Calibri" w:hAnsiTheme="minorHAnsi" w:cstheme="minorHAnsi"/>
          <w:color w:val="auto"/>
          <w:sz w:val="22"/>
          <w:szCs w:val="22"/>
          <w:shd w:val="clear" w:color="auto" w:fill="FFFFFF"/>
          <w:lang w:eastAsia="en-US"/>
        </w:rPr>
        <w:t xml:space="preserve"> Sistema de Garantía de Calidad de los Pro</w:t>
      </w:r>
      <w:r w:rsidR="00231B03" w:rsidRPr="00231B03">
        <w:rPr>
          <w:rFonts w:asciiTheme="minorHAnsi" w:eastAsia="Calibri" w:hAnsiTheme="minorHAnsi" w:cstheme="minorHAnsi"/>
          <w:color w:val="auto"/>
          <w:sz w:val="22"/>
          <w:szCs w:val="22"/>
          <w:shd w:val="clear" w:color="auto" w:fill="FFFFFF"/>
          <w:lang w:eastAsia="en-US"/>
        </w:rPr>
        <w:t xml:space="preserve">gramas de Doctorado de la UCA. </w:t>
      </w:r>
    </w:p>
    <w:p w14:paraId="6EB2C2E2" w14:textId="52FFD2B5" w:rsidR="00C525FA" w:rsidRPr="00231B03" w:rsidRDefault="00231B03" w:rsidP="00C525FA">
      <w:pPr>
        <w:pStyle w:val="Default"/>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Este Sistema se compone de:</w:t>
      </w:r>
    </w:p>
    <w:p w14:paraId="5AEB389C" w14:textId="5F4B7E05" w:rsidR="00C525FA" w:rsidRPr="00231B03" w:rsidRDefault="00C525FA" w:rsidP="00C525FA">
      <w:pPr>
        <w:pStyle w:val="Default"/>
        <w:numPr>
          <w:ilvl w:val="0"/>
          <w:numId w:val="36"/>
        </w:numPr>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Manual de Calidad</w:t>
      </w:r>
      <w:r w:rsidR="00231B03" w:rsidRPr="00231B03">
        <w:rPr>
          <w:rFonts w:asciiTheme="minorHAnsi" w:eastAsia="Calibri" w:hAnsiTheme="minorHAnsi" w:cstheme="minorHAnsi"/>
          <w:color w:val="auto"/>
          <w:sz w:val="22"/>
          <w:szCs w:val="22"/>
          <w:shd w:val="clear" w:color="auto" w:fill="FFFFFF"/>
          <w:lang w:eastAsia="en-US"/>
        </w:rPr>
        <w:t>.</w:t>
      </w:r>
    </w:p>
    <w:p w14:paraId="76F45F5A" w14:textId="564E2262" w:rsidR="00C525FA" w:rsidRPr="00231B03" w:rsidRDefault="00CE167A" w:rsidP="00C525FA">
      <w:pPr>
        <w:pStyle w:val="Default"/>
        <w:numPr>
          <w:ilvl w:val="0"/>
          <w:numId w:val="36"/>
        </w:numPr>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17</w:t>
      </w:r>
      <w:r w:rsidR="00C525FA" w:rsidRPr="00231B03">
        <w:rPr>
          <w:rFonts w:asciiTheme="minorHAnsi" w:eastAsia="Calibri" w:hAnsiTheme="minorHAnsi" w:cstheme="minorHAnsi"/>
          <w:color w:val="auto"/>
          <w:sz w:val="22"/>
          <w:szCs w:val="22"/>
          <w:shd w:val="clear" w:color="auto" w:fill="FFFFFF"/>
          <w:lang w:eastAsia="en-US"/>
        </w:rPr>
        <w:t xml:space="preserve"> Procesos</w:t>
      </w:r>
      <w:r w:rsidR="00231B03" w:rsidRPr="00231B03">
        <w:rPr>
          <w:rFonts w:asciiTheme="minorHAnsi" w:eastAsia="Calibri" w:hAnsiTheme="minorHAnsi" w:cstheme="minorHAnsi"/>
          <w:color w:val="auto"/>
          <w:sz w:val="22"/>
          <w:szCs w:val="22"/>
          <w:shd w:val="clear" w:color="auto" w:fill="FFFFFF"/>
          <w:lang w:eastAsia="en-US"/>
        </w:rPr>
        <w:t>.</w:t>
      </w:r>
    </w:p>
    <w:p w14:paraId="6DCA8686" w14:textId="0060C474" w:rsidR="00C525FA" w:rsidRDefault="00C525FA" w:rsidP="00C525FA">
      <w:pPr>
        <w:pStyle w:val="Default"/>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En el Manual de Calidad se identifican a los responsables dentro del Sistema y se relacionan las funciones que ostentan en el mismo. Los grupos de interés están identificados en el capítulo 4 articulándose su implicación en los propios procesos del Sistema, fundamentalmente a través de las distintas comisiones y órganos de decisión previstos y/o manifestando su opinión a través de los procesos de recogida de inf</w:t>
      </w:r>
      <w:r w:rsidR="00231B03">
        <w:rPr>
          <w:rFonts w:asciiTheme="minorHAnsi" w:eastAsia="Calibri" w:hAnsiTheme="minorHAnsi" w:cstheme="minorHAnsi"/>
          <w:color w:val="auto"/>
          <w:sz w:val="22"/>
          <w:szCs w:val="22"/>
          <w:shd w:val="clear" w:color="auto" w:fill="FFFFFF"/>
          <w:lang w:eastAsia="en-US"/>
        </w:rPr>
        <w:t>ormación sobre su satisfacción.</w:t>
      </w:r>
    </w:p>
    <w:p w14:paraId="1B5D468C" w14:textId="77777777" w:rsidR="00787B64" w:rsidRPr="00231B03" w:rsidRDefault="00787B64" w:rsidP="00C525FA">
      <w:pPr>
        <w:pStyle w:val="Default"/>
        <w:jc w:val="both"/>
        <w:rPr>
          <w:rFonts w:asciiTheme="minorHAnsi" w:eastAsia="Calibri" w:hAnsiTheme="minorHAnsi" w:cstheme="minorHAnsi"/>
          <w:color w:val="auto"/>
          <w:sz w:val="22"/>
          <w:szCs w:val="22"/>
          <w:shd w:val="clear" w:color="auto" w:fill="FFFFFF"/>
          <w:lang w:eastAsia="en-US"/>
        </w:rPr>
      </w:pPr>
    </w:p>
    <w:p w14:paraId="122D6913" w14:textId="2DF07316" w:rsidR="00C525FA" w:rsidRPr="00231B03" w:rsidRDefault="00C525FA" w:rsidP="00C525FA">
      <w:pPr>
        <w:pStyle w:val="Default"/>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lastRenderedPageBreak/>
        <w:t>Los 17 procesos se estructur</w:t>
      </w:r>
      <w:r w:rsidR="00231B03" w:rsidRPr="00231B03">
        <w:rPr>
          <w:rFonts w:asciiTheme="minorHAnsi" w:eastAsia="Calibri" w:hAnsiTheme="minorHAnsi" w:cstheme="minorHAnsi"/>
          <w:color w:val="auto"/>
          <w:sz w:val="22"/>
          <w:szCs w:val="22"/>
          <w:shd w:val="clear" w:color="auto" w:fill="FFFFFF"/>
          <w:lang w:eastAsia="en-US"/>
        </w:rPr>
        <w:t>an en los siguientes apartados:</w:t>
      </w:r>
    </w:p>
    <w:p w14:paraId="7324C588" w14:textId="41F19149" w:rsidR="00C525FA" w:rsidRPr="00231B03" w:rsidRDefault="00C525FA" w:rsidP="00C525FA">
      <w:pPr>
        <w:pStyle w:val="Default"/>
        <w:numPr>
          <w:ilvl w:val="0"/>
          <w:numId w:val="37"/>
        </w:numPr>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Objeto</w:t>
      </w:r>
      <w:r w:rsidR="00231B03" w:rsidRPr="00231B03">
        <w:rPr>
          <w:rFonts w:asciiTheme="minorHAnsi" w:eastAsia="Calibri" w:hAnsiTheme="minorHAnsi" w:cstheme="minorHAnsi"/>
          <w:color w:val="auto"/>
          <w:sz w:val="22"/>
          <w:szCs w:val="22"/>
          <w:shd w:val="clear" w:color="auto" w:fill="FFFFFF"/>
          <w:lang w:eastAsia="en-US"/>
        </w:rPr>
        <w:t>.</w:t>
      </w:r>
    </w:p>
    <w:p w14:paraId="64BAE51F" w14:textId="360BDC17" w:rsidR="00C525FA" w:rsidRPr="00231B03" w:rsidRDefault="00C525FA" w:rsidP="00C525FA">
      <w:pPr>
        <w:pStyle w:val="Default"/>
        <w:numPr>
          <w:ilvl w:val="0"/>
          <w:numId w:val="37"/>
        </w:numPr>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Desarrollo</w:t>
      </w:r>
      <w:r w:rsidR="00231B03" w:rsidRPr="00231B03">
        <w:rPr>
          <w:rFonts w:asciiTheme="minorHAnsi" w:eastAsia="Calibri" w:hAnsiTheme="minorHAnsi" w:cstheme="minorHAnsi"/>
          <w:color w:val="auto"/>
          <w:sz w:val="22"/>
          <w:szCs w:val="22"/>
          <w:shd w:val="clear" w:color="auto" w:fill="FFFFFF"/>
          <w:lang w:eastAsia="en-US"/>
        </w:rPr>
        <w:t>.</w:t>
      </w:r>
    </w:p>
    <w:p w14:paraId="70F4B3B2" w14:textId="0D1598C8" w:rsidR="00C525FA" w:rsidRPr="00231B03" w:rsidRDefault="00C525FA" w:rsidP="00C525FA">
      <w:pPr>
        <w:pStyle w:val="Default"/>
        <w:numPr>
          <w:ilvl w:val="0"/>
          <w:numId w:val="37"/>
        </w:numPr>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Seguimiento y medición (indicadores y evidencias). Las fichas técnicas de los indicadores se ubican en el Anexo II de cada proceso</w:t>
      </w:r>
      <w:r w:rsidR="00231B03" w:rsidRPr="00231B03">
        <w:rPr>
          <w:rFonts w:asciiTheme="minorHAnsi" w:eastAsia="Calibri" w:hAnsiTheme="minorHAnsi" w:cstheme="minorHAnsi"/>
          <w:color w:val="auto"/>
          <w:sz w:val="22"/>
          <w:szCs w:val="22"/>
          <w:shd w:val="clear" w:color="auto" w:fill="FFFFFF"/>
          <w:lang w:eastAsia="en-US"/>
        </w:rPr>
        <w:t>.</w:t>
      </w:r>
    </w:p>
    <w:p w14:paraId="48B414D8" w14:textId="77777777" w:rsidR="00231B03" w:rsidRDefault="00C525FA" w:rsidP="00231B03">
      <w:pPr>
        <w:pStyle w:val="Default"/>
        <w:numPr>
          <w:ilvl w:val="0"/>
          <w:numId w:val="37"/>
        </w:numPr>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Herramientas y formatos: desarrollados en el Anexo 1 de cada proceso</w:t>
      </w:r>
      <w:r w:rsidR="00231B03" w:rsidRPr="00231B03">
        <w:rPr>
          <w:rFonts w:asciiTheme="minorHAnsi" w:eastAsia="Calibri" w:hAnsiTheme="minorHAnsi" w:cstheme="minorHAnsi"/>
          <w:color w:val="auto"/>
          <w:sz w:val="22"/>
          <w:szCs w:val="22"/>
          <w:shd w:val="clear" w:color="auto" w:fill="FFFFFF"/>
          <w:lang w:eastAsia="en-US"/>
        </w:rPr>
        <w:t>.</w:t>
      </w:r>
    </w:p>
    <w:p w14:paraId="304605EB" w14:textId="2D76F4DB" w:rsidR="00C525FA" w:rsidRDefault="00C525FA" w:rsidP="00231B03">
      <w:pPr>
        <w:pStyle w:val="Default"/>
        <w:numPr>
          <w:ilvl w:val="0"/>
          <w:numId w:val="37"/>
        </w:numPr>
        <w:jc w:val="both"/>
        <w:rPr>
          <w:rFonts w:asciiTheme="minorHAnsi" w:eastAsia="Calibri" w:hAnsiTheme="minorHAnsi" w:cstheme="minorHAnsi"/>
          <w:color w:val="auto"/>
          <w:sz w:val="22"/>
          <w:szCs w:val="22"/>
          <w:shd w:val="clear" w:color="auto" w:fill="FFFFFF"/>
          <w:lang w:eastAsia="en-US"/>
        </w:rPr>
      </w:pPr>
      <w:r w:rsidRPr="00231B03">
        <w:rPr>
          <w:rFonts w:asciiTheme="minorHAnsi" w:eastAsia="Calibri" w:hAnsiTheme="minorHAnsi" w:cstheme="minorHAnsi"/>
          <w:color w:val="auto"/>
          <w:sz w:val="22"/>
          <w:szCs w:val="22"/>
          <w:shd w:val="clear" w:color="auto" w:fill="FFFFFF"/>
          <w:lang w:eastAsia="en-US"/>
        </w:rPr>
        <w:t>Cronograma/s: se desarrolla gráficamente el proceso a través de actuaciones con sus responsables, fechas de ejecución y, en su caso, registros o evidencias de las mismas.</w:t>
      </w:r>
    </w:p>
    <w:p w14:paraId="479C474E" w14:textId="77777777" w:rsidR="00787B64" w:rsidRPr="00231B03" w:rsidRDefault="00787B64" w:rsidP="00787B64">
      <w:pPr>
        <w:pStyle w:val="Default"/>
        <w:ind w:left="360"/>
        <w:jc w:val="both"/>
        <w:rPr>
          <w:rFonts w:asciiTheme="minorHAnsi" w:eastAsia="Calibri" w:hAnsiTheme="minorHAnsi" w:cstheme="minorHAnsi"/>
          <w:color w:val="auto"/>
          <w:sz w:val="22"/>
          <w:szCs w:val="22"/>
          <w:shd w:val="clear" w:color="auto" w:fill="FFFFFF"/>
          <w:lang w:eastAsia="en-US"/>
        </w:rPr>
      </w:pPr>
    </w:p>
    <w:p w14:paraId="7766FDC5" w14:textId="30FC8215" w:rsidR="00144CAF" w:rsidRPr="00787B64" w:rsidRDefault="00231B03" w:rsidP="00231B03">
      <w:pPr>
        <w:spacing w:after="0" w:line="240" w:lineRule="auto"/>
        <w:jc w:val="both"/>
        <w:rPr>
          <w:rFonts w:asciiTheme="minorHAnsi" w:hAnsiTheme="minorHAnsi" w:cstheme="minorHAnsi"/>
          <w:shd w:val="clear" w:color="auto" w:fill="FFFFFF"/>
        </w:rPr>
      </w:pPr>
      <w:r w:rsidRPr="00231B03">
        <w:rPr>
          <w:rFonts w:asciiTheme="minorHAnsi" w:hAnsiTheme="minorHAnsi" w:cstheme="minorHAnsi"/>
          <w:bCs/>
        </w:rPr>
        <w:t>E</w:t>
      </w:r>
      <w:r w:rsidRPr="00787B64">
        <w:rPr>
          <w:rFonts w:asciiTheme="minorHAnsi" w:hAnsiTheme="minorHAnsi" w:cstheme="minorHAnsi"/>
          <w:shd w:val="clear" w:color="auto" w:fill="FFFFFF"/>
        </w:rPr>
        <w:t>n el contexto</w:t>
      </w:r>
      <w:r w:rsidR="00144CAF" w:rsidRPr="00787B64">
        <w:rPr>
          <w:rFonts w:asciiTheme="minorHAnsi" w:hAnsiTheme="minorHAnsi" w:cstheme="minorHAnsi"/>
          <w:shd w:val="clear" w:color="auto" w:fill="FFFFFF"/>
        </w:rPr>
        <w:t xml:space="preserve"> del SGCPD, el órgano responsable de integrar el SGCPD en el funcionamiento de cada PD es la Comisión Académica del programa de doctorado, regulada por el Reglamento de la ordenación de los estudios de doctorado en la Universidad de Cádiz (</w:t>
      </w:r>
      <w:r w:rsidR="00455315" w:rsidRPr="00455315">
        <w:rPr>
          <w:rFonts w:asciiTheme="minorHAnsi" w:hAnsiTheme="minorHAnsi" w:cstheme="minorHAnsi"/>
          <w:shd w:val="clear" w:color="auto" w:fill="FFFFFF"/>
        </w:rPr>
        <w:t>http://bit.ly/3uK4nYw</w:t>
      </w:r>
      <w:r w:rsidR="00455315">
        <w:rPr>
          <w:rFonts w:asciiTheme="minorHAnsi" w:hAnsiTheme="minorHAnsi" w:cstheme="minorHAnsi"/>
          <w:shd w:val="clear" w:color="auto" w:fill="FFFFFF"/>
        </w:rPr>
        <w:t>)</w:t>
      </w:r>
      <w:r w:rsidR="00144CAF" w:rsidRPr="00787B64">
        <w:rPr>
          <w:rFonts w:asciiTheme="minorHAnsi" w:hAnsiTheme="minorHAnsi" w:cstheme="minorHAnsi"/>
          <w:shd w:val="clear" w:color="auto" w:fill="FFFFFF"/>
        </w:rPr>
        <w:t>. Esta Comisión Académica ejerce como Comisión de Calidad del Programa Doctorado (CCPD).</w:t>
      </w:r>
    </w:p>
    <w:p w14:paraId="563CC22E" w14:textId="77777777" w:rsidR="00787B64" w:rsidRPr="00DD7B3A" w:rsidRDefault="00787B64" w:rsidP="00231B03">
      <w:pPr>
        <w:spacing w:after="0" w:line="240" w:lineRule="auto"/>
        <w:jc w:val="both"/>
        <w:rPr>
          <w:rFonts w:asciiTheme="minorHAnsi" w:hAnsiTheme="minorHAnsi" w:cstheme="minorHAnsi"/>
          <w:bCs/>
        </w:rPr>
      </w:pPr>
    </w:p>
    <w:p w14:paraId="45227669" w14:textId="5FCA4E59" w:rsidR="00144CAF" w:rsidRDefault="005539B4" w:rsidP="00231B03">
      <w:pPr>
        <w:spacing w:after="0" w:line="240" w:lineRule="auto"/>
        <w:jc w:val="both"/>
        <w:rPr>
          <w:rFonts w:asciiTheme="minorHAnsi" w:hAnsiTheme="minorHAnsi" w:cstheme="minorHAnsi"/>
          <w:bCs/>
        </w:rPr>
      </w:pPr>
      <w:r w:rsidRPr="00DD7B3A">
        <w:rPr>
          <w:rFonts w:asciiTheme="minorHAnsi" w:hAnsiTheme="minorHAnsi" w:cstheme="minorHAnsi"/>
          <w:bCs/>
        </w:rPr>
        <w:t xml:space="preserve">La Comisión de Calidad del PD </w:t>
      </w:r>
      <w:r w:rsidR="00144CAF" w:rsidRPr="00DD7B3A">
        <w:rPr>
          <w:rFonts w:asciiTheme="minorHAnsi" w:hAnsiTheme="minorHAnsi" w:cstheme="minorHAnsi"/>
          <w:bCs/>
        </w:rPr>
        <w:t xml:space="preserve"> es el órgano responsable del seguimiento, evaluación, y control de calidad </w:t>
      </w:r>
      <w:r w:rsidRPr="00DD7B3A">
        <w:rPr>
          <w:rFonts w:asciiTheme="minorHAnsi" w:hAnsiTheme="minorHAnsi" w:cstheme="minorHAnsi"/>
          <w:bCs/>
        </w:rPr>
        <w:t xml:space="preserve">del PD </w:t>
      </w:r>
      <w:r w:rsidR="00D164F0" w:rsidRPr="00DD7B3A">
        <w:rPr>
          <w:rFonts w:asciiTheme="minorHAnsi" w:hAnsiTheme="minorHAnsi" w:cstheme="minorHAnsi"/>
          <w:bCs/>
        </w:rPr>
        <w:t>en Historia y Arqueología Marítimas</w:t>
      </w:r>
      <w:r w:rsidR="00144CAF" w:rsidRPr="00DD7B3A">
        <w:rPr>
          <w:rFonts w:asciiTheme="minorHAnsi" w:hAnsiTheme="minorHAnsi" w:cstheme="minorHAnsi"/>
          <w:bCs/>
        </w:rPr>
        <w:t xml:space="preserve"> tal como establece el Manual del SGCPD (</w:t>
      </w:r>
      <w:r w:rsidR="00455315" w:rsidRPr="00455315">
        <w:rPr>
          <w:rFonts w:asciiTheme="minorHAnsi" w:hAnsiTheme="minorHAnsi" w:cstheme="minorHAnsi"/>
          <w:bCs/>
        </w:rPr>
        <w:t>https://bit.ly/3USTq1n</w:t>
      </w:r>
      <w:r w:rsidR="00144CAF" w:rsidRPr="00DD7B3A">
        <w:rPr>
          <w:rFonts w:asciiTheme="minorHAnsi" w:hAnsiTheme="minorHAnsi" w:cstheme="minorHAnsi"/>
          <w:bCs/>
        </w:rPr>
        <w:t>)</w:t>
      </w:r>
      <w:r w:rsidR="00455315">
        <w:rPr>
          <w:rFonts w:asciiTheme="minorHAnsi" w:hAnsiTheme="minorHAnsi" w:cstheme="minorHAnsi"/>
          <w:bCs/>
        </w:rPr>
        <w:t>.</w:t>
      </w:r>
    </w:p>
    <w:p w14:paraId="2D6B2BDA" w14:textId="77777777" w:rsidR="00787B64" w:rsidRPr="00DD7B3A" w:rsidRDefault="00787B64" w:rsidP="00231B03">
      <w:pPr>
        <w:spacing w:after="0" w:line="240" w:lineRule="auto"/>
        <w:jc w:val="both"/>
        <w:rPr>
          <w:rFonts w:asciiTheme="minorHAnsi" w:hAnsiTheme="minorHAnsi" w:cstheme="minorHAnsi"/>
          <w:bCs/>
        </w:rPr>
      </w:pPr>
    </w:p>
    <w:p w14:paraId="5625801F" w14:textId="3AD054D5" w:rsidR="00144CAF" w:rsidRDefault="00144CAF" w:rsidP="00231B03">
      <w:pPr>
        <w:autoSpaceDE w:val="0"/>
        <w:autoSpaceDN w:val="0"/>
        <w:adjustRightInd w:val="0"/>
        <w:spacing w:after="0" w:line="240" w:lineRule="auto"/>
        <w:jc w:val="both"/>
        <w:rPr>
          <w:rFonts w:asciiTheme="minorHAnsi" w:hAnsiTheme="minorHAnsi" w:cstheme="minorHAnsi"/>
          <w:bCs/>
        </w:rPr>
      </w:pPr>
      <w:r w:rsidRPr="00DD7B3A">
        <w:rPr>
          <w:rFonts w:asciiTheme="minorHAnsi" w:hAnsiTheme="minorHAnsi" w:cstheme="minorHAnsi"/>
          <w:bCs/>
        </w:rPr>
        <w:t>Entre las func</w:t>
      </w:r>
      <w:r w:rsidR="00231B03" w:rsidRPr="00DD7B3A">
        <w:rPr>
          <w:rFonts w:asciiTheme="minorHAnsi" w:hAnsiTheme="minorHAnsi" w:cstheme="minorHAnsi"/>
          <w:bCs/>
        </w:rPr>
        <w:t>iones de la CCPD se encuentra: ve</w:t>
      </w:r>
      <w:r w:rsidRPr="00DD7B3A">
        <w:rPr>
          <w:rFonts w:asciiTheme="minorHAnsi" w:hAnsiTheme="minorHAnsi" w:cstheme="minorHAnsi"/>
          <w:bCs/>
        </w:rPr>
        <w:t xml:space="preserve">lar por el correcto funcionamiento del PD en el cumplimiento de los procedimientos establecidos; analizar la calidad de los programas de movilidad, así como la inserción laboral de los doctores egresados; presentar propuestas de mejora que puedan derivarse de los resultados de satisfacción de todos los grupos de interés relacionados con el PD; emitir el autoinforme, al menos una vez al año, sobre el desarrollo del PD, así como sobre los distintos elementos que intervienen en le SGCPD, junto con propuestas de mejora si fuera necesario. </w:t>
      </w:r>
    </w:p>
    <w:p w14:paraId="65535594" w14:textId="77777777" w:rsidR="00787B64" w:rsidRPr="00DD7B3A" w:rsidRDefault="00787B64" w:rsidP="00231B03">
      <w:pPr>
        <w:autoSpaceDE w:val="0"/>
        <w:autoSpaceDN w:val="0"/>
        <w:adjustRightInd w:val="0"/>
        <w:spacing w:after="0" w:line="240" w:lineRule="auto"/>
        <w:jc w:val="both"/>
        <w:rPr>
          <w:rFonts w:asciiTheme="minorHAnsi" w:hAnsiTheme="minorHAnsi" w:cstheme="minorHAnsi"/>
          <w:bCs/>
        </w:rPr>
      </w:pPr>
    </w:p>
    <w:p w14:paraId="40EA4BB4" w14:textId="378B6859" w:rsidR="00144CAF" w:rsidRPr="00DD7B3A" w:rsidRDefault="00144CAF" w:rsidP="00231B03">
      <w:pPr>
        <w:autoSpaceDE w:val="0"/>
        <w:autoSpaceDN w:val="0"/>
        <w:adjustRightInd w:val="0"/>
        <w:spacing w:after="0" w:line="240" w:lineRule="auto"/>
        <w:jc w:val="both"/>
        <w:rPr>
          <w:rFonts w:asciiTheme="minorHAnsi" w:hAnsiTheme="minorHAnsi" w:cstheme="minorHAnsi"/>
          <w:bCs/>
        </w:rPr>
      </w:pPr>
      <w:r w:rsidRPr="00DD7B3A">
        <w:rPr>
          <w:rFonts w:asciiTheme="minorHAnsi" w:hAnsiTheme="minorHAnsi" w:cstheme="minorHAnsi"/>
          <w:bCs/>
        </w:rPr>
        <w:t xml:space="preserve">Prueba de todo ello son los Autoinformes anuales de seguimiento, todos ellos realizados en forma y tiempo, y la atención a los informes de seguimiento de </w:t>
      </w:r>
      <w:r w:rsidR="00AC0B21" w:rsidRPr="00DD7B3A">
        <w:rPr>
          <w:rFonts w:asciiTheme="minorHAnsi" w:hAnsiTheme="minorHAnsi" w:cstheme="minorHAnsi"/>
          <w:bCs/>
        </w:rPr>
        <w:t>ACCUA</w:t>
      </w:r>
      <w:r w:rsidRPr="00DD7B3A">
        <w:rPr>
          <w:rFonts w:asciiTheme="minorHAnsi" w:hAnsiTheme="minorHAnsi" w:cstheme="minorHAnsi"/>
          <w:bCs/>
        </w:rPr>
        <w:t xml:space="preserve"> (</w:t>
      </w:r>
      <w:hyperlink r:id="rId13" w:history="1">
        <w:r w:rsidR="005539B4" w:rsidRPr="00DD7B3A">
          <w:rPr>
            <w:rStyle w:val="Hipervnculo"/>
            <w:rFonts w:asciiTheme="minorHAnsi" w:hAnsiTheme="minorHAnsi" w:cstheme="minorHAnsi"/>
            <w:color w:val="auto"/>
          </w:rPr>
          <w:t>P14 - Procedimiento para el análisis, evaluación y mejora del Programa de Doctorado</w:t>
        </w:r>
      </w:hyperlink>
      <w:r w:rsidR="006707FA" w:rsidRPr="00DD7B3A">
        <w:rPr>
          <w:rFonts w:asciiTheme="minorHAnsi" w:hAnsiTheme="minorHAnsi" w:cstheme="minorHAnsi"/>
          <w:bCs/>
        </w:rPr>
        <w:t>).</w:t>
      </w:r>
    </w:p>
    <w:p w14:paraId="255ECDFB" w14:textId="703F67C6" w:rsidR="00C525FA" w:rsidRPr="00DD7B3A" w:rsidRDefault="00C525FA" w:rsidP="00231B03">
      <w:pPr>
        <w:pStyle w:val="Default"/>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La Comisión de Calidad</w:t>
      </w:r>
      <w:r w:rsidR="001E544E" w:rsidRPr="00DD7B3A">
        <w:rPr>
          <w:rFonts w:asciiTheme="minorHAnsi" w:eastAsia="Calibri" w:hAnsiTheme="minorHAnsi" w:cstheme="minorHAnsi"/>
          <w:color w:val="auto"/>
          <w:sz w:val="22"/>
          <w:szCs w:val="22"/>
          <w:shd w:val="clear" w:color="auto" w:fill="FFFFFF"/>
          <w:lang w:eastAsia="en-US"/>
        </w:rPr>
        <w:t>/Comisión Académica</w:t>
      </w:r>
      <w:r w:rsidRPr="00DD7B3A">
        <w:rPr>
          <w:rFonts w:asciiTheme="minorHAnsi" w:eastAsia="Calibri" w:hAnsiTheme="minorHAnsi" w:cstheme="minorHAnsi"/>
          <w:color w:val="auto"/>
          <w:sz w:val="22"/>
          <w:szCs w:val="22"/>
          <w:shd w:val="clear" w:color="auto" w:fill="FFFFFF"/>
          <w:lang w:eastAsia="en-US"/>
        </w:rPr>
        <w:t xml:space="preserve"> </w:t>
      </w:r>
      <w:r w:rsidR="001E544E" w:rsidRPr="00DD7B3A">
        <w:rPr>
          <w:rFonts w:asciiTheme="minorHAnsi" w:eastAsia="Calibri" w:hAnsiTheme="minorHAnsi" w:cstheme="minorHAnsi"/>
          <w:color w:val="auto"/>
          <w:sz w:val="22"/>
          <w:szCs w:val="22"/>
          <w:shd w:val="clear" w:color="auto" w:fill="FFFFFF"/>
          <w:lang w:eastAsia="en-US"/>
        </w:rPr>
        <w:t>del Programa de Doctorado</w:t>
      </w:r>
      <w:r w:rsidR="00D164F0" w:rsidRPr="00DD7B3A">
        <w:rPr>
          <w:rFonts w:asciiTheme="minorHAnsi" w:eastAsia="Calibri" w:hAnsiTheme="minorHAnsi" w:cstheme="minorHAnsi"/>
          <w:color w:val="auto"/>
          <w:sz w:val="22"/>
          <w:szCs w:val="22"/>
          <w:shd w:val="clear" w:color="auto" w:fill="FFFFFF"/>
          <w:lang w:eastAsia="en-US"/>
        </w:rPr>
        <w:t xml:space="preserve"> está compuesta por:</w:t>
      </w:r>
    </w:p>
    <w:p w14:paraId="4110D858" w14:textId="445272A3" w:rsidR="00C525FA" w:rsidRPr="00DD7B3A" w:rsidRDefault="00D164F0" w:rsidP="00231B03">
      <w:pPr>
        <w:pStyle w:val="Default"/>
        <w:ind w:firstLine="708"/>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 Presidenta: Alicia Arévalo González</w:t>
      </w:r>
    </w:p>
    <w:p w14:paraId="2A04A990" w14:textId="760DBA5F" w:rsidR="00D164F0" w:rsidRPr="00DD7B3A" w:rsidRDefault="00D164F0" w:rsidP="00231B03">
      <w:pPr>
        <w:pStyle w:val="Default"/>
        <w:ind w:firstLine="708"/>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 Secretario: Vicente Castañeda Fernández</w:t>
      </w:r>
    </w:p>
    <w:p w14:paraId="07B3D3D0" w14:textId="753AF074" w:rsidR="006707FA" w:rsidRPr="00DD7B3A" w:rsidRDefault="006707FA" w:rsidP="00231B03">
      <w:pPr>
        <w:pStyle w:val="Default"/>
        <w:ind w:firstLine="708"/>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 Investigador: Salvador-Domínguez Bella</w:t>
      </w:r>
    </w:p>
    <w:p w14:paraId="7127756B" w14:textId="7E6A3BA4" w:rsidR="006707FA" w:rsidRPr="00DD7B3A" w:rsidRDefault="006707FA" w:rsidP="00231B03">
      <w:pPr>
        <w:pStyle w:val="Default"/>
        <w:ind w:firstLine="708"/>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 Investigador: Alberto José Gullón Abao</w:t>
      </w:r>
    </w:p>
    <w:p w14:paraId="00E4BA24" w14:textId="680E1113" w:rsidR="00C525FA" w:rsidRPr="00DD7B3A" w:rsidRDefault="006707FA" w:rsidP="00231B03">
      <w:pPr>
        <w:pStyle w:val="Default"/>
        <w:ind w:firstLine="708"/>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 Doctorando: Daniel Miguel Nieva Sanz</w:t>
      </w:r>
    </w:p>
    <w:p w14:paraId="58B7F44F" w14:textId="44C38B8B" w:rsidR="00C525FA" w:rsidRPr="00DD7B3A" w:rsidRDefault="00C525FA" w:rsidP="00C525FA">
      <w:pPr>
        <w:pStyle w:val="Default"/>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En cuanto a la gestión documental del sistema, éste se articula a tra</w:t>
      </w:r>
      <w:r w:rsidR="00231B03" w:rsidRPr="00DD7B3A">
        <w:rPr>
          <w:rFonts w:asciiTheme="minorHAnsi" w:eastAsia="Calibri" w:hAnsiTheme="minorHAnsi" w:cstheme="minorHAnsi"/>
          <w:color w:val="auto"/>
          <w:sz w:val="22"/>
          <w:szCs w:val="22"/>
          <w:shd w:val="clear" w:color="auto" w:fill="FFFFFF"/>
          <w:lang w:eastAsia="en-US"/>
        </w:rPr>
        <w:t>vés:</w:t>
      </w:r>
    </w:p>
    <w:p w14:paraId="24246D57" w14:textId="7D4B020A" w:rsidR="00C525FA" w:rsidRPr="00DD7B3A" w:rsidRDefault="00C525FA" w:rsidP="00C525FA">
      <w:pPr>
        <w:pStyle w:val="Default"/>
        <w:numPr>
          <w:ilvl w:val="0"/>
          <w:numId w:val="36"/>
        </w:numPr>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La web del título</w:t>
      </w:r>
      <w:r w:rsidR="00FB0E73" w:rsidRPr="00DD7B3A">
        <w:rPr>
          <w:rFonts w:asciiTheme="minorHAnsi" w:eastAsia="Calibri" w:hAnsiTheme="minorHAnsi" w:cstheme="minorHAnsi"/>
          <w:color w:val="auto"/>
          <w:sz w:val="22"/>
          <w:szCs w:val="22"/>
          <w:shd w:val="clear" w:color="auto" w:fill="FFFFFF"/>
          <w:lang w:eastAsia="en-US"/>
        </w:rPr>
        <w:t>.</w:t>
      </w:r>
    </w:p>
    <w:p w14:paraId="24837900" w14:textId="00386BA7" w:rsidR="00C525FA" w:rsidRPr="00DD7B3A" w:rsidRDefault="00C525FA" w:rsidP="00C525FA">
      <w:pPr>
        <w:pStyle w:val="Default"/>
        <w:numPr>
          <w:ilvl w:val="0"/>
          <w:numId w:val="36"/>
        </w:numPr>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El Sistema de Información de la UCA: informes de indicadores</w:t>
      </w:r>
      <w:r w:rsidR="00FB0E73" w:rsidRPr="00DD7B3A">
        <w:rPr>
          <w:rFonts w:asciiTheme="minorHAnsi" w:eastAsia="Calibri" w:hAnsiTheme="minorHAnsi" w:cstheme="minorHAnsi"/>
          <w:color w:val="auto"/>
          <w:sz w:val="22"/>
          <w:szCs w:val="22"/>
          <w:shd w:val="clear" w:color="auto" w:fill="FFFFFF"/>
          <w:lang w:eastAsia="en-US"/>
        </w:rPr>
        <w:t>.</w:t>
      </w:r>
    </w:p>
    <w:p w14:paraId="56586569" w14:textId="2E378E3E" w:rsidR="00C525FA" w:rsidRDefault="001E544E" w:rsidP="00DD7B3A">
      <w:pPr>
        <w:pStyle w:val="Default"/>
        <w:numPr>
          <w:ilvl w:val="0"/>
          <w:numId w:val="36"/>
        </w:numPr>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Gestor documental</w:t>
      </w:r>
      <w:r w:rsidR="00FB0E73" w:rsidRPr="00DD7B3A">
        <w:rPr>
          <w:rFonts w:asciiTheme="minorHAnsi" w:eastAsia="Calibri" w:hAnsiTheme="minorHAnsi" w:cstheme="minorHAnsi"/>
          <w:color w:val="auto"/>
          <w:sz w:val="22"/>
          <w:szCs w:val="22"/>
          <w:shd w:val="clear" w:color="auto" w:fill="FFFFFF"/>
          <w:lang w:eastAsia="en-US"/>
        </w:rPr>
        <w:t>.</w:t>
      </w:r>
    </w:p>
    <w:p w14:paraId="2458B292" w14:textId="57EA1D11" w:rsidR="00455315" w:rsidRPr="00DD7B3A" w:rsidRDefault="00455315" w:rsidP="00DD7B3A">
      <w:pPr>
        <w:pStyle w:val="Default"/>
        <w:numPr>
          <w:ilvl w:val="0"/>
          <w:numId w:val="36"/>
        </w:numPr>
        <w:jc w:val="both"/>
        <w:rPr>
          <w:rFonts w:asciiTheme="minorHAnsi" w:eastAsia="Calibri" w:hAnsiTheme="minorHAnsi" w:cstheme="minorHAnsi"/>
          <w:color w:val="auto"/>
          <w:sz w:val="22"/>
          <w:szCs w:val="22"/>
          <w:shd w:val="clear" w:color="auto" w:fill="FFFFFF"/>
          <w:lang w:eastAsia="en-US"/>
        </w:rPr>
      </w:pPr>
      <w:r>
        <w:rPr>
          <w:rFonts w:asciiTheme="minorHAnsi" w:eastAsia="Calibri" w:hAnsiTheme="minorHAnsi" w:cstheme="minorHAnsi"/>
          <w:color w:val="auto"/>
          <w:sz w:val="22"/>
          <w:szCs w:val="22"/>
          <w:shd w:val="clear" w:color="auto" w:fill="FFFFFF"/>
          <w:lang w:eastAsia="en-US"/>
        </w:rPr>
        <w:t>Expediente Dinámico Doctorado (EXDINDR).</w:t>
      </w:r>
    </w:p>
    <w:p w14:paraId="7B6DDC06" w14:textId="77777777" w:rsidR="00787B64" w:rsidRDefault="00787B64" w:rsidP="00C525FA">
      <w:pPr>
        <w:pStyle w:val="Default"/>
        <w:jc w:val="both"/>
        <w:rPr>
          <w:rFonts w:asciiTheme="minorHAnsi" w:eastAsia="Calibri" w:hAnsiTheme="minorHAnsi" w:cstheme="minorHAnsi"/>
          <w:color w:val="auto"/>
          <w:sz w:val="22"/>
          <w:szCs w:val="22"/>
          <w:shd w:val="clear" w:color="auto" w:fill="FFFFFF"/>
          <w:lang w:eastAsia="en-US"/>
        </w:rPr>
      </w:pPr>
    </w:p>
    <w:p w14:paraId="1D1812CC" w14:textId="551DCB7D" w:rsidR="00C525FA" w:rsidRPr="00DD7B3A" w:rsidRDefault="00C525FA" w:rsidP="00C525FA">
      <w:pPr>
        <w:pStyle w:val="Default"/>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Hay que señalar que, dado que la Universidad de Cádiz está en proceso de solicitar en los próximos años la Acreditación In</w:t>
      </w:r>
      <w:r w:rsidR="001E544E" w:rsidRPr="00DD7B3A">
        <w:rPr>
          <w:rFonts w:asciiTheme="minorHAnsi" w:eastAsia="Calibri" w:hAnsiTheme="minorHAnsi" w:cstheme="minorHAnsi"/>
          <w:color w:val="auto"/>
          <w:sz w:val="22"/>
          <w:szCs w:val="22"/>
          <w:shd w:val="clear" w:color="auto" w:fill="FFFFFF"/>
          <w:lang w:eastAsia="en-US"/>
        </w:rPr>
        <w:t xml:space="preserve">stitucional de todos sus Escuelas Doctorales </w:t>
      </w:r>
      <w:r w:rsidRPr="00DD7B3A">
        <w:rPr>
          <w:rFonts w:asciiTheme="minorHAnsi" w:eastAsia="Calibri" w:hAnsiTheme="minorHAnsi" w:cstheme="minorHAnsi"/>
          <w:color w:val="auto"/>
          <w:sz w:val="22"/>
          <w:szCs w:val="22"/>
          <w:shd w:val="clear" w:color="auto" w:fill="FFFFFF"/>
          <w:lang w:eastAsia="en-US"/>
        </w:rPr>
        <w:t xml:space="preserve"> y, al mismo tiempo, debe continuar realizando el seguimiento y renovación de la acreditación de sus títulos (con sus nuevos protocolos de 2022),  en estos momentos  estamos en un período transitorio con respecto a la gestión de la documentación del Sistema, combinado para el repositorio de las evidencias y registros</w:t>
      </w:r>
      <w:r w:rsidR="00FB0E73" w:rsidRPr="00DD7B3A">
        <w:rPr>
          <w:rFonts w:asciiTheme="minorHAnsi" w:eastAsia="Calibri" w:hAnsiTheme="minorHAnsi" w:cstheme="minorHAnsi"/>
          <w:color w:val="auto"/>
          <w:sz w:val="22"/>
          <w:szCs w:val="22"/>
          <w:shd w:val="clear" w:color="auto" w:fill="FFFFFF"/>
          <w:lang w:eastAsia="en-US"/>
        </w:rPr>
        <w:t xml:space="preserve"> en</w:t>
      </w:r>
      <w:r w:rsidRPr="00DD7B3A">
        <w:rPr>
          <w:rFonts w:asciiTheme="minorHAnsi" w:eastAsia="Calibri" w:hAnsiTheme="minorHAnsi" w:cstheme="minorHAnsi"/>
          <w:color w:val="auto"/>
          <w:sz w:val="22"/>
          <w:szCs w:val="22"/>
          <w:shd w:val="clear" w:color="auto" w:fill="FFFFFF"/>
          <w:lang w:eastAsia="en-US"/>
        </w:rPr>
        <w:t xml:space="preserve"> </w:t>
      </w:r>
      <w:r w:rsidR="00FB0E73" w:rsidRPr="00455315">
        <w:rPr>
          <w:rFonts w:asciiTheme="minorHAnsi" w:eastAsia="Calibri" w:hAnsiTheme="minorHAnsi" w:cstheme="minorHAnsi"/>
          <w:color w:val="auto"/>
          <w:sz w:val="22"/>
          <w:szCs w:val="22"/>
          <w:shd w:val="clear" w:color="auto" w:fill="FFFFFF"/>
          <w:lang w:eastAsia="en-US"/>
        </w:rPr>
        <w:t>la</w:t>
      </w:r>
      <w:r w:rsidR="00455315" w:rsidRPr="00455315">
        <w:rPr>
          <w:rFonts w:asciiTheme="minorHAnsi" w:eastAsia="Calibri" w:hAnsiTheme="minorHAnsi" w:cstheme="minorHAnsi"/>
          <w:color w:val="auto"/>
          <w:sz w:val="22"/>
          <w:szCs w:val="22"/>
          <w:shd w:val="clear" w:color="auto" w:fill="FFFFFF"/>
          <w:lang w:eastAsia="en-US"/>
        </w:rPr>
        <w:t xml:space="preserve">s cuatro </w:t>
      </w:r>
      <w:r w:rsidR="00FB0E73" w:rsidRPr="00455315">
        <w:rPr>
          <w:rFonts w:asciiTheme="minorHAnsi" w:eastAsia="Calibri" w:hAnsiTheme="minorHAnsi" w:cstheme="minorHAnsi"/>
          <w:color w:val="auto"/>
          <w:sz w:val="22"/>
          <w:szCs w:val="22"/>
          <w:shd w:val="clear" w:color="auto" w:fill="FFFFFF"/>
          <w:lang w:eastAsia="en-US"/>
        </w:rPr>
        <w:t>plataformas indicadas.</w:t>
      </w:r>
    </w:p>
    <w:p w14:paraId="73464845" w14:textId="27D20CE6" w:rsidR="00C525FA" w:rsidRPr="00DD7B3A" w:rsidRDefault="005539B4" w:rsidP="00C525FA">
      <w:pPr>
        <w:pStyle w:val="Default"/>
        <w:jc w:val="both"/>
        <w:rPr>
          <w:rStyle w:val="Hipervnculo"/>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t xml:space="preserve">El diseño de los Programas de Doctorado se encuentra regulado por el </w:t>
      </w:r>
      <w:r w:rsidR="00C525FA" w:rsidRPr="00DD7B3A">
        <w:rPr>
          <w:rFonts w:asciiTheme="minorHAnsi" w:eastAsia="Calibri" w:hAnsiTheme="minorHAnsi" w:cstheme="minorHAnsi"/>
          <w:color w:val="auto"/>
          <w:sz w:val="22"/>
          <w:szCs w:val="22"/>
          <w:shd w:val="clear" w:color="auto" w:fill="FFFFFF"/>
          <w:lang w:eastAsia="en-US"/>
        </w:rPr>
        <w:t xml:space="preserve">  </w:t>
      </w:r>
      <w:r w:rsidR="00C525FA" w:rsidRPr="00DD7B3A">
        <w:rPr>
          <w:rFonts w:asciiTheme="minorHAnsi" w:eastAsia="Calibri" w:hAnsiTheme="minorHAnsi" w:cstheme="minorHAnsi"/>
          <w:color w:val="auto"/>
          <w:sz w:val="22"/>
          <w:szCs w:val="22"/>
          <w:shd w:val="clear" w:color="auto" w:fill="FFFFFF"/>
          <w:lang w:eastAsia="en-US"/>
        </w:rPr>
        <w:fldChar w:fldCharType="begin"/>
      </w:r>
      <w:r w:rsidR="00C525FA" w:rsidRPr="00DD7B3A">
        <w:rPr>
          <w:rFonts w:asciiTheme="minorHAnsi" w:eastAsia="Calibri" w:hAnsiTheme="minorHAnsi" w:cstheme="minorHAnsi"/>
          <w:color w:val="auto"/>
          <w:sz w:val="22"/>
          <w:szCs w:val="22"/>
          <w:shd w:val="clear" w:color="auto" w:fill="FFFFFF"/>
          <w:lang w:eastAsia="en-US"/>
        </w:rPr>
        <w:instrText xml:space="preserve"> HYPERLINK "https://ucalidad.uca.es/wp-content/uploads/2022/10/REGLAMENTO-UCA_CG03_2020-Titulos.pdf?u" </w:instrText>
      </w:r>
      <w:r w:rsidR="00C525FA" w:rsidRPr="00DD7B3A">
        <w:rPr>
          <w:rFonts w:asciiTheme="minorHAnsi" w:eastAsia="Calibri" w:hAnsiTheme="minorHAnsi" w:cstheme="minorHAnsi"/>
          <w:color w:val="auto"/>
          <w:sz w:val="22"/>
          <w:szCs w:val="22"/>
          <w:shd w:val="clear" w:color="auto" w:fill="FFFFFF"/>
          <w:lang w:eastAsia="en-US"/>
        </w:rPr>
        <w:fldChar w:fldCharType="separate"/>
      </w:r>
      <w:r w:rsidR="00C525FA" w:rsidRPr="00DD7B3A">
        <w:rPr>
          <w:rStyle w:val="Hipervnculo"/>
          <w:rFonts w:asciiTheme="minorHAnsi" w:eastAsia="Calibri" w:hAnsiTheme="minorHAnsi" w:cstheme="minorHAnsi"/>
          <w:color w:val="auto"/>
          <w:sz w:val="22"/>
          <w:szCs w:val="22"/>
          <w:shd w:val="clear" w:color="auto" w:fill="FFFFFF"/>
          <w:lang w:eastAsia="en-US"/>
        </w:rPr>
        <w:t>Reglamento UCA/CG03/2020, de 18 de Febrero, para la Creación, modificación, suspensión, extinción y gestión de títulos oficiales en la Universidad de Cádiz</w:t>
      </w:r>
    </w:p>
    <w:p w14:paraId="00135E88" w14:textId="77777777" w:rsidR="00787B64" w:rsidRDefault="00C525FA" w:rsidP="00FB0E73">
      <w:pPr>
        <w:pStyle w:val="Default"/>
        <w:jc w:val="both"/>
        <w:rPr>
          <w:rFonts w:asciiTheme="minorHAnsi" w:eastAsia="Calibri" w:hAnsiTheme="minorHAnsi" w:cstheme="minorHAnsi"/>
          <w:color w:val="auto"/>
          <w:sz w:val="22"/>
          <w:szCs w:val="22"/>
          <w:shd w:val="clear" w:color="auto" w:fill="FFFFFF"/>
          <w:lang w:eastAsia="en-US"/>
        </w:rPr>
      </w:pPr>
      <w:r w:rsidRPr="00DD7B3A">
        <w:rPr>
          <w:rFonts w:asciiTheme="minorHAnsi" w:eastAsia="Calibri" w:hAnsiTheme="minorHAnsi" w:cstheme="minorHAnsi"/>
          <w:color w:val="auto"/>
          <w:sz w:val="22"/>
          <w:szCs w:val="22"/>
          <w:shd w:val="clear" w:color="auto" w:fill="FFFFFF"/>
          <w:lang w:eastAsia="en-US"/>
        </w:rPr>
        <w:fldChar w:fldCharType="end"/>
      </w:r>
    </w:p>
    <w:p w14:paraId="331D0A79" w14:textId="5584158D" w:rsidR="00C525FA" w:rsidRDefault="00C525FA" w:rsidP="00FB0E73">
      <w:pPr>
        <w:pStyle w:val="Default"/>
        <w:jc w:val="both"/>
        <w:rPr>
          <w:rFonts w:asciiTheme="minorHAnsi" w:hAnsiTheme="minorHAnsi" w:cstheme="minorHAnsi"/>
          <w:color w:val="auto"/>
          <w:sz w:val="22"/>
          <w:szCs w:val="22"/>
          <w:shd w:val="clear" w:color="auto" w:fill="FFFFFF"/>
        </w:rPr>
      </w:pPr>
      <w:r w:rsidRPr="00DD7B3A">
        <w:rPr>
          <w:rFonts w:asciiTheme="minorHAnsi" w:hAnsiTheme="minorHAnsi" w:cstheme="minorHAnsi"/>
          <w:color w:val="auto"/>
          <w:sz w:val="22"/>
          <w:szCs w:val="22"/>
          <w:shd w:val="clear" w:color="auto" w:fill="FFFFFF"/>
        </w:rPr>
        <w:t xml:space="preserve">El </w:t>
      </w:r>
      <w:r w:rsidR="00662F8A" w:rsidRPr="00DD7B3A">
        <w:rPr>
          <w:rFonts w:asciiTheme="minorHAnsi" w:hAnsiTheme="minorHAnsi" w:cstheme="minorHAnsi"/>
          <w:color w:val="auto"/>
          <w:sz w:val="22"/>
          <w:szCs w:val="22"/>
          <w:shd w:val="clear" w:color="auto" w:fill="FFFFFF"/>
        </w:rPr>
        <w:t>título cuenta</w:t>
      </w:r>
      <w:r w:rsidRPr="00DD7B3A">
        <w:rPr>
          <w:rFonts w:asciiTheme="minorHAnsi" w:hAnsiTheme="minorHAnsi" w:cstheme="minorHAnsi"/>
          <w:color w:val="auto"/>
          <w:sz w:val="22"/>
          <w:szCs w:val="22"/>
          <w:shd w:val="clear" w:color="auto" w:fill="FFFFFF"/>
        </w:rPr>
        <w:t xml:space="preserve"> con un Plan de Mejora actualizado a partir del análisis y revisión de la información recogida a través de los diferentes procesos del SGC</w:t>
      </w:r>
      <w:r w:rsidR="005539B4" w:rsidRPr="00DD7B3A">
        <w:rPr>
          <w:rFonts w:asciiTheme="minorHAnsi" w:hAnsiTheme="minorHAnsi" w:cstheme="minorHAnsi"/>
          <w:color w:val="auto"/>
          <w:sz w:val="22"/>
          <w:szCs w:val="22"/>
          <w:shd w:val="clear" w:color="auto" w:fill="FFFFFF"/>
        </w:rPr>
        <w:t>PD</w:t>
      </w:r>
      <w:r w:rsidRPr="00DD7B3A">
        <w:rPr>
          <w:rFonts w:asciiTheme="minorHAnsi" w:hAnsiTheme="minorHAnsi" w:cstheme="minorHAnsi"/>
          <w:color w:val="auto"/>
          <w:sz w:val="22"/>
          <w:szCs w:val="22"/>
          <w:shd w:val="clear" w:color="auto" w:fill="FFFFFF"/>
        </w:rPr>
        <w:t>, incluidos los procesos de evaluación externa (</w:t>
      </w:r>
      <w:r w:rsidR="00AC0B21" w:rsidRPr="00DD7B3A">
        <w:rPr>
          <w:rFonts w:asciiTheme="minorHAnsi" w:hAnsiTheme="minorHAnsi" w:cstheme="minorHAnsi"/>
          <w:color w:val="auto"/>
          <w:sz w:val="22"/>
          <w:szCs w:val="22"/>
          <w:shd w:val="clear" w:color="auto" w:fill="FFFFFF"/>
        </w:rPr>
        <w:t>ACCUA</w:t>
      </w:r>
      <w:r w:rsidRPr="00DD7B3A">
        <w:rPr>
          <w:rFonts w:asciiTheme="minorHAnsi" w:hAnsiTheme="minorHAnsi" w:cstheme="minorHAnsi"/>
          <w:color w:val="auto"/>
          <w:sz w:val="22"/>
          <w:szCs w:val="22"/>
          <w:shd w:val="clear" w:color="auto" w:fill="FFFFFF"/>
        </w:rPr>
        <w:t>). En cad</w:t>
      </w:r>
      <w:r w:rsidR="006707FA" w:rsidRPr="00DD7B3A">
        <w:rPr>
          <w:rFonts w:asciiTheme="minorHAnsi" w:hAnsiTheme="minorHAnsi" w:cstheme="minorHAnsi"/>
          <w:color w:val="auto"/>
          <w:sz w:val="22"/>
          <w:szCs w:val="22"/>
          <w:shd w:val="clear" w:color="auto" w:fill="FFFFFF"/>
        </w:rPr>
        <w:t xml:space="preserve">a </w:t>
      </w:r>
      <w:r w:rsidR="006707FA" w:rsidRPr="00DD7B3A">
        <w:rPr>
          <w:rFonts w:asciiTheme="minorHAnsi" w:hAnsiTheme="minorHAnsi" w:cstheme="minorHAnsi"/>
          <w:color w:val="auto"/>
          <w:sz w:val="22"/>
          <w:szCs w:val="22"/>
          <w:shd w:val="clear" w:color="auto" w:fill="FFFFFF"/>
        </w:rPr>
        <w:lastRenderedPageBreak/>
        <w:t>una de las acciones de mejora</w:t>
      </w:r>
      <w:r w:rsidRPr="00DD7B3A">
        <w:rPr>
          <w:rFonts w:asciiTheme="minorHAnsi" w:hAnsiTheme="minorHAnsi" w:cstheme="minorHAnsi"/>
          <w:color w:val="auto"/>
          <w:sz w:val="22"/>
          <w:szCs w:val="22"/>
          <w:shd w:val="clear" w:color="auto" w:fill="FFFFFF"/>
        </w:rPr>
        <w:t xml:space="preserve"> se identifican los indicadores que midan las acciones, los responsables, el nivel de prioridad, la consecución y la temporalización. </w:t>
      </w:r>
    </w:p>
    <w:p w14:paraId="473BB4CA" w14:textId="73CFACA2" w:rsidR="00EF7533" w:rsidRDefault="00EF7533" w:rsidP="00FB0E73">
      <w:pPr>
        <w:pStyle w:val="Default"/>
        <w:jc w:val="both"/>
        <w:rPr>
          <w:rFonts w:asciiTheme="minorHAnsi" w:hAnsiTheme="minorHAnsi" w:cstheme="minorHAnsi"/>
          <w:color w:val="auto"/>
          <w:sz w:val="22"/>
          <w:szCs w:val="22"/>
          <w:shd w:val="clear" w:color="auto" w:fill="FFFFFF"/>
        </w:rPr>
      </w:pPr>
    </w:p>
    <w:p w14:paraId="011ECB4D" w14:textId="18AB41BE" w:rsidR="00EF7533" w:rsidRPr="00CC657A" w:rsidRDefault="00EF7533" w:rsidP="00FB0E73">
      <w:pPr>
        <w:pStyle w:val="Default"/>
        <w:jc w:val="both"/>
        <w:rPr>
          <w:rFonts w:asciiTheme="minorHAnsi" w:eastAsia="Calibri" w:hAnsiTheme="minorHAnsi" w:cstheme="minorHAnsi"/>
          <w:color w:val="auto"/>
          <w:sz w:val="22"/>
          <w:szCs w:val="22"/>
          <w:lang w:eastAsia="en-US"/>
        </w:rPr>
      </w:pPr>
      <w:r w:rsidRPr="00CC657A">
        <w:rPr>
          <w:rFonts w:asciiTheme="minorHAnsi" w:hAnsiTheme="minorHAnsi" w:cstheme="minorHAnsi"/>
          <w:color w:val="auto"/>
          <w:sz w:val="22"/>
          <w:szCs w:val="22"/>
          <w:shd w:val="clear" w:color="auto" w:fill="FFFFFF"/>
        </w:rPr>
        <w:t>Los indicadores del PD son buenos. Así, tanto la satisfacción global de los doctorandos (3,5 sobre 5) como los tutores-directores (4,10 sobre 5) con el desarrollo de la enseñanza y aprendizaje son adecuados con el desarrollo del PD. En la misma línea, tendríamos que destacar la satisfacción global con el PD de los doctorandos (3,56 sobre 5), los investigadores (4,17 sobre 5) y del PAS (3,75 sobre 5), que se corresponden con los distintos grupos de interés.</w:t>
      </w:r>
    </w:p>
    <w:p w14:paraId="2CEA3032" w14:textId="1CE17F14" w:rsidR="00854631" w:rsidRPr="00FB0E73" w:rsidRDefault="00854631" w:rsidP="0023502E">
      <w:pPr>
        <w:pStyle w:val="Default"/>
        <w:jc w:val="both"/>
        <w:rPr>
          <w:rFonts w:asciiTheme="minorHAnsi" w:hAnsiTheme="minorHAnsi" w:cstheme="minorHAnsi"/>
          <w:b/>
          <w:color w:val="auto"/>
          <w:sz w:val="16"/>
          <w:szCs w:val="16"/>
        </w:rPr>
      </w:pPr>
    </w:p>
    <w:p w14:paraId="3BFBEC7B" w14:textId="77777777" w:rsidR="0023502E" w:rsidRPr="00895CFC" w:rsidRDefault="0023502E" w:rsidP="0023502E">
      <w:pPr>
        <w:pStyle w:val="Default"/>
        <w:jc w:val="both"/>
        <w:rPr>
          <w:rFonts w:asciiTheme="minorHAnsi" w:hAnsiTheme="minorHAnsi" w:cstheme="minorHAnsi"/>
          <w:b/>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3957"/>
        <w:gridCol w:w="4403"/>
      </w:tblGrid>
      <w:tr w:rsidR="00854631" w:rsidRPr="00895CFC" w14:paraId="296F26C1" w14:textId="77777777" w:rsidTr="008D74C6">
        <w:trPr>
          <w:jc w:val="center"/>
        </w:trPr>
        <w:tc>
          <w:tcPr>
            <w:tcW w:w="696" w:type="pct"/>
            <w:tcBorders>
              <w:top w:val="single" w:sz="4" w:space="0" w:color="auto"/>
              <w:left w:val="single" w:sz="4" w:space="0" w:color="auto"/>
              <w:bottom w:val="single" w:sz="4" w:space="0" w:color="auto"/>
              <w:right w:val="single" w:sz="4" w:space="0" w:color="auto"/>
            </w:tcBorders>
            <w:vAlign w:val="center"/>
            <w:hideMark/>
          </w:tcPr>
          <w:p w14:paraId="11E2C0E7" w14:textId="5DB828B5" w:rsidR="00854631" w:rsidRPr="00895CFC" w:rsidRDefault="00854631" w:rsidP="004658DD">
            <w:pPr>
              <w:spacing w:after="0" w:line="240" w:lineRule="auto"/>
              <w:jc w:val="center"/>
              <w:rPr>
                <w:rFonts w:asciiTheme="minorHAnsi" w:hAnsiTheme="minorHAnsi" w:cstheme="minorHAnsi"/>
                <w:b/>
                <w:sz w:val="16"/>
                <w:szCs w:val="16"/>
              </w:rPr>
            </w:pPr>
            <w:r w:rsidRPr="00895CFC">
              <w:rPr>
                <w:rFonts w:asciiTheme="minorHAnsi" w:hAnsiTheme="minorHAnsi" w:cstheme="minorHAnsi"/>
                <w:b/>
                <w:sz w:val="16"/>
                <w:szCs w:val="16"/>
              </w:rPr>
              <w:t xml:space="preserve">Fecha del informe </w:t>
            </w:r>
            <w:r w:rsidR="00AC0B21" w:rsidRPr="00895CFC">
              <w:rPr>
                <w:rFonts w:asciiTheme="minorHAnsi" w:hAnsiTheme="minorHAnsi" w:cstheme="minorHAnsi"/>
                <w:b/>
                <w:sz w:val="16"/>
                <w:szCs w:val="16"/>
              </w:rPr>
              <w:t>ACCUA</w:t>
            </w:r>
            <w:r w:rsidRPr="00895CFC">
              <w:rPr>
                <w:rFonts w:asciiTheme="minorHAnsi" w:hAnsiTheme="minorHAnsi" w:cstheme="minorHAnsi"/>
                <w:b/>
                <w:sz w:val="16"/>
                <w:szCs w:val="16"/>
              </w:rPr>
              <w:t xml:space="preserve">. Especificar tipo informe </w:t>
            </w:r>
            <w:r w:rsidR="00AC0B21" w:rsidRPr="00895CFC">
              <w:rPr>
                <w:rFonts w:asciiTheme="minorHAnsi" w:hAnsiTheme="minorHAnsi" w:cstheme="minorHAnsi"/>
                <w:b/>
                <w:sz w:val="16"/>
                <w:szCs w:val="16"/>
              </w:rPr>
              <w:t>ACCUA</w:t>
            </w:r>
          </w:p>
        </w:tc>
        <w:tc>
          <w:tcPr>
            <w:tcW w:w="2037" w:type="pct"/>
            <w:tcBorders>
              <w:top w:val="single" w:sz="4" w:space="0" w:color="auto"/>
              <w:left w:val="single" w:sz="4" w:space="0" w:color="auto"/>
              <w:bottom w:val="single" w:sz="4" w:space="0" w:color="auto"/>
              <w:right w:val="single" w:sz="4" w:space="0" w:color="auto"/>
            </w:tcBorders>
            <w:vAlign w:val="center"/>
            <w:hideMark/>
          </w:tcPr>
          <w:p w14:paraId="430F125E" w14:textId="77777777" w:rsidR="00854631" w:rsidRPr="00895CFC" w:rsidRDefault="00854631" w:rsidP="004658DD">
            <w:pPr>
              <w:spacing w:after="0" w:line="240" w:lineRule="auto"/>
              <w:jc w:val="center"/>
              <w:rPr>
                <w:rFonts w:asciiTheme="minorHAnsi" w:hAnsiTheme="minorHAnsi" w:cstheme="minorHAnsi"/>
                <w:b/>
                <w:sz w:val="16"/>
                <w:szCs w:val="16"/>
              </w:rPr>
            </w:pPr>
            <w:r w:rsidRPr="00895CFC">
              <w:rPr>
                <w:rFonts w:asciiTheme="minorHAnsi" w:hAnsiTheme="minorHAnsi" w:cstheme="minorHAnsi"/>
                <w:b/>
                <w:sz w:val="16"/>
                <w:szCs w:val="16"/>
              </w:rPr>
              <w:t>Recomendaciones recibidas</w:t>
            </w:r>
          </w:p>
        </w:tc>
        <w:tc>
          <w:tcPr>
            <w:tcW w:w="2267" w:type="pct"/>
            <w:tcBorders>
              <w:top w:val="single" w:sz="4" w:space="0" w:color="auto"/>
              <w:left w:val="single" w:sz="4" w:space="0" w:color="auto"/>
              <w:bottom w:val="single" w:sz="4" w:space="0" w:color="auto"/>
              <w:right w:val="single" w:sz="4" w:space="0" w:color="auto"/>
            </w:tcBorders>
            <w:vAlign w:val="center"/>
            <w:hideMark/>
          </w:tcPr>
          <w:p w14:paraId="34407FAF" w14:textId="77777777" w:rsidR="00854631" w:rsidRPr="00895CFC" w:rsidRDefault="00854631" w:rsidP="004658DD">
            <w:pPr>
              <w:spacing w:after="0" w:line="240" w:lineRule="auto"/>
              <w:jc w:val="center"/>
              <w:rPr>
                <w:rFonts w:asciiTheme="minorHAnsi" w:hAnsiTheme="minorHAnsi" w:cstheme="minorHAnsi"/>
                <w:b/>
                <w:sz w:val="16"/>
                <w:szCs w:val="16"/>
              </w:rPr>
            </w:pPr>
            <w:r w:rsidRPr="00895CFC">
              <w:rPr>
                <w:rFonts w:asciiTheme="minorHAnsi" w:hAnsiTheme="minorHAnsi" w:cstheme="minorHAnsi"/>
                <w:b/>
                <w:sz w:val="16"/>
                <w:szCs w:val="16"/>
              </w:rPr>
              <w:t xml:space="preserve">Acciones de mejora para dar respuesta a estas recomendaciones </w:t>
            </w:r>
          </w:p>
        </w:tc>
      </w:tr>
      <w:tr w:rsidR="00854631" w:rsidRPr="00895CFC" w14:paraId="790E2D2B" w14:textId="77777777" w:rsidTr="008D74C6">
        <w:trPr>
          <w:jc w:val="center"/>
        </w:trPr>
        <w:tc>
          <w:tcPr>
            <w:tcW w:w="696" w:type="pct"/>
            <w:tcBorders>
              <w:top w:val="single" w:sz="4" w:space="0" w:color="auto"/>
              <w:left w:val="single" w:sz="4" w:space="0" w:color="auto"/>
              <w:bottom w:val="single" w:sz="4" w:space="0" w:color="auto"/>
              <w:right w:val="single" w:sz="4" w:space="0" w:color="auto"/>
            </w:tcBorders>
            <w:vAlign w:val="center"/>
          </w:tcPr>
          <w:p w14:paraId="282E8D36" w14:textId="3536BFD2" w:rsidR="00854631" w:rsidRPr="00FB0E73" w:rsidRDefault="00455315" w:rsidP="004658DD">
            <w:pPr>
              <w:spacing w:after="0" w:line="240" w:lineRule="auto"/>
              <w:ind w:left="-138"/>
              <w:jc w:val="center"/>
              <w:rPr>
                <w:rFonts w:asciiTheme="minorHAnsi" w:hAnsiTheme="minorHAnsi" w:cstheme="minorHAnsi"/>
                <w:sz w:val="16"/>
                <w:szCs w:val="16"/>
              </w:rPr>
            </w:pPr>
            <w:r>
              <w:rPr>
                <w:rFonts w:asciiTheme="minorHAnsi" w:hAnsiTheme="minorHAnsi" w:cstheme="minorHAnsi"/>
                <w:sz w:val="16"/>
                <w:szCs w:val="16"/>
              </w:rPr>
              <w:t xml:space="preserve">Informe de Seguimiento </w:t>
            </w:r>
            <w:r w:rsidR="007F6D4D" w:rsidRPr="00FB0E73">
              <w:rPr>
                <w:rFonts w:asciiTheme="minorHAnsi" w:hAnsiTheme="minorHAnsi" w:cstheme="minorHAnsi"/>
                <w:sz w:val="16"/>
                <w:szCs w:val="16"/>
              </w:rPr>
              <w:t>06/07/2022</w:t>
            </w:r>
          </w:p>
        </w:tc>
        <w:tc>
          <w:tcPr>
            <w:tcW w:w="2037" w:type="pct"/>
            <w:tcBorders>
              <w:top w:val="single" w:sz="4" w:space="0" w:color="auto"/>
              <w:left w:val="single" w:sz="4" w:space="0" w:color="auto"/>
              <w:bottom w:val="single" w:sz="4" w:space="0" w:color="auto"/>
              <w:right w:val="single" w:sz="4" w:space="0" w:color="auto"/>
            </w:tcBorders>
            <w:vAlign w:val="center"/>
            <w:hideMark/>
          </w:tcPr>
          <w:p w14:paraId="1CEC14F4" w14:textId="04F7999D" w:rsidR="00854631" w:rsidRPr="00FB0E73" w:rsidRDefault="00854631" w:rsidP="004658DD">
            <w:pPr>
              <w:spacing w:after="0" w:line="240" w:lineRule="auto"/>
              <w:rPr>
                <w:rFonts w:asciiTheme="minorHAnsi" w:hAnsiTheme="minorHAnsi" w:cstheme="minorHAnsi"/>
                <w:sz w:val="16"/>
                <w:szCs w:val="16"/>
              </w:rPr>
            </w:pPr>
            <w:r w:rsidRPr="00FB0E73">
              <w:rPr>
                <w:rFonts w:asciiTheme="minorHAnsi" w:hAnsiTheme="minorHAnsi" w:cstheme="minorHAnsi"/>
                <w:sz w:val="16"/>
                <w:szCs w:val="16"/>
              </w:rPr>
              <w:t xml:space="preserve">Recomendación nº </w:t>
            </w:r>
            <w:r w:rsidR="007F6D4D" w:rsidRPr="00FB0E73">
              <w:rPr>
                <w:rFonts w:asciiTheme="minorHAnsi" w:hAnsiTheme="minorHAnsi" w:cstheme="minorHAnsi"/>
                <w:sz w:val="16"/>
                <w:szCs w:val="16"/>
              </w:rPr>
              <w:t>1</w:t>
            </w:r>
            <w:r w:rsidRPr="00FB0E73">
              <w:rPr>
                <w:rFonts w:asciiTheme="minorHAnsi" w:hAnsiTheme="minorHAnsi" w:cstheme="minorHAnsi"/>
                <w:sz w:val="16"/>
                <w:szCs w:val="16"/>
              </w:rPr>
              <w:t>:</w:t>
            </w:r>
          </w:p>
          <w:p w14:paraId="27ECA14B" w14:textId="1ED3E2DF" w:rsidR="00854631" w:rsidRPr="00FB0E73" w:rsidRDefault="007F6D4D" w:rsidP="007F6D4D">
            <w:pPr>
              <w:spacing w:after="0" w:line="240" w:lineRule="auto"/>
              <w:jc w:val="both"/>
              <w:rPr>
                <w:rFonts w:asciiTheme="minorHAnsi" w:hAnsiTheme="minorHAnsi" w:cstheme="minorHAnsi"/>
                <w:sz w:val="16"/>
                <w:szCs w:val="16"/>
              </w:rPr>
            </w:pPr>
            <w:r w:rsidRPr="00FB0E73">
              <w:rPr>
                <w:rFonts w:asciiTheme="minorHAnsi" w:hAnsiTheme="minorHAnsi" w:cstheme="minorHAnsi"/>
                <w:sz w:val="16"/>
                <w:szCs w:val="16"/>
              </w:rPr>
              <w:t>Se recomienda mejorar la tasa de participación de cada uno de los agentes del programa de doctorado en las encuestas de satisfacción.</w:t>
            </w:r>
          </w:p>
        </w:tc>
        <w:tc>
          <w:tcPr>
            <w:tcW w:w="2267" w:type="pct"/>
            <w:tcBorders>
              <w:top w:val="single" w:sz="4" w:space="0" w:color="auto"/>
              <w:left w:val="single" w:sz="4" w:space="0" w:color="auto"/>
              <w:bottom w:val="single" w:sz="4" w:space="0" w:color="auto"/>
              <w:right w:val="single" w:sz="4" w:space="0" w:color="auto"/>
            </w:tcBorders>
          </w:tcPr>
          <w:p w14:paraId="3BF48D1E" w14:textId="77777777" w:rsidR="00854631" w:rsidRPr="00FB0E73" w:rsidRDefault="00854631" w:rsidP="004658DD">
            <w:pPr>
              <w:spacing w:after="0" w:line="240" w:lineRule="auto"/>
              <w:rPr>
                <w:rFonts w:asciiTheme="minorHAnsi" w:hAnsiTheme="minorHAnsi" w:cstheme="minorHAnsi"/>
                <w:sz w:val="16"/>
                <w:szCs w:val="16"/>
              </w:rPr>
            </w:pPr>
            <w:r w:rsidRPr="00FB0E73">
              <w:rPr>
                <w:rFonts w:asciiTheme="minorHAnsi" w:hAnsiTheme="minorHAnsi" w:cstheme="minorHAnsi"/>
                <w:sz w:val="16"/>
                <w:szCs w:val="16"/>
              </w:rPr>
              <w:t>Acción de mejora:</w:t>
            </w:r>
          </w:p>
          <w:p w14:paraId="55069851" w14:textId="5605EE5C" w:rsidR="00854631" w:rsidRPr="00FB0E73" w:rsidRDefault="007F6D4D" w:rsidP="00FB0E73">
            <w:pPr>
              <w:spacing w:after="0" w:line="240" w:lineRule="auto"/>
              <w:jc w:val="both"/>
              <w:rPr>
                <w:rFonts w:asciiTheme="minorHAnsi" w:hAnsiTheme="minorHAnsi" w:cstheme="minorHAnsi"/>
                <w:sz w:val="16"/>
                <w:szCs w:val="16"/>
              </w:rPr>
            </w:pPr>
            <w:r w:rsidRPr="00FB0E73">
              <w:rPr>
                <w:rFonts w:asciiTheme="minorHAnsi" w:hAnsiTheme="minorHAnsi" w:cstheme="minorHAnsi"/>
                <w:sz w:val="16"/>
                <w:szCs w:val="16"/>
              </w:rPr>
              <w:t>Se ha incentivado a los distintos grupos de interés para su mayor implicación y activa participación en las encuestas de satisfacción.</w:t>
            </w:r>
          </w:p>
        </w:tc>
      </w:tr>
      <w:tr w:rsidR="00EE17B4" w:rsidRPr="00895CFC" w14:paraId="1A3CB5FB" w14:textId="77777777" w:rsidTr="008D74C6">
        <w:trPr>
          <w:jc w:val="center"/>
        </w:trPr>
        <w:tc>
          <w:tcPr>
            <w:tcW w:w="696" w:type="pct"/>
            <w:tcBorders>
              <w:top w:val="single" w:sz="4" w:space="0" w:color="auto"/>
              <w:left w:val="single" w:sz="4" w:space="0" w:color="auto"/>
              <w:bottom w:val="single" w:sz="4" w:space="0" w:color="auto"/>
              <w:right w:val="single" w:sz="4" w:space="0" w:color="auto"/>
            </w:tcBorders>
            <w:vAlign w:val="center"/>
          </w:tcPr>
          <w:p w14:paraId="540DBAC2" w14:textId="26B5B84D" w:rsidR="00EE17B4" w:rsidRPr="00CC657A" w:rsidRDefault="00DF5B38" w:rsidP="004658DD">
            <w:pPr>
              <w:spacing w:after="0" w:line="240" w:lineRule="auto"/>
              <w:ind w:left="-138"/>
              <w:jc w:val="center"/>
              <w:rPr>
                <w:rFonts w:asciiTheme="minorHAnsi" w:hAnsiTheme="minorHAnsi" w:cstheme="minorHAnsi"/>
                <w:sz w:val="16"/>
                <w:szCs w:val="16"/>
              </w:rPr>
            </w:pPr>
            <w:r w:rsidRPr="00CC657A">
              <w:rPr>
                <w:rFonts w:asciiTheme="minorHAnsi" w:hAnsiTheme="minorHAnsi" w:cstheme="minorHAnsi"/>
                <w:sz w:val="16"/>
                <w:szCs w:val="16"/>
              </w:rPr>
              <w:t>Informe de Seguimiento 06/07/2022</w:t>
            </w:r>
          </w:p>
        </w:tc>
        <w:tc>
          <w:tcPr>
            <w:tcW w:w="2037" w:type="pct"/>
            <w:tcBorders>
              <w:top w:val="single" w:sz="4" w:space="0" w:color="auto"/>
              <w:left w:val="single" w:sz="4" w:space="0" w:color="auto"/>
              <w:bottom w:val="single" w:sz="4" w:space="0" w:color="auto"/>
              <w:right w:val="single" w:sz="4" w:space="0" w:color="auto"/>
            </w:tcBorders>
            <w:vAlign w:val="center"/>
          </w:tcPr>
          <w:p w14:paraId="74FE3AED" w14:textId="7694DE53" w:rsidR="00EE17B4" w:rsidRPr="00CC657A" w:rsidRDefault="00EE17B4" w:rsidP="00EE17B4">
            <w:pPr>
              <w:spacing w:after="0" w:line="240" w:lineRule="auto"/>
              <w:rPr>
                <w:rFonts w:asciiTheme="minorHAnsi" w:hAnsiTheme="minorHAnsi" w:cstheme="minorHAnsi"/>
                <w:sz w:val="16"/>
                <w:szCs w:val="16"/>
              </w:rPr>
            </w:pPr>
            <w:r w:rsidRPr="00CC657A">
              <w:rPr>
                <w:rFonts w:asciiTheme="minorHAnsi" w:hAnsiTheme="minorHAnsi" w:cstheme="minorHAnsi"/>
                <w:sz w:val="16"/>
                <w:szCs w:val="16"/>
              </w:rPr>
              <w:t xml:space="preserve">Recomendación nº </w:t>
            </w:r>
            <w:r w:rsidR="00D40BB8" w:rsidRPr="00CC657A">
              <w:rPr>
                <w:rFonts w:asciiTheme="minorHAnsi" w:hAnsiTheme="minorHAnsi" w:cstheme="minorHAnsi"/>
                <w:sz w:val="16"/>
                <w:szCs w:val="16"/>
              </w:rPr>
              <w:t>2</w:t>
            </w:r>
            <w:r w:rsidRPr="00CC657A">
              <w:rPr>
                <w:rFonts w:asciiTheme="minorHAnsi" w:hAnsiTheme="minorHAnsi" w:cstheme="minorHAnsi"/>
                <w:sz w:val="16"/>
                <w:szCs w:val="16"/>
              </w:rPr>
              <w:t>:</w:t>
            </w:r>
          </w:p>
          <w:p w14:paraId="2DC28A4E" w14:textId="0FCF9F44" w:rsidR="00EE17B4" w:rsidRPr="00CC657A" w:rsidRDefault="00D40BB8" w:rsidP="00D40BB8">
            <w:pPr>
              <w:spacing w:after="0" w:line="240" w:lineRule="auto"/>
              <w:jc w:val="both"/>
              <w:rPr>
                <w:rFonts w:asciiTheme="minorHAnsi" w:hAnsiTheme="minorHAnsi" w:cstheme="minorHAnsi"/>
                <w:sz w:val="16"/>
                <w:szCs w:val="16"/>
              </w:rPr>
            </w:pPr>
            <w:r w:rsidRPr="00CC657A">
              <w:rPr>
                <w:sz w:val="16"/>
                <w:szCs w:val="16"/>
              </w:rPr>
              <w:t>Se recomienda desarrollar un plan de movilidad saliente del profesorado.</w:t>
            </w:r>
          </w:p>
        </w:tc>
        <w:tc>
          <w:tcPr>
            <w:tcW w:w="2267" w:type="pct"/>
            <w:tcBorders>
              <w:top w:val="single" w:sz="4" w:space="0" w:color="auto"/>
              <w:left w:val="single" w:sz="4" w:space="0" w:color="auto"/>
              <w:bottom w:val="single" w:sz="4" w:space="0" w:color="auto"/>
              <w:right w:val="single" w:sz="4" w:space="0" w:color="auto"/>
            </w:tcBorders>
          </w:tcPr>
          <w:p w14:paraId="5939E092" w14:textId="4BDF823E" w:rsidR="00DF5B38" w:rsidRPr="00CC657A" w:rsidRDefault="00DF5B38" w:rsidP="00DF5B38">
            <w:pPr>
              <w:spacing w:after="0" w:line="240" w:lineRule="auto"/>
              <w:rPr>
                <w:rFonts w:asciiTheme="minorHAnsi" w:hAnsiTheme="minorHAnsi" w:cstheme="minorHAnsi"/>
                <w:sz w:val="16"/>
                <w:szCs w:val="16"/>
              </w:rPr>
            </w:pPr>
            <w:r w:rsidRPr="00CC657A">
              <w:rPr>
                <w:rFonts w:asciiTheme="minorHAnsi" w:hAnsiTheme="minorHAnsi" w:cstheme="minorHAnsi"/>
                <w:sz w:val="16"/>
                <w:szCs w:val="16"/>
              </w:rPr>
              <w:t>Acción de mejora:</w:t>
            </w:r>
          </w:p>
          <w:p w14:paraId="1B40A668" w14:textId="4F0DA32D" w:rsidR="00EE17B4" w:rsidRPr="00CC657A" w:rsidRDefault="00DF5B38" w:rsidP="00DF5B38">
            <w:pPr>
              <w:spacing w:after="0" w:line="240" w:lineRule="auto"/>
              <w:jc w:val="both"/>
              <w:rPr>
                <w:sz w:val="16"/>
                <w:szCs w:val="16"/>
              </w:rPr>
            </w:pPr>
            <w:r w:rsidRPr="00CC657A">
              <w:rPr>
                <w:sz w:val="16"/>
                <w:szCs w:val="16"/>
              </w:rPr>
              <w:t>Actualmente los profesores disponen de posibilidades diversas de movilidad saliente a través del Vicerrectorado de Internacionalización (</w:t>
            </w:r>
            <w:hyperlink r:id="rId14" w:history="1">
              <w:r w:rsidRPr="00CC657A">
                <w:rPr>
                  <w:rStyle w:val="Hipervnculo"/>
                  <w:color w:val="auto"/>
                  <w:sz w:val="16"/>
                  <w:szCs w:val="16"/>
                </w:rPr>
                <w:t>https://bit.ly/3BrCy66</w:t>
              </w:r>
            </w:hyperlink>
            <w:r w:rsidRPr="00CC657A">
              <w:rPr>
                <w:sz w:val="16"/>
                <w:szCs w:val="16"/>
              </w:rPr>
              <w:t>) y del Plan Propio de Investigación de la Universidad de Cádiz, tanto para estancias breves (</w:t>
            </w:r>
            <w:hyperlink r:id="rId15" w:history="1">
              <w:r w:rsidRPr="00CC657A">
                <w:rPr>
                  <w:rStyle w:val="Hipervnculo"/>
                  <w:color w:val="auto"/>
                  <w:sz w:val="16"/>
                  <w:szCs w:val="16"/>
                </w:rPr>
                <w:t>https://bit.ly/3564Pmt</w:t>
              </w:r>
            </w:hyperlink>
            <w:r w:rsidRPr="00CC657A">
              <w:rPr>
                <w:sz w:val="16"/>
                <w:szCs w:val="16"/>
              </w:rPr>
              <w:t xml:space="preserve">) como de larga duración (https://bit.ly/36r00Fn). </w:t>
            </w:r>
          </w:p>
        </w:tc>
      </w:tr>
      <w:tr w:rsidR="00EE17B4" w:rsidRPr="00895CFC" w14:paraId="485BCA5C" w14:textId="77777777" w:rsidTr="008D74C6">
        <w:trPr>
          <w:jc w:val="center"/>
        </w:trPr>
        <w:tc>
          <w:tcPr>
            <w:tcW w:w="696" w:type="pct"/>
            <w:tcBorders>
              <w:top w:val="single" w:sz="4" w:space="0" w:color="auto"/>
              <w:left w:val="single" w:sz="4" w:space="0" w:color="auto"/>
              <w:bottom w:val="single" w:sz="4" w:space="0" w:color="auto"/>
              <w:right w:val="single" w:sz="4" w:space="0" w:color="auto"/>
            </w:tcBorders>
            <w:vAlign w:val="center"/>
          </w:tcPr>
          <w:p w14:paraId="6BD48B24" w14:textId="727EFAEE" w:rsidR="00EE17B4" w:rsidRPr="00CC657A" w:rsidRDefault="00DF5B38" w:rsidP="004658DD">
            <w:pPr>
              <w:spacing w:after="0" w:line="240" w:lineRule="auto"/>
              <w:ind w:left="-138"/>
              <w:jc w:val="center"/>
              <w:rPr>
                <w:rFonts w:asciiTheme="minorHAnsi" w:hAnsiTheme="minorHAnsi" w:cstheme="minorHAnsi"/>
                <w:sz w:val="16"/>
                <w:szCs w:val="16"/>
              </w:rPr>
            </w:pPr>
            <w:r w:rsidRPr="00CC657A">
              <w:rPr>
                <w:rFonts w:asciiTheme="minorHAnsi" w:hAnsiTheme="minorHAnsi" w:cstheme="minorHAnsi"/>
                <w:sz w:val="16"/>
                <w:szCs w:val="16"/>
              </w:rPr>
              <w:t>Informe de Seguimiento 06/07/2022</w:t>
            </w:r>
          </w:p>
        </w:tc>
        <w:tc>
          <w:tcPr>
            <w:tcW w:w="2037" w:type="pct"/>
            <w:tcBorders>
              <w:top w:val="single" w:sz="4" w:space="0" w:color="auto"/>
              <w:left w:val="single" w:sz="4" w:space="0" w:color="auto"/>
              <w:bottom w:val="single" w:sz="4" w:space="0" w:color="auto"/>
              <w:right w:val="single" w:sz="4" w:space="0" w:color="auto"/>
            </w:tcBorders>
            <w:vAlign w:val="center"/>
          </w:tcPr>
          <w:p w14:paraId="0A6F8A25" w14:textId="21836CF2" w:rsidR="00EE17B4" w:rsidRPr="00CC657A" w:rsidRDefault="00EE17B4" w:rsidP="00EE17B4">
            <w:pPr>
              <w:spacing w:after="0" w:line="240" w:lineRule="auto"/>
              <w:rPr>
                <w:rFonts w:asciiTheme="minorHAnsi" w:hAnsiTheme="minorHAnsi" w:cstheme="minorHAnsi"/>
                <w:sz w:val="16"/>
                <w:szCs w:val="16"/>
              </w:rPr>
            </w:pPr>
            <w:r w:rsidRPr="00CC657A">
              <w:rPr>
                <w:rFonts w:asciiTheme="minorHAnsi" w:hAnsiTheme="minorHAnsi" w:cstheme="minorHAnsi"/>
                <w:sz w:val="16"/>
                <w:szCs w:val="16"/>
              </w:rPr>
              <w:t xml:space="preserve">Recomendación nº </w:t>
            </w:r>
            <w:r w:rsidR="00D40BB8" w:rsidRPr="00CC657A">
              <w:rPr>
                <w:rFonts w:asciiTheme="minorHAnsi" w:hAnsiTheme="minorHAnsi" w:cstheme="minorHAnsi"/>
                <w:sz w:val="16"/>
                <w:szCs w:val="16"/>
              </w:rPr>
              <w:t>3</w:t>
            </w:r>
            <w:r w:rsidRPr="00CC657A">
              <w:rPr>
                <w:rFonts w:asciiTheme="minorHAnsi" w:hAnsiTheme="minorHAnsi" w:cstheme="minorHAnsi"/>
                <w:sz w:val="16"/>
                <w:szCs w:val="16"/>
              </w:rPr>
              <w:t>:</w:t>
            </w:r>
          </w:p>
          <w:p w14:paraId="53EAD059" w14:textId="5638C132" w:rsidR="00EE17B4" w:rsidRPr="00CC657A" w:rsidRDefault="00D40BB8" w:rsidP="00D40BB8">
            <w:pPr>
              <w:spacing w:after="0" w:line="240" w:lineRule="auto"/>
              <w:jc w:val="both"/>
              <w:rPr>
                <w:rFonts w:asciiTheme="minorHAnsi" w:hAnsiTheme="minorHAnsi" w:cstheme="minorHAnsi"/>
                <w:sz w:val="16"/>
                <w:szCs w:val="16"/>
              </w:rPr>
            </w:pPr>
            <w:r w:rsidRPr="00CC657A">
              <w:rPr>
                <w:rFonts w:asciiTheme="minorHAnsi" w:hAnsiTheme="minorHAnsi" w:cstheme="minorHAnsi"/>
                <w:sz w:val="16"/>
                <w:szCs w:val="16"/>
              </w:rPr>
              <w:t>Se recomienda mejorar la organización y distribución de tareas administrativas que se llevan a cabo mediante la plataforma de apoyo administrativo creada por la UCA.</w:t>
            </w:r>
          </w:p>
        </w:tc>
        <w:tc>
          <w:tcPr>
            <w:tcW w:w="2267" w:type="pct"/>
            <w:tcBorders>
              <w:top w:val="single" w:sz="4" w:space="0" w:color="auto"/>
              <w:left w:val="single" w:sz="4" w:space="0" w:color="auto"/>
              <w:bottom w:val="single" w:sz="4" w:space="0" w:color="auto"/>
              <w:right w:val="single" w:sz="4" w:space="0" w:color="auto"/>
            </w:tcBorders>
          </w:tcPr>
          <w:p w14:paraId="71E8E15D" w14:textId="77777777" w:rsidR="00DF5B38" w:rsidRPr="00CC657A" w:rsidRDefault="00DF5B38" w:rsidP="00DF5B38">
            <w:pPr>
              <w:spacing w:after="0" w:line="240" w:lineRule="auto"/>
              <w:rPr>
                <w:rFonts w:asciiTheme="minorHAnsi" w:hAnsiTheme="minorHAnsi" w:cstheme="minorHAnsi"/>
                <w:sz w:val="16"/>
                <w:szCs w:val="16"/>
              </w:rPr>
            </w:pPr>
            <w:r w:rsidRPr="00CC657A">
              <w:rPr>
                <w:rFonts w:asciiTheme="minorHAnsi" w:hAnsiTheme="minorHAnsi" w:cstheme="minorHAnsi"/>
                <w:sz w:val="16"/>
                <w:szCs w:val="16"/>
              </w:rPr>
              <w:t>Acción de mejora:</w:t>
            </w:r>
          </w:p>
          <w:p w14:paraId="7247D24D" w14:textId="4691E058" w:rsidR="00EE17B4" w:rsidRPr="00CC657A" w:rsidRDefault="00DF5B38" w:rsidP="00DF5B38">
            <w:pPr>
              <w:spacing w:after="0" w:line="240" w:lineRule="auto"/>
              <w:jc w:val="both"/>
              <w:rPr>
                <w:rFonts w:asciiTheme="minorHAnsi" w:hAnsiTheme="minorHAnsi" w:cstheme="minorHAnsi"/>
                <w:sz w:val="16"/>
                <w:szCs w:val="16"/>
              </w:rPr>
            </w:pPr>
            <w:r w:rsidRPr="00CC657A">
              <w:rPr>
                <w:sz w:val="16"/>
                <w:szCs w:val="16"/>
              </w:rPr>
              <w:t xml:space="preserve">Dentro del Plan Estratégico de la Universidad de Cádiz (PEUCA 3, 2021-2024; </w:t>
            </w:r>
            <w:hyperlink r:id="rId16" w:history="1">
              <w:r w:rsidRPr="00CC657A">
                <w:rPr>
                  <w:rStyle w:val="Hipervnculo"/>
                  <w:color w:val="auto"/>
                  <w:sz w:val="16"/>
                  <w:szCs w:val="16"/>
                </w:rPr>
                <w:t>https://bit.ly/3H4orF0</w:t>
              </w:r>
            </w:hyperlink>
            <w:r w:rsidRPr="00CC657A">
              <w:rPr>
                <w:sz w:val="16"/>
                <w:szCs w:val="16"/>
              </w:rPr>
              <w:t>), se plantea la acción 4.6.3., relacionada con “revisar la estructura administrativa (RPT), profesionalizando funciones tradicionalmente asignadas a la estructura de gobierno” (p. 89). De esta forma, por medio de la profesionalización del PAS en servicios concretos, que ya se está implantando, se facilita una descarga de las tareas administrativas actualmente desarrolladas por el PDI.</w:t>
            </w:r>
          </w:p>
        </w:tc>
      </w:tr>
      <w:tr w:rsidR="00EE17B4" w:rsidRPr="00895CFC" w14:paraId="76901252" w14:textId="77777777" w:rsidTr="008D74C6">
        <w:trPr>
          <w:jc w:val="center"/>
        </w:trPr>
        <w:tc>
          <w:tcPr>
            <w:tcW w:w="696" w:type="pct"/>
            <w:tcBorders>
              <w:top w:val="single" w:sz="4" w:space="0" w:color="auto"/>
              <w:left w:val="single" w:sz="4" w:space="0" w:color="auto"/>
              <w:bottom w:val="single" w:sz="4" w:space="0" w:color="auto"/>
              <w:right w:val="single" w:sz="4" w:space="0" w:color="auto"/>
            </w:tcBorders>
            <w:vAlign w:val="center"/>
          </w:tcPr>
          <w:p w14:paraId="4A0DC2B0" w14:textId="2A151C16" w:rsidR="00EE17B4" w:rsidRPr="00CC657A" w:rsidRDefault="00DF5B38" w:rsidP="004658DD">
            <w:pPr>
              <w:spacing w:after="0" w:line="240" w:lineRule="auto"/>
              <w:ind w:left="-138"/>
              <w:jc w:val="center"/>
              <w:rPr>
                <w:rFonts w:asciiTheme="minorHAnsi" w:hAnsiTheme="minorHAnsi" w:cstheme="minorHAnsi"/>
                <w:sz w:val="16"/>
                <w:szCs w:val="16"/>
              </w:rPr>
            </w:pPr>
            <w:r w:rsidRPr="00CC657A">
              <w:rPr>
                <w:rFonts w:asciiTheme="minorHAnsi" w:hAnsiTheme="minorHAnsi" w:cstheme="minorHAnsi"/>
                <w:sz w:val="16"/>
                <w:szCs w:val="16"/>
              </w:rPr>
              <w:t>Informe de Seguimiento 06/07/2022</w:t>
            </w:r>
          </w:p>
        </w:tc>
        <w:tc>
          <w:tcPr>
            <w:tcW w:w="2037" w:type="pct"/>
            <w:tcBorders>
              <w:top w:val="single" w:sz="4" w:space="0" w:color="auto"/>
              <w:left w:val="single" w:sz="4" w:space="0" w:color="auto"/>
              <w:bottom w:val="single" w:sz="4" w:space="0" w:color="auto"/>
              <w:right w:val="single" w:sz="4" w:space="0" w:color="auto"/>
            </w:tcBorders>
            <w:vAlign w:val="center"/>
          </w:tcPr>
          <w:p w14:paraId="79C6E793" w14:textId="585A4BFF" w:rsidR="00EE17B4" w:rsidRPr="00CC657A" w:rsidRDefault="00EE17B4" w:rsidP="00EE17B4">
            <w:pPr>
              <w:spacing w:after="0" w:line="240" w:lineRule="auto"/>
              <w:rPr>
                <w:rFonts w:asciiTheme="minorHAnsi" w:hAnsiTheme="minorHAnsi" w:cstheme="minorHAnsi"/>
                <w:sz w:val="16"/>
                <w:szCs w:val="16"/>
              </w:rPr>
            </w:pPr>
            <w:r w:rsidRPr="00CC657A">
              <w:rPr>
                <w:rFonts w:asciiTheme="minorHAnsi" w:hAnsiTheme="minorHAnsi" w:cstheme="minorHAnsi"/>
                <w:sz w:val="16"/>
                <w:szCs w:val="16"/>
              </w:rPr>
              <w:t xml:space="preserve">Recomendación nº </w:t>
            </w:r>
            <w:r w:rsidR="00D40BB8" w:rsidRPr="00CC657A">
              <w:rPr>
                <w:rFonts w:asciiTheme="minorHAnsi" w:hAnsiTheme="minorHAnsi" w:cstheme="minorHAnsi"/>
                <w:sz w:val="16"/>
                <w:szCs w:val="16"/>
              </w:rPr>
              <w:t>4</w:t>
            </w:r>
            <w:r w:rsidRPr="00CC657A">
              <w:rPr>
                <w:rFonts w:asciiTheme="minorHAnsi" w:hAnsiTheme="minorHAnsi" w:cstheme="minorHAnsi"/>
                <w:sz w:val="16"/>
                <w:szCs w:val="16"/>
              </w:rPr>
              <w:t>:</w:t>
            </w:r>
          </w:p>
          <w:p w14:paraId="0CF2B2F5" w14:textId="335F5A01" w:rsidR="00EE17B4" w:rsidRPr="00CC657A" w:rsidRDefault="00D40BB8" w:rsidP="00D40BB8">
            <w:pPr>
              <w:spacing w:after="0" w:line="240" w:lineRule="auto"/>
              <w:jc w:val="both"/>
              <w:rPr>
                <w:rFonts w:asciiTheme="minorHAnsi" w:hAnsiTheme="minorHAnsi" w:cstheme="minorHAnsi"/>
                <w:sz w:val="16"/>
                <w:szCs w:val="16"/>
              </w:rPr>
            </w:pPr>
            <w:r w:rsidRPr="00CC657A">
              <w:rPr>
                <w:rFonts w:asciiTheme="minorHAnsi" w:hAnsiTheme="minorHAnsi" w:cstheme="minorHAnsi"/>
                <w:sz w:val="16"/>
                <w:szCs w:val="16"/>
              </w:rPr>
              <w:t>Se recomienda continuar el proceso de reflexión que permita adecuar la duración de la elaboración de las tesis doctorales al marco temporal previsto en la normativa vigente.</w:t>
            </w:r>
          </w:p>
        </w:tc>
        <w:tc>
          <w:tcPr>
            <w:tcW w:w="2267" w:type="pct"/>
            <w:tcBorders>
              <w:top w:val="single" w:sz="4" w:space="0" w:color="auto"/>
              <w:left w:val="single" w:sz="4" w:space="0" w:color="auto"/>
              <w:bottom w:val="single" w:sz="4" w:space="0" w:color="auto"/>
              <w:right w:val="single" w:sz="4" w:space="0" w:color="auto"/>
            </w:tcBorders>
          </w:tcPr>
          <w:p w14:paraId="39B9A2EA" w14:textId="1108D5DB" w:rsidR="00DF5B38" w:rsidRPr="00CC657A" w:rsidRDefault="00DF5B38" w:rsidP="00DF5B38">
            <w:pPr>
              <w:spacing w:after="0" w:line="240" w:lineRule="auto"/>
              <w:rPr>
                <w:rFonts w:asciiTheme="minorHAnsi" w:hAnsiTheme="minorHAnsi" w:cstheme="minorHAnsi"/>
                <w:sz w:val="16"/>
                <w:szCs w:val="16"/>
              </w:rPr>
            </w:pPr>
            <w:r w:rsidRPr="00CC657A">
              <w:rPr>
                <w:rFonts w:asciiTheme="minorHAnsi" w:hAnsiTheme="minorHAnsi" w:cstheme="minorHAnsi"/>
                <w:sz w:val="16"/>
                <w:szCs w:val="16"/>
              </w:rPr>
              <w:t>Acción de mejora:</w:t>
            </w:r>
          </w:p>
          <w:p w14:paraId="55C80C63" w14:textId="0EC86AE6" w:rsidR="00EE17B4" w:rsidRPr="00CC657A" w:rsidRDefault="00D40BB8" w:rsidP="00DF5B38">
            <w:pPr>
              <w:spacing w:after="0" w:line="240" w:lineRule="auto"/>
              <w:jc w:val="both"/>
              <w:rPr>
                <w:rFonts w:asciiTheme="minorHAnsi" w:hAnsiTheme="minorHAnsi" w:cstheme="minorHAnsi"/>
                <w:sz w:val="16"/>
                <w:szCs w:val="16"/>
              </w:rPr>
            </w:pPr>
            <w:r w:rsidRPr="00CC657A">
              <w:rPr>
                <w:rFonts w:asciiTheme="minorHAnsi" w:hAnsiTheme="minorHAnsi" w:cstheme="minorHAnsi"/>
                <w:sz w:val="16"/>
                <w:szCs w:val="16"/>
              </w:rPr>
              <w:t>Incentivar a la adecuación a la temporalidad preestablecida mediante recordatorios a la Comisión académica del PD y su transmisión a los distintos Grupos de Interés (doctorandos, tutores y directores).</w:t>
            </w:r>
          </w:p>
        </w:tc>
      </w:tr>
    </w:tbl>
    <w:p w14:paraId="09AB024E" w14:textId="4161BCE6" w:rsidR="00854631" w:rsidRPr="00895CFC" w:rsidRDefault="00854631" w:rsidP="00854631">
      <w:pPr>
        <w:jc w:val="both"/>
        <w:rPr>
          <w:rFonts w:asciiTheme="minorHAnsi" w:hAnsiTheme="minorHAnsi" w:cstheme="minorHAnsi"/>
          <w:sz w:val="16"/>
          <w:szCs w:val="16"/>
        </w:rPr>
      </w:pPr>
    </w:p>
    <w:p w14:paraId="43634729" w14:textId="77777777" w:rsidR="00854631" w:rsidRPr="00895CFC" w:rsidRDefault="00854631" w:rsidP="0023502E">
      <w:pPr>
        <w:pStyle w:val="Default"/>
        <w:jc w:val="both"/>
        <w:rPr>
          <w:rFonts w:asciiTheme="minorHAnsi" w:hAnsiTheme="minorHAnsi" w:cstheme="minorHAnsi"/>
          <w:b/>
          <w:color w:val="FF0000"/>
          <w:sz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A721F4" w:rsidRPr="00895CFC" w14:paraId="156CE34F" w14:textId="77777777" w:rsidTr="00BB1529">
        <w:trPr>
          <w:jc w:val="center"/>
        </w:trPr>
        <w:tc>
          <w:tcPr>
            <w:tcW w:w="5000" w:type="pct"/>
            <w:shd w:val="clear" w:color="auto" w:fill="D9D9D9"/>
          </w:tcPr>
          <w:p w14:paraId="5D07F5C8" w14:textId="59F90180" w:rsidR="00A721F4" w:rsidRPr="00895CFC" w:rsidRDefault="00CC205C" w:rsidP="00FE118D">
            <w:pPr>
              <w:pStyle w:val="Prrafodelista"/>
              <w:numPr>
                <w:ilvl w:val="0"/>
                <w:numId w:val="2"/>
              </w:numPr>
              <w:spacing w:before="60" w:after="60" w:line="240" w:lineRule="auto"/>
              <w:ind w:left="300" w:hanging="357"/>
              <w:contextualSpacing w:val="0"/>
              <w:rPr>
                <w:rFonts w:asciiTheme="minorHAnsi" w:hAnsiTheme="minorHAnsi" w:cstheme="minorHAnsi"/>
                <w:b/>
                <w:i/>
                <w:strike/>
              </w:rPr>
            </w:pPr>
            <w:r w:rsidRPr="00895CFC">
              <w:rPr>
                <w:rFonts w:asciiTheme="minorHAnsi" w:hAnsiTheme="minorHAnsi" w:cstheme="minorHAnsi"/>
                <w:b/>
                <w:i/>
              </w:rPr>
              <w:t>DISEÑO, ORGANIZACIÓN Y DESARR</w:t>
            </w:r>
            <w:r w:rsidR="00FC7A75">
              <w:rPr>
                <w:rFonts w:asciiTheme="minorHAnsi" w:hAnsiTheme="minorHAnsi" w:cstheme="minorHAnsi"/>
                <w:b/>
                <w:i/>
              </w:rPr>
              <w:t>O</w:t>
            </w:r>
            <w:r w:rsidRPr="00895CFC">
              <w:rPr>
                <w:rFonts w:asciiTheme="minorHAnsi" w:hAnsiTheme="minorHAnsi" w:cstheme="minorHAnsi"/>
                <w:b/>
                <w:i/>
              </w:rPr>
              <w:t xml:space="preserve">LLO DEL PROGRAMA FORMATIVO. </w:t>
            </w:r>
          </w:p>
        </w:tc>
      </w:tr>
    </w:tbl>
    <w:p w14:paraId="5B447BFB" w14:textId="7685CB19" w:rsidR="005539B4" w:rsidRPr="00DD7B3A" w:rsidRDefault="005539B4" w:rsidP="00B95375">
      <w:pPr>
        <w:spacing w:after="120" w:line="240" w:lineRule="auto"/>
        <w:jc w:val="both"/>
        <w:rPr>
          <w:rFonts w:asciiTheme="minorHAnsi" w:hAnsiTheme="minorHAnsi" w:cstheme="minorHAnsi"/>
          <w:bCs/>
          <w:i/>
          <w:color w:val="FF0000"/>
        </w:rPr>
      </w:pPr>
    </w:p>
    <w:p w14:paraId="6308B732" w14:textId="77777777" w:rsidR="00CC205C" w:rsidRPr="00DD7B3A" w:rsidRDefault="00CC205C" w:rsidP="00FE118D">
      <w:pPr>
        <w:pStyle w:val="Prrafodelista"/>
        <w:numPr>
          <w:ilvl w:val="1"/>
          <w:numId w:val="13"/>
        </w:numPr>
        <w:spacing w:after="0" w:line="240" w:lineRule="auto"/>
        <w:contextualSpacing w:val="0"/>
        <w:jc w:val="both"/>
        <w:rPr>
          <w:rFonts w:asciiTheme="minorHAnsi" w:hAnsiTheme="minorHAnsi" w:cstheme="minorHAnsi"/>
          <w:b/>
        </w:rPr>
      </w:pPr>
      <w:r w:rsidRPr="00DD7B3A">
        <w:rPr>
          <w:rFonts w:asciiTheme="minorHAnsi" w:hAnsiTheme="minorHAnsi" w:cstheme="minorHAnsi"/>
          <w:b/>
        </w:rPr>
        <w:t xml:space="preserve">El diseño del título está actualizado y se revisa periódicamente incorporando, si procede, acciones de mejora. </w:t>
      </w:r>
    </w:p>
    <w:p w14:paraId="376E947B" w14:textId="6750F808" w:rsidR="00E32F19" w:rsidRPr="00DD7B3A" w:rsidRDefault="00DA276B" w:rsidP="00AA57E0">
      <w:pPr>
        <w:pStyle w:val="Default"/>
        <w:ind w:left="360"/>
        <w:jc w:val="both"/>
        <w:rPr>
          <w:rFonts w:asciiTheme="minorHAnsi" w:hAnsiTheme="minorHAnsi" w:cstheme="minorHAnsi"/>
          <w:color w:val="auto"/>
          <w:sz w:val="22"/>
          <w:szCs w:val="22"/>
        </w:rPr>
      </w:pPr>
      <w:r w:rsidRPr="00DD7B3A">
        <w:rPr>
          <w:rFonts w:asciiTheme="minorHAnsi" w:hAnsiTheme="minorHAnsi" w:cstheme="minorHAnsi"/>
          <w:color w:val="auto"/>
          <w:sz w:val="22"/>
          <w:szCs w:val="22"/>
        </w:rPr>
        <w:t xml:space="preserve">La labor desarrollada por la Comisión académica ha permitido la actualización y la revisión continua del PD durante el curso 2022/23, proponiendo en todo momento distintas propuestas de mejora (ver actas curso 2022/23, </w:t>
      </w:r>
      <w:hyperlink r:id="rId17" w:history="1">
        <w:r w:rsidR="00DD7B3A" w:rsidRPr="00DD7B3A">
          <w:rPr>
            <w:rStyle w:val="Hipervnculo"/>
            <w:rFonts w:asciiTheme="minorHAnsi" w:hAnsiTheme="minorHAnsi" w:cstheme="minorHAnsi"/>
            <w:bCs/>
            <w:color w:val="auto"/>
            <w:sz w:val="22"/>
            <w:szCs w:val="22"/>
          </w:rPr>
          <w:t>https://posgrado.uca.es/doctor/</w:t>
        </w:r>
      </w:hyperlink>
      <w:r w:rsidR="00DD7B3A" w:rsidRPr="00DD7B3A">
        <w:rPr>
          <w:rFonts w:asciiTheme="minorHAnsi" w:hAnsiTheme="minorHAnsi" w:cstheme="minorHAnsi"/>
          <w:bCs/>
          <w:color w:val="auto"/>
          <w:sz w:val="22"/>
          <w:szCs w:val="22"/>
        </w:rPr>
        <w:t>: equipo/documentación</w:t>
      </w:r>
      <w:r w:rsidRPr="00DD7B3A">
        <w:rPr>
          <w:rFonts w:asciiTheme="minorHAnsi" w:hAnsiTheme="minorHAnsi" w:cstheme="minorHAnsi"/>
          <w:color w:val="auto"/>
          <w:sz w:val="22"/>
          <w:szCs w:val="22"/>
        </w:rPr>
        <w:t>).</w:t>
      </w:r>
    </w:p>
    <w:p w14:paraId="3EF1A58F" w14:textId="25A9878C" w:rsidR="005539B4" w:rsidRPr="00DD7B3A" w:rsidRDefault="005539B4" w:rsidP="00E32F19">
      <w:pPr>
        <w:pStyle w:val="Default"/>
        <w:jc w:val="both"/>
        <w:rPr>
          <w:rFonts w:asciiTheme="minorHAnsi" w:hAnsiTheme="minorHAnsi" w:cstheme="minorHAnsi"/>
          <w:color w:val="4F81BD" w:themeColor="accent1"/>
          <w:sz w:val="22"/>
          <w:szCs w:val="22"/>
        </w:rPr>
      </w:pPr>
    </w:p>
    <w:p w14:paraId="4F1084FB" w14:textId="7CE4F5D5" w:rsidR="00E32F19" w:rsidRPr="00DD7B3A" w:rsidRDefault="00CC205C" w:rsidP="005539B4">
      <w:pPr>
        <w:pStyle w:val="Encabezado"/>
        <w:numPr>
          <w:ilvl w:val="1"/>
          <w:numId w:val="13"/>
        </w:numPr>
        <w:jc w:val="both"/>
        <w:rPr>
          <w:rFonts w:asciiTheme="minorHAnsi" w:hAnsiTheme="minorHAnsi" w:cstheme="minorHAnsi"/>
          <w:b/>
        </w:rPr>
      </w:pPr>
      <w:r w:rsidRPr="00DD7B3A">
        <w:rPr>
          <w:rFonts w:asciiTheme="minorHAnsi" w:hAnsiTheme="minorHAnsi" w:cstheme="minorHAnsi"/>
          <w:b/>
        </w:rPr>
        <w:t>El programa dispone de mecanismos para garantizar que el perfil de ingreso de los doctorandos y doctorandas es adecuado y su número es coherente con las características y la distribución de las líneas de investigación del programa y el número de plazas ofertadas.</w:t>
      </w:r>
    </w:p>
    <w:p w14:paraId="57694766" w14:textId="27506188" w:rsidR="005539B4" w:rsidRDefault="00DA276B" w:rsidP="005539B4">
      <w:pPr>
        <w:pStyle w:val="Encabezado"/>
        <w:ind w:left="360"/>
        <w:jc w:val="both"/>
        <w:rPr>
          <w:rFonts w:asciiTheme="minorHAnsi" w:hAnsiTheme="minorHAnsi" w:cstheme="minorHAnsi"/>
        </w:rPr>
      </w:pPr>
      <w:r w:rsidRPr="00DD7B3A">
        <w:rPr>
          <w:rFonts w:asciiTheme="minorHAnsi" w:hAnsiTheme="minorHAnsi" w:cstheme="minorHAnsi"/>
        </w:rPr>
        <w:t xml:space="preserve">La Comisión académica del PD se preocupa especialmente en garantizar que el alumnado que accede al mismo presenta un perfil de ingreso </w:t>
      </w:r>
      <w:r w:rsidR="00AA57E0" w:rsidRPr="00DD7B3A">
        <w:rPr>
          <w:rFonts w:asciiTheme="minorHAnsi" w:hAnsiTheme="minorHAnsi" w:cstheme="minorHAnsi"/>
        </w:rPr>
        <w:t xml:space="preserve">adecuado (ver actas curso 2022/23, </w:t>
      </w:r>
      <w:hyperlink r:id="rId18" w:history="1">
        <w:r w:rsidR="00DD7B3A" w:rsidRPr="00DD7B3A">
          <w:rPr>
            <w:rStyle w:val="Hipervnculo"/>
            <w:rFonts w:asciiTheme="minorHAnsi" w:eastAsia="Times New Roman" w:hAnsiTheme="minorHAnsi" w:cstheme="minorHAnsi"/>
            <w:bCs/>
            <w:color w:val="auto"/>
            <w:lang w:eastAsia="es-ES"/>
          </w:rPr>
          <w:t>https://posgrado.uca.es/doctor/</w:t>
        </w:r>
      </w:hyperlink>
      <w:r w:rsidR="00DD7B3A" w:rsidRPr="00DD7B3A">
        <w:rPr>
          <w:rFonts w:asciiTheme="minorHAnsi" w:eastAsia="Times New Roman" w:hAnsiTheme="minorHAnsi" w:cstheme="minorHAnsi"/>
          <w:bCs/>
          <w:lang w:eastAsia="es-ES"/>
        </w:rPr>
        <w:t>: equipo/documentación</w:t>
      </w:r>
      <w:r w:rsidR="00AA57E0" w:rsidRPr="00DD7B3A">
        <w:rPr>
          <w:rFonts w:asciiTheme="minorHAnsi" w:hAnsiTheme="minorHAnsi" w:cstheme="minorHAnsi"/>
        </w:rPr>
        <w:t>), garantizando que sus estudios finalicen en el período establecido. Circunstancia de ello es la tasa de abandono que presenta la titulación, siempre por debajo de lo propuesto en la memoria verificada.</w:t>
      </w:r>
    </w:p>
    <w:p w14:paraId="51BA5C72" w14:textId="609F9CE4" w:rsidR="002F7198" w:rsidRPr="00CC657A" w:rsidRDefault="002F7198" w:rsidP="005539B4">
      <w:pPr>
        <w:pStyle w:val="Encabezado"/>
        <w:ind w:left="360"/>
        <w:jc w:val="both"/>
        <w:rPr>
          <w:rFonts w:asciiTheme="minorHAnsi" w:hAnsiTheme="minorHAnsi" w:cstheme="minorHAnsi"/>
        </w:rPr>
      </w:pPr>
      <w:r w:rsidRPr="00CC657A">
        <w:rPr>
          <w:rFonts w:asciiTheme="minorHAnsi" w:hAnsiTheme="minorHAnsi" w:cstheme="minorHAnsi"/>
        </w:rPr>
        <w:lastRenderedPageBreak/>
        <w:t>Para el curso 2022/23 la demanda (8 candidatos) fue inferior a la oferta, establecida según la memoria verificada del PD en 10 plazas. Esta circunstancia ha repercutido negativamente en el número de doctorandos de nuevo ingreso (4). A pesar de estos datos negativos, que intentaremos mejorar en futuras ediciones, es de destacar el porcentaje de estudiantes procedentes de estudios de máster de otras universidades (43,24 %), hecho que demuestra el interés que despierta el PD fuera de la UCA.</w:t>
      </w:r>
    </w:p>
    <w:p w14:paraId="5AA7DC76" w14:textId="7021FD03" w:rsidR="00CC205C" w:rsidRPr="00DD7B3A" w:rsidRDefault="00CC205C" w:rsidP="006A287A">
      <w:pPr>
        <w:spacing w:after="0"/>
        <w:ind w:left="360"/>
        <w:rPr>
          <w:rFonts w:asciiTheme="minorHAnsi" w:hAnsiTheme="minorHAnsi" w:cstheme="minorHAnsi"/>
          <w:color w:val="4F81BD" w:themeColor="accent1"/>
        </w:rPr>
      </w:pPr>
    </w:p>
    <w:p w14:paraId="7E2E443D" w14:textId="6B3DD958" w:rsidR="00CC205C" w:rsidRPr="00DD7B3A" w:rsidRDefault="00A15C17" w:rsidP="006A58F8">
      <w:pPr>
        <w:pStyle w:val="Prrafodelista"/>
        <w:numPr>
          <w:ilvl w:val="1"/>
          <w:numId w:val="16"/>
        </w:numPr>
        <w:spacing w:after="0" w:line="240" w:lineRule="auto"/>
        <w:ind w:left="426" w:hanging="426"/>
        <w:contextualSpacing w:val="0"/>
        <w:jc w:val="both"/>
        <w:rPr>
          <w:rFonts w:asciiTheme="minorHAnsi" w:hAnsiTheme="minorHAnsi" w:cstheme="minorHAnsi"/>
          <w:u w:val="single"/>
        </w:rPr>
      </w:pPr>
      <w:r w:rsidRPr="00DD7B3A">
        <w:rPr>
          <w:rFonts w:asciiTheme="minorHAnsi" w:hAnsiTheme="minorHAnsi" w:cstheme="minorHAnsi"/>
          <w:b/>
        </w:rPr>
        <w:t>El programa dispone de mecanismos para asegurar que los requisitos y vías de acceso y criterios de admisión son adecuados.</w:t>
      </w:r>
    </w:p>
    <w:p w14:paraId="2D6AF026" w14:textId="337FE7D8" w:rsidR="00655E22" w:rsidRPr="00CC657A" w:rsidRDefault="00655E22" w:rsidP="00655E22">
      <w:pPr>
        <w:pStyle w:val="Prrafodelista"/>
        <w:spacing w:after="0" w:line="240" w:lineRule="auto"/>
        <w:ind w:left="360"/>
        <w:contextualSpacing w:val="0"/>
        <w:jc w:val="both"/>
        <w:rPr>
          <w:rFonts w:asciiTheme="minorHAnsi" w:hAnsiTheme="minorHAnsi" w:cstheme="minorHAnsi"/>
        </w:rPr>
      </w:pPr>
      <w:r w:rsidRPr="00DD7B3A">
        <w:rPr>
          <w:rFonts w:asciiTheme="minorHAnsi" w:hAnsiTheme="minorHAnsi" w:cstheme="minorHAnsi"/>
        </w:rPr>
        <w:t xml:space="preserve">La Comisión académica del PD coordina todos los procedimientos que garantizan los requisitos, las vías de acceso y los criterios de admisión de los doctorandos </w:t>
      </w:r>
      <w:r w:rsidRPr="00DD7B3A">
        <w:rPr>
          <w:rFonts w:asciiTheme="minorHAnsi" w:eastAsia="Times New Roman" w:hAnsiTheme="minorHAnsi" w:cstheme="minorHAnsi"/>
          <w:bCs/>
          <w:lang w:eastAsia="es-ES"/>
        </w:rPr>
        <w:t>(ver actas</w:t>
      </w:r>
      <w:r w:rsidR="00DD7B3A" w:rsidRPr="00DD7B3A">
        <w:rPr>
          <w:rFonts w:asciiTheme="minorHAnsi" w:eastAsia="Times New Roman" w:hAnsiTheme="minorHAnsi" w:cstheme="minorHAnsi"/>
          <w:bCs/>
          <w:lang w:eastAsia="es-ES"/>
        </w:rPr>
        <w:t xml:space="preserve"> del curso 2022/23</w:t>
      </w:r>
      <w:r w:rsidRPr="00DD7B3A">
        <w:rPr>
          <w:rFonts w:asciiTheme="minorHAnsi" w:eastAsia="Times New Roman" w:hAnsiTheme="minorHAnsi" w:cstheme="minorHAnsi"/>
          <w:bCs/>
          <w:lang w:eastAsia="es-ES"/>
        </w:rPr>
        <w:t xml:space="preserve">, </w:t>
      </w:r>
      <w:hyperlink r:id="rId19" w:history="1">
        <w:r w:rsidRPr="00DD7B3A">
          <w:rPr>
            <w:rStyle w:val="Hipervnculo"/>
            <w:rFonts w:asciiTheme="minorHAnsi" w:eastAsia="Times New Roman" w:hAnsiTheme="minorHAnsi" w:cstheme="minorHAnsi"/>
            <w:bCs/>
            <w:color w:val="auto"/>
            <w:lang w:eastAsia="es-ES"/>
          </w:rPr>
          <w:t>https://posgrado.uca.es/doctor/</w:t>
        </w:r>
      </w:hyperlink>
      <w:r w:rsidRPr="00DD7B3A">
        <w:rPr>
          <w:rFonts w:asciiTheme="minorHAnsi" w:eastAsia="Times New Roman" w:hAnsiTheme="minorHAnsi" w:cstheme="minorHAnsi"/>
          <w:bCs/>
          <w:lang w:eastAsia="es-ES"/>
        </w:rPr>
        <w:t>: equipo/documentación).</w:t>
      </w:r>
      <w:r w:rsidR="002F7198">
        <w:rPr>
          <w:rFonts w:asciiTheme="minorHAnsi" w:eastAsia="Times New Roman" w:hAnsiTheme="minorHAnsi" w:cstheme="minorHAnsi"/>
          <w:bCs/>
          <w:lang w:eastAsia="es-ES"/>
        </w:rPr>
        <w:t xml:space="preserve"> </w:t>
      </w:r>
      <w:r w:rsidR="002F7198" w:rsidRPr="00CC657A">
        <w:rPr>
          <w:rFonts w:asciiTheme="minorHAnsi" w:eastAsia="Times New Roman" w:hAnsiTheme="minorHAnsi" w:cstheme="minorHAnsi"/>
          <w:bCs/>
          <w:lang w:eastAsia="es-ES"/>
        </w:rPr>
        <w:t>Dicha comisión cumple todos los preceptos establecidos en la memoria verificada y atiende a todas las recomendaciones establecidas en los informes de seguimiento.</w:t>
      </w:r>
    </w:p>
    <w:p w14:paraId="220A3B08" w14:textId="4055E43F" w:rsidR="00A15C17" w:rsidRPr="00DD7B3A" w:rsidRDefault="00A15C17" w:rsidP="00655E22">
      <w:pPr>
        <w:pStyle w:val="AGAETexto"/>
        <w:spacing w:before="0" w:after="0" w:line="240" w:lineRule="auto"/>
        <w:rPr>
          <w:rFonts w:asciiTheme="minorHAnsi" w:hAnsiTheme="minorHAnsi" w:cstheme="minorHAnsi"/>
          <w:color w:val="FF0000"/>
        </w:rPr>
      </w:pPr>
    </w:p>
    <w:p w14:paraId="71BA57F3" w14:textId="7B59EE72" w:rsidR="00A15C17" w:rsidRPr="00DD7B3A" w:rsidRDefault="00A15C17" w:rsidP="006A58F8">
      <w:pPr>
        <w:pStyle w:val="Prrafodelista"/>
        <w:numPr>
          <w:ilvl w:val="1"/>
          <w:numId w:val="16"/>
        </w:numPr>
        <w:spacing w:after="0" w:line="240" w:lineRule="auto"/>
        <w:ind w:left="426" w:hanging="426"/>
        <w:jc w:val="both"/>
        <w:rPr>
          <w:rFonts w:asciiTheme="minorHAnsi" w:hAnsiTheme="minorHAnsi" w:cstheme="minorHAnsi"/>
          <w:b/>
        </w:rPr>
      </w:pPr>
      <w:r w:rsidRPr="00DD7B3A">
        <w:rPr>
          <w:rFonts w:asciiTheme="minorHAnsi" w:hAnsiTheme="minorHAnsi" w:cstheme="minorHAnsi"/>
          <w:b/>
        </w:rPr>
        <w:t>El programa dispone de mecanismos adecuados para el seguimiento de los doctorandos y las doctorandas, la supervisión de las tesis doctorales y en su caso, de las actividades formativas.</w:t>
      </w:r>
    </w:p>
    <w:p w14:paraId="38054C50" w14:textId="77777777" w:rsidR="00DD7B3A" w:rsidRPr="00DD7B3A" w:rsidRDefault="006A380E" w:rsidP="00DD7B3A">
      <w:pPr>
        <w:spacing w:after="0" w:line="240" w:lineRule="auto"/>
        <w:ind w:left="360"/>
        <w:jc w:val="both"/>
        <w:rPr>
          <w:rFonts w:asciiTheme="minorHAnsi" w:hAnsiTheme="minorHAnsi" w:cstheme="minorHAnsi"/>
        </w:rPr>
      </w:pPr>
      <w:r w:rsidRPr="00DD7B3A">
        <w:rPr>
          <w:rFonts w:asciiTheme="minorHAnsi" w:hAnsiTheme="minorHAnsi" w:cstheme="minorHAnsi"/>
        </w:rPr>
        <w:t xml:space="preserve">Los mecanismos para la supervisión de la evolución de los doctorandos (procedimientos de asignación de tutor y director de tesis, control del documento de actividades, valoración anual del plan de investigación y normativa de lectura de tesis) ha sido adecuado (ver actas curso 2022/23, </w:t>
      </w:r>
      <w:hyperlink r:id="rId20" w:history="1">
        <w:r w:rsidR="00DD7B3A" w:rsidRPr="00DD7B3A">
          <w:rPr>
            <w:rStyle w:val="Hipervnculo"/>
            <w:rFonts w:asciiTheme="minorHAnsi" w:eastAsia="Times New Roman" w:hAnsiTheme="minorHAnsi" w:cstheme="minorHAnsi"/>
            <w:bCs/>
            <w:color w:val="auto"/>
            <w:lang w:eastAsia="es-ES"/>
          </w:rPr>
          <w:t>https://posgrado.uca.es/doctor/</w:t>
        </w:r>
      </w:hyperlink>
      <w:r w:rsidR="00DD7B3A" w:rsidRPr="00DD7B3A">
        <w:rPr>
          <w:rFonts w:asciiTheme="minorHAnsi" w:eastAsia="Times New Roman" w:hAnsiTheme="minorHAnsi" w:cstheme="minorHAnsi"/>
          <w:bCs/>
          <w:lang w:eastAsia="es-ES"/>
        </w:rPr>
        <w:t>: equipo/documentación</w:t>
      </w:r>
      <w:r w:rsidR="00DD7B3A" w:rsidRPr="00DD7B3A">
        <w:rPr>
          <w:rFonts w:asciiTheme="minorHAnsi" w:hAnsiTheme="minorHAnsi" w:cstheme="minorHAnsi"/>
        </w:rPr>
        <w:t xml:space="preserve">). Esta supervisión </w:t>
      </w:r>
      <w:r w:rsidR="00655E22" w:rsidRPr="00DD7B3A">
        <w:rPr>
          <w:rFonts w:asciiTheme="minorHAnsi" w:hAnsiTheme="minorHAnsi" w:cstheme="minorHAnsi"/>
        </w:rPr>
        <w:t>se realiza desde la propia Comisión académica del PD</w:t>
      </w:r>
      <w:r w:rsidR="00BC2BDA" w:rsidRPr="00DD7B3A">
        <w:rPr>
          <w:rFonts w:asciiTheme="minorHAnsi" w:hAnsiTheme="minorHAnsi" w:cstheme="minorHAnsi"/>
        </w:rPr>
        <w:t>,</w:t>
      </w:r>
      <w:r w:rsidR="00655E22" w:rsidRPr="00DD7B3A">
        <w:rPr>
          <w:rFonts w:asciiTheme="minorHAnsi" w:hAnsiTheme="minorHAnsi" w:cstheme="minorHAnsi"/>
        </w:rPr>
        <w:t xml:space="preserve"> quien coordina todos los procedimientos y mecanismos para la supervisión del desarrollo del programa, analiza los resultados y determina acciones de mejora en colaboración con la Comisión de Garantía de Calidad del título. Esto ha permitido unos indicadores muy favorables, tal como se puede observar en el cuadro de los Criterio 1 (ISGCPD-P02, de 01 a 12), Criterio 3 (todos los indicadores) y Criterio 7 (ISGCPD-07-05; ISGCPD-08-01 y ISGCPD-08-03; ISGCPD-P04-01).</w:t>
      </w:r>
    </w:p>
    <w:p w14:paraId="2A1BAE01" w14:textId="62E64C2D" w:rsidR="00BC2BDA" w:rsidRPr="00DD7B3A" w:rsidRDefault="00BC2BDA" w:rsidP="00DD7B3A">
      <w:pPr>
        <w:spacing w:after="0" w:line="240" w:lineRule="auto"/>
        <w:ind w:left="360"/>
        <w:jc w:val="both"/>
        <w:rPr>
          <w:rFonts w:asciiTheme="minorHAnsi" w:hAnsiTheme="minorHAnsi" w:cstheme="minorHAnsi"/>
        </w:rPr>
      </w:pPr>
      <w:r w:rsidRPr="00DD7B3A">
        <w:rPr>
          <w:rFonts w:asciiTheme="minorHAnsi" w:eastAsia="Times New Roman" w:hAnsiTheme="minorHAnsi" w:cstheme="minorHAnsi"/>
          <w:bCs/>
          <w:lang w:eastAsia="es-ES"/>
        </w:rPr>
        <w:t>Finalmente</w:t>
      </w:r>
      <w:r w:rsidRPr="00DD7B3A">
        <w:rPr>
          <w:rFonts w:asciiTheme="minorHAnsi" w:eastAsia="Times New Roman" w:hAnsiTheme="minorHAnsi" w:cstheme="minorHAnsi"/>
          <w:lang w:eastAsia="es-ES"/>
        </w:rPr>
        <w:t>, las actividades formativas, planificadas y organizadas desde la Comisión académica del título, son coherentes con las competencias adquiridas por los doctorandos.</w:t>
      </w:r>
    </w:p>
    <w:p w14:paraId="48001610" w14:textId="0F46261D" w:rsidR="00A15C17" w:rsidRPr="00895CFC" w:rsidRDefault="00A15C17" w:rsidP="00DD7B3A">
      <w:pPr>
        <w:spacing w:after="0"/>
        <w:rPr>
          <w:rFonts w:asciiTheme="minorHAnsi" w:hAnsiTheme="minorHAnsi" w:cstheme="minorHAnsi"/>
          <w:color w:val="4F81BD" w:themeColor="accent1"/>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6A287A" w:rsidRPr="00895CFC" w14:paraId="01F9066A" w14:textId="77777777" w:rsidTr="00491FC9">
        <w:trPr>
          <w:jc w:val="center"/>
        </w:trPr>
        <w:tc>
          <w:tcPr>
            <w:tcW w:w="5000" w:type="pct"/>
            <w:shd w:val="clear" w:color="auto" w:fill="00607C"/>
          </w:tcPr>
          <w:p w14:paraId="26A0CD84" w14:textId="77777777" w:rsidR="006A287A" w:rsidRPr="00895CFC" w:rsidRDefault="006A287A" w:rsidP="00491FC9">
            <w:pPr>
              <w:spacing w:after="0" w:line="240" w:lineRule="auto"/>
              <w:jc w:val="both"/>
              <w:rPr>
                <w:rFonts w:asciiTheme="minorHAnsi" w:hAnsiTheme="minorHAnsi" w:cstheme="minorHAnsi"/>
                <w:b/>
                <w:i/>
                <w:color w:val="FFFFFF"/>
                <w:sz w:val="20"/>
                <w:szCs w:val="20"/>
              </w:rPr>
            </w:pPr>
            <w:r w:rsidRPr="00895CFC">
              <w:rPr>
                <w:rFonts w:asciiTheme="minorHAnsi" w:hAnsiTheme="minorHAnsi" w:cstheme="minorHAnsi"/>
                <w:b/>
                <w:i/>
                <w:color w:val="FFFFFF"/>
                <w:sz w:val="20"/>
                <w:szCs w:val="20"/>
              </w:rPr>
              <w:t>Puntos Fuertes:</w:t>
            </w:r>
          </w:p>
        </w:tc>
      </w:tr>
      <w:tr w:rsidR="006A287A" w:rsidRPr="00895CFC" w14:paraId="14D6F301" w14:textId="77777777" w:rsidTr="00491FC9">
        <w:trPr>
          <w:jc w:val="center"/>
        </w:trPr>
        <w:tc>
          <w:tcPr>
            <w:tcW w:w="5000" w:type="pct"/>
            <w:tcBorders>
              <w:bottom w:val="single" w:sz="4" w:space="0" w:color="auto"/>
            </w:tcBorders>
          </w:tcPr>
          <w:p w14:paraId="2E0AE2A1" w14:textId="330DDA9B" w:rsidR="00BC2BDA" w:rsidRPr="00DD7B3A" w:rsidRDefault="00BC2BDA" w:rsidP="00BC2BDA">
            <w:pPr>
              <w:numPr>
                <w:ilvl w:val="0"/>
                <w:numId w:val="39"/>
              </w:numPr>
              <w:autoSpaceDE w:val="0"/>
              <w:autoSpaceDN w:val="0"/>
              <w:adjustRightInd w:val="0"/>
              <w:spacing w:after="0" w:line="240" w:lineRule="auto"/>
              <w:jc w:val="both"/>
              <w:rPr>
                <w:sz w:val="18"/>
              </w:rPr>
            </w:pPr>
            <w:r w:rsidRPr="00DD7B3A">
              <w:rPr>
                <w:sz w:val="18"/>
              </w:rPr>
              <w:t>Satisfacción del doctorando con “La labor de dirección y tutela de su director/a de tesis” (4,20 sobre 5).</w:t>
            </w:r>
          </w:p>
          <w:p w14:paraId="72A508B6" w14:textId="63873B22" w:rsidR="00BC2BDA" w:rsidRPr="00DD7B3A" w:rsidRDefault="00BC2BDA" w:rsidP="00BC2BDA">
            <w:pPr>
              <w:numPr>
                <w:ilvl w:val="0"/>
                <w:numId w:val="39"/>
              </w:numPr>
              <w:autoSpaceDE w:val="0"/>
              <w:autoSpaceDN w:val="0"/>
              <w:adjustRightInd w:val="0"/>
              <w:spacing w:after="0" w:line="240" w:lineRule="auto"/>
              <w:jc w:val="both"/>
              <w:rPr>
                <w:sz w:val="18"/>
              </w:rPr>
            </w:pPr>
            <w:r w:rsidRPr="00DD7B3A">
              <w:rPr>
                <w:sz w:val="18"/>
              </w:rPr>
              <w:t>Satisfacción del doctorando con “La labor de su tutor/a de tesis” (4,20 sobre 5).</w:t>
            </w:r>
          </w:p>
          <w:p w14:paraId="404C203C" w14:textId="4FD51A8A" w:rsidR="00BC2BDA" w:rsidRPr="00DD7B3A" w:rsidRDefault="00BC2BDA" w:rsidP="00BC2BDA">
            <w:pPr>
              <w:numPr>
                <w:ilvl w:val="0"/>
                <w:numId w:val="39"/>
              </w:numPr>
              <w:autoSpaceDE w:val="0"/>
              <w:autoSpaceDN w:val="0"/>
              <w:adjustRightInd w:val="0"/>
              <w:spacing w:after="0" w:line="240" w:lineRule="auto"/>
              <w:jc w:val="both"/>
              <w:rPr>
                <w:sz w:val="18"/>
              </w:rPr>
            </w:pPr>
            <w:r w:rsidRPr="00DD7B3A">
              <w:rPr>
                <w:sz w:val="18"/>
              </w:rPr>
              <w:t>Satisfacción del tutor/director con “El procedimiento para el seguimiento y valoración del doctorando: documento de actividades y plan de investigación” (4,58 sobre 5).</w:t>
            </w:r>
          </w:p>
          <w:p w14:paraId="437D69D9" w14:textId="77777777" w:rsidR="00BC2BDA" w:rsidRPr="00DD7B3A" w:rsidRDefault="00BC2BDA" w:rsidP="00BC2BDA">
            <w:pPr>
              <w:numPr>
                <w:ilvl w:val="0"/>
                <w:numId w:val="39"/>
              </w:numPr>
              <w:autoSpaceDE w:val="0"/>
              <w:autoSpaceDN w:val="0"/>
              <w:adjustRightInd w:val="0"/>
              <w:spacing w:after="0" w:line="240" w:lineRule="auto"/>
              <w:jc w:val="both"/>
              <w:rPr>
                <w:sz w:val="18"/>
              </w:rPr>
            </w:pPr>
            <w:r w:rsidRPr="00DD7B3A">
              <w:rPr>
                <w:sz w:val="18"/>
              </w:rPr>
              <w:t>Satisfacción global del tutor/director con el aprovechamiento de la tutela de tesis por parte del doctorando (4,39 sobre 5).</w:t>
            </w:r>
          </w:p>
          <w:p w14:paraId="1036B55D" w14:textId="77777777" w:rsidR="00DD7B3A" w:rsidRDefault="00BC2BDA" w:rsidP="00DD7B3A">
            <w:pPr>
              <w:numPr>
                <w:ilvl w:val="0"/>
                <w:numId w:val="39"/>
              </w:numPr>
              <w:autoSpaceDE w:val="0"/>
              <w:autoSpaceDN w:val="0"/>
              <w:adjustRightInd w:val="0"/>
              <w:spacing w:after="0" w:line="240" w:lineRule="auto"/>
              <w:jc w:val="both"/>
              <w:rPr>
                <w:sz w:val="18"/>
              </w:rPr>
            </w:pPr>
            <w:r w:rsidRPr="00DD7B3A">
              <w:rPr>
                <w:sz w:val="18"/>
              </w:rPr>
              <w:t>Satisfacción global del tutor/director con el compromiso del doctorando con su proceso de aprendizaje (4,50 sobre 5).</w:t>
            </w:r>
          </w:p>
          <w:p w14:paraId="4977D298" w14:textId="5543418E" w:rsidR="006A287A" w:rsidRPr="00DD7B3A" w:rsidRDefault="008F64B9" w:rsidP="00DD7B3A">
            <w:pPr>
              <w:numPr>
                <w:ilvl w:val="0"/>
                <w:numId w:val="39"/>
              </w:numPr>
              <w:autoSpaceDE w:val="0"/>
              <w:autoSpaceDN w:val="0"/>
              <w:adjustRightInd w:val="0"/>
              <w:spacing w:after="0" w:line="240" w:lineRule="auto"/>
              <w:jc w:val="both"/>
              <w:rPr>
                <w:sz w:val="18"/>
              </w:rPr>
            </w:pPr>
            <w:r w:rsidRPr="00DD7B3A">
              <w:rPr>
                <w:sz w:val="18"/>
              </w:rPr>
              <w:t>Satisfacción global del tutor/director con el compromiso del doctorando con su proceso de aprendizaje (4,30 sobre 5).</w:t>
            </w:r>
          </w:p>
        </w:tc>
      </w:tr>
    </w:tbl>
    <w:p w14:paraId="42EF4154" w14:textId="0A358CFB" w:rsidR="006A287A" w:rsidRPr="00895CFC" w:rsidRDefault="006A287A" w:rsidP="006A287A">
      <w:pPr>
        <w:spacing w:after="120" w:line="240" w:lineRule="auto"/>
        <w:jc w:val="both"/>
        <w:rPr>
          <w:rFonts w:asciiTheme="minorHAnsi" w:hAnsiTheme="minorHAnsi" w:cs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5287"/>
        <w:gridCol w:w="4425"/>
      </w:tblGrid>
      <w:tr w:rsidR="006A287A" w:rsidRPr="00895CFC" w14:paraId="5D9362FA" w14:textId="77777777" w:rsidTr="00491FC9">
        <w:trPr>
          <w:jc w:val="center"/>
        </w:trPr>
        <w:tc>
          <w:tcPr>
            <w:tcW w:w="2722" w:type="pct"/>
            <w:shd w:val="clear" w:color="auto" w:fill="00607C"/>
            <w:vAlign w:val="center"/>
          </w:tcPr>
          <w:p w14:paraId="680BF909" w14:textId="77777777" w:rsidR="006A287A" w:rsidRPr="00895CFC" w:rsidRDefault="006A287A" w:rsidP="00491FC9">
            <w:pPr>
              <w:spacing w:after="0" w:line="240" w:lineRule="auto"/>
              <w:jc w:val="center"/>
              <w:rPr>
                <w:rFonts w:asciiTheme="minorHAnsi" w:hAnsiTheme="minorHAnsi" w:cstheme="minorHAnsi"/>
                <w:b/>
                <w:i/>
                <w:color w:val="FFFFFF"/>
                <w:sz w:val="20"/>
                <w:szCs w:val="20"/>
              </w:rPr>
            </w:pPr>
            <w:r w:rsidRPr="00895CFC">
              <w:rPr>
                <w:rFonts w:asciiTheme="minorHAnsi" w:hAnsiTheme="minorHAnsi" w:cstheme="minorHAnsi"/>
                <w:b/>
                <w:i/>
                <w:color w:val="FFFFFF"/>
                <w:sz w:val="20"/>
                <w:szCs w:val="20"/>
              </w:rPr>
              <w:t>Puntos débiles</w:t>
            </w:r>
          </w:p>
        </w:tc>
        <w:tc>
          <w:tcPr>
            <w:tcW w:w="2278" w:type="pct"/>
            <w:shd w:val="clear" w:color="auto" w:fill="00607C"/>
            <w:vAlign w:val="center"/>
          </w:tcPr>
          <w:p w14:paraId="2E5DBFCA" w14:textId="77777777" w:rsidR="006A287A" w:rsidRPr="00895CFC" w:rsidRDefault="006A287A" w:rsidP="00491FC9">
            <w:pPr>
              <w:spacing w:after="0" w:line="240" w:lineRule="auto"/>
              <w:jc w:val="center"/>
              <w:rPr>
                <w:rFonts w:asciiTheme="minorHAnsi" w:hAnsiTheme="minorHAnsi" w:cstheme="minorHAnsi"/>
                <w:color w:val="FFFFFF"/>
                <w:sz w:val="20"/>
                <w:szCs w:val="20"/>
              </w:rPr>
            </w:pPr>
            <w:r w:rsidRPr="00895CFC">
              <w:rPr>
                <w:rFonts w:asciiTheme="minorHAnsi" w:hAnsiTheme="minorHAnsi" w:cstheme="minorHAnsi"/>
                <w:b/>
                <w:i/>
                <w:color w:val="FFFFFF"/>
                <w:sz w:val="20"/>
                <w:szCs w:val="20"/>
              </w:rPr>
              <w:t>Acciones de mejora</w:t>
            </w:r>
          </w:p>
        </w:tc>
      </w:tr>
      <w:tr w:rsidR="006A287A" w:rsidRPr="00895CFC" w14:paraId="4EC7BD5C" w14:textId="77777777" w:rsidTr="00491FC9">
        <w:trPr>
          <w:jc w:val="center"/>
        </w:trPr>
        <w:tc>
          <w:tcPr>
            <w:tcW w:w="2722" w:type="pct"/>
            <w:shd w:val="clear" w:color="auto" w:fill="auto"/>
            <w:vAlign w:val="center"/>
          </w:tcPr>
          <w:p w14:paraId="7A48EC4E" w14:textId="5345B6F9" w:rsidR="006A287A" w:rsidRPr="00DD7B3A" w:rsidRDefault="006A287A" w:rsidP="00491FC9">
            <w:pPr>
              <w:spacing w:after="0" w:line="240" w:lineRule="auto"/>
              <w:jc w:val="both"/>
              <w:rPr>
                <w:rFonts w:asciiTheme="minorHAnsi" w:hAnsiTheme="minorHAnsi" w:cstheme="minorHAnsi"/>
                <w:sz w:val="18"/>
                <w:szCs w:val="18"/>
              </w:rPr>
            </w:pPr>
            <w:r w:rsidRPr="00DD7B3A">
              <w:rPr>
                <w:rFonts w:asciiTheme="minorHAnsi" w:hAnsiTheme="minorHAnsi" w:cstheme="minorHAnsi"/>
                <w:sz w:val="18"/>
                <w:szCs w:val="18"/>
              </w:rPr>
              <w:t>Punto débil nº</w:t>
            </w:r>
            <w:r w:rsidR="0067501C" w:rsidRPr="00DD7B3A">
              <w:rPr>
                <w:rFonts w:asciiTheme="minorHAnsi" w:hAnsiTheme="minorHAnsi" w:cstheme="minorHAnsi"/>
                <w:sz w:val="18"/>
                <w:szCs w:val="18"/>
              </w:rPr>
              <w:t xml:space="preserve"> 1</w:t>
            </w:r>
            <w:r w:rsidRPr="00DD7B3A">
              <w:rPr>
                <w:rFonts w:asciiTheme="minorHAnsi" w:hAnsiTheme="minorHAnsi" w:cstheme="minorHAnsi"/>
                <w:sz w:val="18"/>
                <w:szCs w:val="18"/>
              </w:rPr>
              <w:t>:</w:t>
            </w:r>
            <w:r w:rsidR="008F64B9" w:rsidRPr="00DD7B3A">
              <w:rPr>
                <w:rFonts w:asciiTheme="minorHAnsi" w:hAnsiTheme="minorHAnsi" w:cstheme="minorHAnsi"/>
                <w:sz w:val="18"/>
                <w:szCs w:val="18"/>
              </w:rPr>
              <w:t xml:space="preserve"> Bajo número de doctorandos de nuevo ingreso en el PD.</w:t>
            </w:r>
          </w:p>
        </w:tc>
        <w:tc>
          <w:tcPr>
            <w:tcW w:w="2278" w:type="pct"/>
            <w:shd w:val="clear" w:color="auto" w:fill="auto"/>
            <w:vAlign w:val="center"/>
          </w:tcPr>
          <w:p w14:paraId="0977AA2A" w14:textId="3E788524" w:rsidR="006A287A" w:rsidRPr="00DD7B3A" w:rsidRDefault="006A287A" w:rsidP="00491FC9">
            <w:pPr>
              <w:autoSpaceDE w:val="0"/>
              <w:autoSpaceDN w:val="0"/>
              <w:adjustRightInd w:val="0"/>
              <w:spacing w:after="0" w:line="240" w:lineRule="auto"/>
              <w:jc w:val="both"/>
              <w:rPr>
                <w:rFonts w:asciiTheme="minorHAnsi" w:hAnsiTheme="minorHAnsi" w:cstheme="minorHAnsi"/>
                <w:sz w:val="18"/>
                <w:szCs w:val="18"/>
              </w:rPr>
            </w:pPr>
            <w:r w:rsidRPr="00DD7B3A">
              <w:rPr>
                <w:rFonts w:asciiTheme="minorHAnsi" w:hAnsiTheme="minorHAnsi" w:cstheme="minorHAnsi"/>
                <w:sz w:val="18"/>
                <w:szCs w:val="18"/>
              </w:rPr>
              <w:t xml:space="preserve">Acción de mejora nº </w:t>
            </w:r>
            <w:r w:rsidR="0067501C" w:rsidRPr="00DD7B3A">
              <w:rPr>
                <w:rFonts w:asciiTheme="minorHAnsi" w:hAnsiTheme="minorHAnsi" w:cstheme="minorHAnsi"/>
                <w:sz w:val="18"/>
                <w:szCs w:val="18"/>
              </w:rPr>
              <w:t>1</w:t>
            </w:r>
            <w:r w:rsidRPr="00DD7B3A">
              <w:rPr>
                <w:rFonts w:asciiTheme="minorHAnsi" w:hAnsiTheme="minorHAnsi" w:cstheme="minorHAnsi"/>
                <w:sz w:val="18"/>
                <w:szCs w:val="18"/>
              </w:rPr>
              <w:t>:</w:t>
            </w:r>
            <w:r w:rsidR="00995A28" w:rsidRPr="00DD7B3A">
              <w:rPr>
                <w:rFonts w:asciiTheme="minorHAnsi" w:hAnsiTheme="minorHAnsi" w:cstheme="minorHAnsi"/>
                <w:sz w:val="18"/>
                <w:szCs w:val="18"/>
              </w:rPr>
              <w:t xml:space="preserve"> I</w:t>
            </w:r>
            <w:r w:rsidR="008F64B9" w:rsidRPr="00DD7B3A">
              <w:rPr>
                <w:rFonts w:asciiTheme="minorHAnsi" w:hAnsiTheme="minorHAnsi" w:cstheme="minorHAnsi"/>
                <w:sz w:val="18"/>
                <w:szCs w:val="18"/>
              </w:rPr>
              <w:t>ncentivar los mecanismos de difusión tanto por el PD como desde la EIDEMAR</w:t>
            </w:r>
            <w:r w:rsidR="0067501C" w:rsidRPr="00DD7B3A">
              <w:rPr>
                <w:rFonts w:asciiTheme="minorHAnsi" w:hAnsiTheme="minorHAnsi" w:cstheme="minorHAnsi"/>
                <w:sz w:val="18"/>
                <w:szCs w:val="18"/>
              </w:rPr>
              <w:t>.</w:t>
            </w:r>
          </w:p>
        </w:tc>
      </w:tr>
    </w:tbl>
    <w:p w14:paraId="4BED0E2C" w14:textId="77777777" w:rsidR="005539B4" w:rsidRPr="00895CFC" w:rsidRDefault="005539B4" w:rsidP="00854631">
      <w:pPr>
        <w:jc w:val="both"/>
        <w:rPr>
          <w:rFonts w:asciiTheme="minorHAnsi" w:hAnsiTheme="minorHAnsi" w:cstheme="minorHAnsi"/>
          <w:sz w:val="16"/>
          <w:szCs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786FAB" w:rsidRPr="00895CFC" w14:paraId="3EAAB925" w14:textId="77777777" w:rsidTr="00BB1529">
        <w:trPr>
          <w:jc w:val="center"/>
        </w:trPr>
        <w:tc>
          <w:tcPr>
            <w:tcW w:w="5000" w:type="pct"/>
            <w:shd w:val="clear" w:color="auto" w:fill="D9D9D9"/>
          </w:tcPr>
          <w:p w14:paraId="5E0D48B2" w14:textId="0716E66C" w:rsidR="00786FAB" w:rsidRPr="00895CFC" w:rsidRDefault="00786FAB" w:rsidP="00FE118D">
            <w:pPr>
              <w:pStyle w:val="Prrafodelista"/>
              <w:numPr>
                <w:ilvl w:val="0"/>
                <w:numId w:val="2"/>
              </w:numPr>
              <w:spacing w:before="60" w:after="60" w:line="240" w:lineRule="auto"/>
              <w:ind w:left="300" w:hanging="357"/>
              <w:contextualSpacing w:val="0"/>
              <w:rPr>
                <w:rFonts w:asciiTheme="minorHAnsi" w:hAnsiTheme="minorHAnsi" w:cstheme="minorHAnsi"/>
                <w:b/>
                <w:i/>
              </w:rPr>
            </w:pPr>
            <w:r w:rsidRPr="00895CFC">
              <w:rPr>
                <w:rFonts w:asciiTheme="minorHAnsi" w:hAnsiTheme="minorHAnsi" w:cstheme="minorHAnsi"/>
                <w:b/>
                <w:i/>
              </w:rPr>
              <w:t>PROFESORADO</w:t>
            </w:r>
          </w:p>
        </w:tc>
      </w:tr>
    </w:tbl>
    <w:p w14:paraId="4E8E3AD8" w14:textId="6AF5C070" w:rsidR="005539B4" w:rsidRPr="00895CFC" w:rsidRDefault="005539B4" w:rsidP="001871BE">
      <w:pPr>
        <w:spacing w:before="60" w:after="0" w:line="240" w:lineRule="auto"/>
        <w:jc w:val="both"/>
        <w:rPr>
          <w:rFonts w:asciiTheme="minorHAnsi" w:hAnsiTheme="minorHAnsi" w:cstheme="minorHAnsi"/>
          <w:i/>
          <w:color w:val="FF0000"/>
          <w:sz w:val="16"/>
        </w:rPr>
      </w:pPr>
    </w:p>
    <w:p w14:paraId="3F6555F5" w14:textId="77777777" w:rsidR="00A15C17" w:rsidRPr="00DD7B3A" w:rsidRDefault="00A15C17" w:rsidP="00D64E9D">
      <w:pPr>
        <w:pStyle w:val="AGAETexto"/>
        <w:spacing w:before="0" w:after="0" w:line="240" w:lineRule="auto"/>
        <w:rPr>
          <w:rFonts w:asciiTheme="minorHAnsi" w:hAnsiTheme="minorHAnsi" w:cstheme="minorHAnsi"/>
          <w:b/>
          <w:color w:val="000000"/>
        </w:rPr>
      </w:pPr>
      <w:r w:rsidRPr="00DD7B3A">
        <w:rPr>
          <w:rFonts w:asciiTheme="minorHAnsi" w:hAnsiTheme="minorHAnsi" w:cstheme="minorHAnsi"/>
          <w:b/>
          <w:color w:val="000000"/>
        </w:rPr>
        <w:t>4.1. El personal académico cumple los requisitos exigidos para su participación en el programa y acredita su calidad y experiencia investigadora.</w:t>
      </w:r>
    </w:p>
    <w:p w14:paraId="42E83023" w14:textId="77777777" w:rsidR="006C7DB7" w:rsidRPr="0081668F" w:rsidRDefault="006C7DB7" w:rsidP="00D64E9D">
      <w:pPr>
        <w:pStyle w:val="Default"/>
        <w:jc w:val="both"/>
        <w:rPr>
          <w:rFonts w:asciiTheme="minorHAnsi" w:hAnsiTheme="minorHAnsi" w:cstheme="minorHAnsi"/>
          <w:color w:val="auto"/>
          <w:sz w:val="22"/>
          <w:szCs w:val="22"/>
        </w:rPr>
      </w:pPr>
      <w:r w:rsidRPr="0081668F">
        <w:rPr>
          <w:rFonts w:asciiTheme="minorHAnsi" w:hAnsiTheme="minorHAnsi" w:cstheme="minorHAnsi"/>
          <w:color w:val="auto"/>
          <w:sz w:val="22"/>
          <w:szCs w:val="22"/>
        </w:rPr>
        <w:t>Tal como se puede comprobar en la tabla aportada en el Anexo 2, el personal académico del PD cumple con los criterios exigidos para participar en el mismo atendiendo a su calidad y su experiencia investigadora.</w:t>
      </w:r>
    </w:p>
    <w:p w14:paraId="04B38F91" w14:textId="6ECEAB52" w:rsidR="000C3B0D" w:rsidRPr="00DD7B3A" w:rsidRDefault="000C3B0D" w:rsidP="00D64E9D">
      <w:pPr>
        <w:pStyle w:val="Default"/>
        <w:jc w:val="both"/>
        <w:rPr>
          <w:rFonts w:asciiTheme="minorHAnsi" w:hAnsiTheme="minorHAnsi" w:cstheme="minorHAnsi"/>
          <w:sz w:val="22"/>
          <w:szCs w:val="22"/>
        </w:rPr>
      </w:pPr>
    </w:p>
    <w:p w14:paraId="609D8ABA" w14:textId="77777777" w:rsidR="000C3B0D" w:rsidRPr="00DD7B3A" w:rsidRDefault="000C3B0D" w:rsidP="00D64E9D">
      <w:pPr>
        <w:pStyle w:val="AGAETexto"/>
        <w:spacing w:before="0" w:after="0" w:line="240" w:lineRule="auto"/>
        <w:rPr>
          <w:rFonts w:asciiTheme="minorHAnsi" w:hAnsiTheme="minorHAnsi" w:cstheme="minorHAnsi"/>
          <w:b/>
          <w:color w:val="000000"/>
        </w:rPr>
      </w:pPr>
      <w:r w:rsidRPr="00DD7B3A">
        <w:rPr>
          <w:rFonts w:asciiTheme="minorHAnsi" w:hAnsiTheme="minorHAnsi" w:cstheme="minorHAnsi"/>
          <w:b/>
          <w:color w:val="000000"/>
        </w:rPr>
        <w:t>4.2. Cada línea de investigación cuenta con al menos un proyecto financiado en convocatorias competitivas, cuyo investigador principal es personal académico del programa de doctorado.</w:t>
      </w:r>
    </w:p>
    <w:p w14:paraId="734AF6CF" w14:textId="77777777" w:rsidR="006C7DB7" w:rsidRPr="0081668F" w:rsidRDefault="006C7DB7" w:rsidP="00D64E9D">
      <w:pPr>
        <w:pStyle w:val="Default"/>
        <w:jc w:val="both"/>
        <w:rPr>
          <w:rFonts w:asciiTheme="minorHAnsi" w:hAnsiTheme="minorHAnsi" w:cstheme="minorHAnsi"/>
          <w:color w:val="auto"/>
          <w:sz w:val="22"/>
          <w:szCs w:val="22"/>
        </w:rPr>
      </w:pPr>
      <w:r w:rsidRPr="0081668F">
        <w:rPr>
          <w:rFonts w:asciiTheme="minorHAnsi" w:hAnsiTheme="minorHAnsi" w:cstheme="minorHAnsi"/>
          <w:color w:val="auto"/>
          <w:sz w:val="22"/>
          <w:szCs w:val="22"/>
        </w:rPr>
        <w:lastRenderedPageBreak/>
        <w:t>Tal como se puede comprobar en la tabla aportada en el Anexo 2, las distintas líneas de investigación cuentan con más de un proyecto competitivo cuyo IP es investigador del PD.</w:t>
      </w:r>
    </w:p>
    <w:p w14:paraId="2B704798" w14:textId="64216248" w:rsidR="000C3B0D" w:rsidRPr="00DD7B3A" w:rsidRDefault="000C3B0D" w:rsidP="00D64E9D">
      <w:pPr>
        <w:pStyle w:val="Default"/>
        <w:jc w:val="both"/>
        <w:rPr>
          <w:rFonts w:asciiTheme="minorHAnsi" w:eastAsia="Calibri" w:hAnsiTheme="minorHAnsi" w:cstheme="minorHAnsi"/>
          <w:color w:val="FF0000"/>
          <w:sz w:val="22"/>
          <w:szCs w:val="22"/>
          <w:lang w:eastAsia="en-US"/>
        </w:rPr>
      </w:pPr>
    </w:p>
    <w:p w14:paraId="26790511" w14:textId="70280A44" w:rsidR="00AC51DC" w:rsidRPr="00DD7B3A" w:rsidRDefault="00AC51DC" w:rsidP="00D64E9D">
      <w:pPr>
        <w:pStyle w:val="AGAETexto"/>
        <w:tabs>
          <w:tab w:val="left" w:pos="709"/>
        </w:tabs>
        <w:spacing w:before="0" w:after="0" w:line="240" w:lineRule="auto"/>
        <w:rPr>
          <w:rFonts w:asciiTheme="minorHAnsi" w:hAnsiTheme="minorHAnsi" w:cstheme="minorHAnsi"/>
          <w:b/>
          <w:color w:val="000000"/>
        </w:rPr>
      </w:pPr>
      <w:r w:rsidRPr="00DD7B3A">
        <w:rPr>
          <w:rFonts w:asciiTheme="minorHAnsi" w:hAnsiTheme="minorHAnsi" w:cstheme="minorHAnsi"/>
          <w:b/>
          <w:color w:val="000000"/>
        </w:rPr>
        <w:t>4.3. El profesorado es suficiente y dispone de la dedicación necesaria para desarrollar sus funciones de forma adecuada, considerando el número de estudiantes en cada línea de investigación y la naturaleza y características del programa de doctorado.</w:t>
      </w:r>
    </w:p>
    <w:p w14:paraId="4B1EB5FC" w14:textId="3D01E00C" w:rsidR="001A52C6" w:rsidRPr="0081668F" w:rsidRDefault="00403341" w:rsidP="00D64E9D">
      <w:pPr>
        <w:pStyle w:val="AGAETexto"/>
        <w:tabs>
          <w:tab w:val="left" w:pos="709"/>
        </w:tabs>
        <w:spacing w:before="0" w:after="0" w:line="240" w:lineRule="auto"/>
        <w:rPr>
          <w:rFonts w:asciiTheme="minorHAnsi" w:hAnsiTheme="minorHAnsi" w:cstheme="minorHAnsi"/>
        </w:rPr>
      </w:pPr>
      <w:r w:rsidRPr="0081668F">
        <w:rPr>
          <w:rFonts w:asciiTheme="minorHAnsi" w:hAnsiTheme="minorHAnsi" w:cstheme="minorHAnsi"/>
        </w:rPr>
        <w:t>Ante la disminución del personal académico adscrito al PD durante los últimos años a causa de la renuncia, la jubilación o el fallecimiento</w:t>
      </w:r>
      <w:r w:rsidR="00BA1F37" w:rsidRPr="0081668F">
        <w:rPr>
          <w:rFonts w:asciiTheme="minorHAnsi" w:hAnsiTheme="minorHAnsi" w:cstheme="minorHAnsi"/>
        </w:rPr>
        <w:t xml:space="preserve"> de algunos de ellos</w:t>
      </w:r>
      <w:r w:rsidRPr="0081668F">
        <w:rPr>
          <w:rFonts w:asciiTheme="minorHAnsi" w:hAnsiTheme="minorHAnsi" w:cstheme="minorHAnsi"/>
        </w:rPr>
        <w:t>, se procedió a solicitar una modificación no sustancial de la memoria verificada a ACCUA en 2023, obteniendo una valoración favorable (27/06/2023).</w:t>
      </w:r>
      <w:r w:rsidR="00BA1F37" w:rsidRPr="0081668F">
        <w:rPr>
          <w:rFonts w:asciiTheme="minorHAnsi" w:hAnsiTheme="minorHAnsi" w:cstheme="minorHAnsi"/>
        </w:rPr>
        <w:t xml:space="preserve"> Esta modificación se centró, entre otras cuestiones</w:t>
      </w:r>
      <w:r w:rsidR="00BA1F37" w:rsidRPr="00A51851">
        <w:rPr>
          <w:rFonts w:asciiTheme="minorHAnsi" w:hAnsiTheme="minorHAnsi" w:cstheme="minorHAnsi"/>
        </w:rPr>
        <w:t xml:space="preserve">, </w:t>
      </w:r>
      <w:r w:rsidR="00CC6DC1" w:rsidRPr="00A51851">
        <w:rPr>
          <w:rFonts w:asciiTheme="minorHAnsi" w:hAnsiTheme="minorHAnsi" w:cstheme="minorHAnsi"/>
        </w:rPr>
        <w:t>en</w:t>
      </w:r>
      <w:r w:rsidR="00BA1F37" w:rsidRPr="00A51851">
        <w:rPr>
          <w:rFonts w:asciiTheme="minorHAnsi" w:hAnsiTheme="minorHAnsi" w:cstheme="minorHAnsi"/>
        </w:rPr>
        <w:t xml:space="preserve"> </w:t>
      </w:r>
      <w:r w:rsidR="00BA1F37" w:rsidRPr="0081668F">
        <w:rPr>
          <w:rFonts w:asciiTheme="minorHAnsi" w:hAnsiTheme="minorHAnsi" w:cstheme="minorHAnsi"/>
        </w:rPr>
        <w:t xml:space="preserve">los recursos humanos del título, permitiendo la incorporación de nuevo profesorado al PD. </w:t>
      </w:r>
      <w:r w:rsidR="0081668F" w:rsidRPr="0081668F">
        <w:rPr>
          <w:rFonts w:asciiTheme="minorHAnsi" w:hAnsiTheme="minorHAnsi" w:cstheme="minorHAnsi"/>
        </w:rPr>
        <w:t xml:space="preserve">Los nuevos investigadores incluidos en el PD </w:t>
      </w:r>
      <w:r w:rsidR="00BA1F37" w:rsidRPr="0081668F">
        <w:rPr>
          <w:rFonts w:asciiTheme="minorHAnsi" w:hAnsiTheme="minorHAnsi" w:cstheme="minorHAnsi"/>
        </w:rPr>
        <w:t>presenta</w:t>
      </w:r>
      <w:r w:rsidR="0081668F" w:rsidRPr="0081668F">
        <w:rPr>
          <w:rFonts w:asciiTheme="minorHAnsi" w:hAnsiTheme="minorHAnsi" w:cstheme="minorHAnsi"/>
        </w:rPr>
        <w:t>n una vinculación permanente, una especialización</w:t>
      </w:r>
      <w:r w:rsidR="00BA1F37" w:rsidRPr="0081668F">
        <w:rPr>
          <w:rFonts w:asciiTheme="minorHAnsi" w:hAnsiTheme="minorHAnsi" w:cstheme="minorHAnsi"/>
        </w:rPr>
        <w:t xml:space="preserve"> estrechamente relacionada c</w:t>
      </w:r>
      <w:r w:rsidR="0081668F" w:rsidRPr="0081668F">
        <w:rPr>
          <w:rFonts w:asciiTheme="minorHAnsi" w:hAnsiTheme="minorHAnsi" w:cstheme="minorHAnsi"/>
        </w:rPr>
        <w:t xml:space="preserve">on la temática del PD y </w:t>
      </w:r>
      <w:r w:rsidR="00BA1F37" w:rsidRPr="0081668F">
        <w:rPr>
          <w:rFonts w:asciiTheme="minorHAnsi" w:hAnsiTheme="minorHAnsi" w:cstheme="minorHAnsi"/>
        </w:rPr>
        <w:t>con una amplia trayectoria internacional. Sin duda, su incorporación</w:t>
      </w:r>
      <w:r w:rsidR="0081668F" w:rsidRPr="0081668F">
        <w:rPr>
          <w:rFonts w:asciiTheme="minorHAnsi" w:hAnsiTheme="minorHAnsi" w:cstheme="minorHAnsi"/>
        </w:rPr>
        <w:t xml:space="preserve"> mejora</w:t>
      </w:r>
      <w:r w:rsidR="00BA1F37" w:rsidRPr="0081668F">
        <w:rPr>
          <w:rFonts w:asciiTheme="minorHAnsi" w:hAnsiTheme="minorHAnsi" w:cstheme="minorHAnsi"/>
        </w:rPr>
        <w:t xml:space="preserve"> notablemente el prestigio y la calidad del título, favoreciendo el aprendizaje de los doctorando</w:t>
      </w:r>
      <w:r w:rsidR="00380B8A" w:rsidRPr="0081668F">
        <w:rPr>
          <w:rFonts w:asciiTheme="minorHAnsi" w:hAnsiTheme="minorHAnsi" w:cstheme="minorHAnsi"/>
        </w:rPr>
        <w:t>s</w:t>
      </w:r>
      <w:r w:rsidR="00BA1F37" w:rsidRPr="0081668F">
        <w:rPr>
          <w:rFonts w:asciiTheme="minorHAnsi" w:hAnsiTheme="minorHAnsi" w:cstheme="minorHAnsi"/>
        </w:rPr>
        <w:t>.</w:t>
      </w:r>
    </w:p>
    <w:p w14:paraId="233EBACE" w14:textId="3891315A" w:rsidR="00AC51DC" w:rsidRPr="0081668F" w:rsidRDefault="00AC51DC" w:rsidP="00D64E9D">
      <w:pPr>
        <w:pStyle w:val="Default"/>
        <w:ind w:firstLine="142"/>
        <w:jc w:val="both"/>
        <w:rPr>
          <w:rFonts w:asciiTheme="minorHAnsi" w:hAnsiTheme="minorHAnsi" w:cstheme="minorHAnsi"/>
          <w:bCs/>
          <w:color w:val="auto"/>
          <w:sz w:val="22"/>
          <w:szCs w:val="22"/>
        </w:rPr>
      </w:pPr>
    </w:p>
    <w:p w14:paraId="67C18637" w14:textId="2305C19D" w:rsidR="00AC51DC" w:rsidRPr="00DD7B3A" w:rsidRDefault="00AC51DC" w:rsidP="00D64E9D">
      <w:pPr>
        <w:pStyle w:val="AGAETexto"/>
        <w:spacing w:before="0" w:after="0" w:line="240" w:lineRule="auto"/>
        <w:rPr>
          <w:rFonts w:asciiTheme="minorHAnsi" w:hAnsiTheme="minorHAnsi" w:cstheme="minorHAnsi"/>
          <w:b/>
          <w:color w:val="000000" w:themeColor="text1"/>
        </w:rPr>
      </w:pPr>
      <w:r w:rsidRPr="00DD7B3A">
        <w:rPr>
          <w:rFonts w:asciiTheme="minorHAnsi" w:hAnsiTheme="minorHAnsi" w:cstheme="minorHAnsi"/>
          <w:b/>
          <w:color w:val="000000" w:themeColor="text1"/>
        </w:rPr>
        <w:t>4.4 La universidad cuenta con mecanismos de reconocimiento de la labor de tutela y dirección de tesis que son aplicados al personal académico del programa de doctorado.</w:t>
      </w:r>
    </w:p>
    <w:p w14:paraId="5F10DEC3" w14:textId="77777777" w:rsidR="006C7DB7" w:rsidRPr="0081668F" w:rsidRDefault="006C7DB7" w:rsidP="00D64E9D">
      <w:pPr>
        <w:pStyle w:val="AGAETexto"/>
        <w:spacing w:before="0" w:after="0" w:line="240" w:lineRule="auto"/>
        <w:rPr>
          <w:rFonts w:asciiTheme="minorHAnsi" w:hAnsiTheme="minorHAnsi" w:cstheme="minorHAnsi"/>
        </w:rPr>
      </w:pPr>
      <w:r w:rsidRPr="0081668F">
        <w:rPr>
          <w:rFonts w:asciiTheme="minorHAnsi" w:hAnsiTheme="minorHAnsi" w:cstheme="minorHAnsi"/>
        </w:rPr>
        <w:t>La Universidad de Cádiz cuenta con el reglamento de los estudios de doctorado (</w:t>
      </w:r>
      <w:hyperlink r:id="rId21" w:history="1">
        <w:r w:rsidRPr="0081668F">
          <w:rPr>
            <w:rStyle w:val="Hipervnculo"/>
            <w:rFonts w:asciiTheme="minorHAnsi" w:hAnsiTheme="minorHAnsi" w:cstheme="minorHAnsi"/>
            <w:color w:val="auto"/>
          </w:rPr>
          <w:t>https://bit.ly/3k59jC4</w:t>
        </w:r>
      </w:hyperlink>
      <w:r w:rsidRPr="0081668F">
        <w:rPr>
          <w:rFonts w:asciiTheme="minorHAnsi" w:hAnsiTheme="minorHAnsi" w:cstheme="minorHAnsi"/>
        </w:rPr>
        <w:t xml:space="preserve">) donde se regula la ordenación de los estudios y se desarrolla la normativa aplicable sobre tutela y dirección de tesis aplicable al profesorado. </w:t>
      </w:r>
    </w:p>
    <w:p w14:paraId="3A945D59" w14:textId="2C094145" w:rsidR="006C7DB7" w:rsidRPr="0081668F" w:rsidRDefault="006C7DB7" w:rsidP="00D64E9D">
      <w:pPr>
        <w:pStyle w:val="AGAETexto"/>
        <w:spacing w:before="0" w:after="0" w:line="240" w:lineRule="auto"/>
        <w:rPr>
          <w:rFonts w:asciiTheme="minorHAnsi" w:hAnsiTheme="minorHAnsi" w:cstheme="minorHAnsi"/>
        </w:rPr>
      </w:pPr>
      <w:r w:rsidRPr="0081668F">
        <w:rPr>
          <w:rFonts w:asciiTheme="minorHAnsi" w:hAnsiTheme="minorHAnsi" w:cstheme="minorHAnsi"/>
        </w:rPr>
        <w:t xml:space="preserve">Anualmente, el Consejo de Gobierno de la Universidad de Cádiz aprueba el Plan de Dedicación Académica del Personal Docente e Investigador para el curso </w:t>
      </w:r>
      <w:r w:rsidR="008D6800">
        <w:rPr>
          <w:rFonts w:asciiTheme="minorHAnsi" w:hAnsiTheme="minorHAnsi" w:cstheme="minorHAnsi"/>
        </w:rPr>
        <w:t>siguiente (</w:t>
      </w:r>
      <w:r w:rsidR="008D6800" w:rsidRPr="008D6800">
        <w:rPr>
          <w:rFonts w:asciiTheme="minorHAnsi" w:hAnsiTheme="minorHAnsi" w:cstheme="minorHAnsi"/>
        </w:rPr>
        <w:t>https://bit.ly/4bTm9cD</w:t>
      </w:r>
      <w:r w:rsidR="008D6800">
        <w:rPr>
          <w:rFonts w:asciiTheme="minorHAnsi" w:hAnsiTheme="minorHAnsi" w:cstheme="minorHAnsi"/>
        </w:rPr>
        <w:t>)</w:t>
      </w:r>
      <w:r w:rsidRPr="0081668F">
        <w:rPr>
          <w:rFonts w:asciiTheme="minorHAnsi" w:hAnsiTheme="minorHAnsi" w:cstheme="minorHAnsi"/>
        </w:rPr>
        <w:t>. En ella se establecen los mecanismos de cómputo y reconocimiento de la labor de tutorización y dirección de tesis. Así, la dirección de cada tesis en desarrollo se valorará en 4 horas anuales por profesor durante un máximo de tres años desde la entrada en vigor del documento de compromiso institucional, pudiéndose reconocer hasta un máximo de 24 horas anuales por profesor.</w:t>
      </w:r>
    </w:p>
    <w:p w14:paraId="2EE15770" w14:textId="188B7F03" w:rsidR="00380B8A" w:rsidRPr="0081668F" w:rsidRDefault="00821B2A" w:rsidP="00D64E9D">
      <w:pPr>
        <w:pStyle w:val="AGAETexto"/>
        <w:spacing w:before="0" w:after="0" w:line="240" w:lineRule="auto"/>
        <w:rPr>
          <w:rFonts w:asciiTheme="minorHAnsi" w:hAnsiTheme="minorHAnsi" w:cstheme="minorHAnsi"/>
        </w:rPr>
      </w:pPr>
      <w:r w:rsidRPr="0081668F">
        <w:rPr>
          <w:rFonts w:asciiTheme="minorHAnsi" w:hAnsiTheme="minorHAnsi" w:cstheme="minorHAnsi"/>
        </w:rPr>
        <w:t xml:space="preserve">Los indicadores nos permiten comprobar el mantenimiento o la mejora durante el proceso de implantación del título de las condiciones iniciales de la memoria verificada, garantizando el mantenimiento y mejora de los mecanismos de </w:t>
      </w:r>
      <w:r w:rsidR="001D78DC" w:rsidRPr="0081668F">
        <w:rPr>
          <w:rFonts w:asciiTheme="minorHAnsi" w:hAnsiTheme="minorHAnsi" w:cstheme="minorHAnsi"/>
        </w:rPr>
        <w:t>reconocimiento del trabajo desarrollado por los tutores y directores que participan en el PD.</w:t>
      </w:r>
    </w:p>
    <w:p w14:paraId="03800F9D" w14:textId="650414F0" w:rsidR="001D78DC" w:rsidRPr="0081668F" w:rsidRDefault="001D78DC" w:rsidP="00D64E9D">
      <w:pPr>
        <w:pStyle w:val="AGAETexto"/>
        <w:spacing w:before="0" w:after="0" w:line="240" w:lineRule="auto"/>
        <w:rPr>
          <w:rFonts w:asciiTheme="minorHAnsi" w:hAnsiTheme="minorHAnsi" w:cstheme="minorHAnsi"/>
        </w:rPr>
      </w:pPr>
      <w:r w:rsidRPr="0081668F">
        <w:rPr>
          <w:rFonts w:asciiTheme="minorHAnsi" w:hAnsiTheme="minorHAnsi" w:cstheme="minorHAnsi"/>
        </w:rPr>
        <w:t>Algunos de los indicadores son muy positivos, como la experiencia investigadora del profesorado UCA implicados en el programa de doctorado (total de sexenios vivos), que alcanza un 95,00 %; el porcentaje de participación de investigadores en proyectos de investigación activos en convocatorias públicas con un 90,00 % o la satisfacción global del doctorando con la tutela de tesis (4,20 sobre 5).</w:t>
      </w:r>
    </w:p>
    <w:p w14:paraId="68A42968" w14:textId="69B489FC" w:rsidR="001D78DC" w:rsidRPr="00D64E9D" w:rsidRDefault="001D78DC" w:rsidP="00D64E9D">
      <w:pPr>
        <w:pStyle w:val="AGAETexto"/>
        <w:spacing w:before="0" w:after="0" w:line="240" w:lineRule="auto"/>
        <w:rPr>
          <w:rFonts w:asciiTheme="minorHAnsi" w:hAnsiTheme="minorHAnsi" w:cstheme="minorHAnsi"/>
        </w:rPr>
      </w:pPr>
      <w:r w:rsidRPr="00D64E9D">
        <w:rPr>
          <w:rFonts w:asciiTheme="minorHAnsi" w:hAnsiTheme="minorHAnsi" w:cstheme="minorHAnsi"/>
        </w:rPr>
        <w:t>Quizás, de todos los indicadores</w:t>
      </w:r>
      <w:r w:rsidR="001410A7" w:rsidRPr="00D64E9D">
        <w:rPr>
          <w:rFonts w:asciiTheme="minorHAnsi" w:hAnsiTheme="minorHAnsi" w:cstheme="minorHAnsi"/>
        </w:rPr>
        <w:t xml:space="preserve">, debemos continuar con un seguimiento estrecho </w:t>
      </w:r>
      <w:r w:rsidR="00D64E9D" w:rsidRPr="00D64E9D">
        <w:rPr>
          <w:rFonts w:asciiTheme="minorHAnsi" w:hAnsiTheme="minorHAnsi" w:cstheme="minorHAnsi"/>
        </w:rPr>
        <w:t xml:space="preserve">de </w:t>
      </w:r>
      <w:r w:rsidR="001410A7" w:rsidRPr="00D64E9D">
        <w:rPr>
          <w:rFonts w:asciiTheme="minorHAnsi" w:hAnsiTheme="minorHAnsi" w:cstheme="minorHAnsi"/>
        </w:rPr>
        <w:t>las tesis en cotutela internacional. En este indicador, seguiremos difundiendo las medidas de fomento diseñadas por el Vicerrectorado de Internacionalización y el Vicerrectorado de Política Científica y Tecnológica a través del Plan Propio de la UCA.</w:t>
      </w:r>
    </w:p>
    <w:p w14:paraId="534A7ACE" w14:textId="246A0048" w:rsidR="000C3B0D" w:rsidRPr="00DD7B3A" w:rsidRDefault="000C3B0D" w:rsidP="00D64E9D">
      <w:pPr>
        <w:pStyle w:val="Default"/>
        <w:jc w:val="both"/>
        <w:rPr>
          <w:rFonts w:asciiTheme="minorHAnsi" w:hAnsiTheme="minorHAnsi" w:cstheme="minorHAnsi"/>
          <w:i/>
          <w:color w:val="FF0000"/>
          <w:sz w:val="22"/>
          <w:szCs w:val="22"/>
        </w:rPr>
      </w:pPr>
    </w:p>
    <w:p w14:paraId="4653C542" w14:textId="32070A22" w:rsidR="00AC51DC" w:rsidRPr="00DD7B3A" w:rsidRDefault="00AC51DC" w:rsidP="00D64E9D">
      <w:pPr>
        <w:pStyle w:val="AGAETexto"/>
        <w:spacing w:before="0" w:after="0" w:line="240" w:lineRule="auto"/>
        <w:rPr>
          <w:rFonts w:asciiTheme="minorHAnsi" w:hAnsiTheme="minorHAnsi" w:cstheme="minorHAnsi"/>
          <w:b/>
          <w:color w:val="000000"/>
        </w:rPr>
      </w:pPr>
      <w:r w:rsidRPr="00DD7B3A">
        <w:rPr>
          <w:rFonts w:asciiTheme="minorHAnsi" w:hAnsiTheme="minorHAnsi" w:cstheme="minorHAnsi"/>
          <w:b/>
          <w:color w:val="000000"/>
        </w:rPr>
        <w:t>4.5 El grado de participación de personas expertas internacionales en las comisiones de seguimiento, tribunales de tesis, informes previos y actividades formativas es adecuado según el ámbito científico del programa.</w:t>
      </w:r>
    </w:p>
    <w:p w14:paraId="6C2F5110" w14:textId="22366EE2" w:rsidR="00AC51DC" w:rsidRDefault="001410A7" w:rsidP="00D64E9D">
      <w:pPr>
        <w:pStyle w:val="AGAETexto"/>
        <w:spacing w:before="0" w:after="0" w:line="240" w:lineRule="auto"/>
        <w:rPr>
          <w:rFonts w:asciiTheme="minorHAnsi" w:hAnsiTheme="minorHAnsi" w:cstheme="minorHAnsi"/>
        </w:rPr>
      </w:pPr>
      <w:r w:rsidRPr="00D64E9D">
        <w:rPr>
          <w:rFonts w:asciiTheme="minorHAnsi" w:hAnsiTheme="minorHAnsi" w:cstheme="minorHAnsi"/>
        </w:rPr>
        <w:t xml:space="preserve">El grado de </w:t>
      </w:r>
      <w:r w:rsidR="000011DC" w:rsidRPr="00D64E9D">
        <w:rPr>
          <w:rFonts w:asciiTheme="minorHAnsi" w:hAnsiTheme="minorHAnsi" w:cstheme="minorHAnsi"/>
        </w:rPr>
        <w:t>participación de expertos internacionales en los tribunales de tesis, informes previos y actividades formativas es adecuado en el ámbito científico del PD, tal como puede comprobarse en la aplicación Expediente dinámico de Doctorado EXDINDR (https://posgrado.uca.es/doctor/) de la UCA.</w:t>
      </w:r>
      <w:r w:rsidR="00E11E21">
        <w:rPr>
          <w:rFonts w:asciiTheme="minorHAnsi" w:hAnsiTheme="minorHAnsi" w:cstheme="minorHAnsi"/>
        </w:rPr>
        <w:t xml:space="preserve"> E</w:t>
      </w:r>
      <w:r w:rsidR="006C7DB7" w:rsidRPr="00D64E9D">
        <w:rPr>
          <w:rFonts w:asciiTheme="minorHAnsi" w:hAnsiTheme="minorHAnsi" w:cstheme="minorHAnsi"/>
        </w:rPr>
        <w:t>stos mantienen una estrecha colaboración con el PD, no solo por su pertenencia, sino también por el desarrollo de distintos proyectos de investigación con investigadores que pertenecen al mismo PD. Así, su interés por unas mismas líneas de investigación, favorece su participación en tribunales de tesis, en los informes previos y en las distintas actividades formativas.</w:t>
      </w:r>
    </w:p>
    <w:p w14:paraId="4B534048" w14:textId="77777777" w:rsidR="00D64E9D" w:rsidRPr="00D64E9D" w:rsidRDefault="00D64E9D" w:rsidP="00D64E9D">
      <w:pPr>
        <w:pStyle w:val="AGAETexto"/>
        <w:spacing w:before="0" w:after="0" w:line="240" w:lineRule="auto"/>
        <w:rPr>
          <w:rFonts w:asciiTheme="minorHAnsi" w:hAnsiTheme="minorHAnsi" w:cstheme="minorHAnsi"/>
        </w:rPr>
      </w:pPr>
    </w:p>
    <w:p w14:paraId="375B803C" w14:textId="57F9B8DB" w:rsidR="00AC51DC" w:rsidRPr="00DD7B3A" w:rsidRDefault="00AC51DC" w:rsidP="00D64E9D">
      <w:pPr>
        <w:pStyle w:val="Encabezado"/>
        <w:jc w:val="both"/>
        <w:rPr>
          <w:rFonts w:asciiTheme="minorHAnsi" w:hAnsiTheme="minorHAnsi" w:cstheme="minorHAnsi"/>
          <w:b/>
          <w:color w:val="000000" w:themeColor="text1"/>
        </w:rPr>
      </w:pPr>
      <w:r w:rsidRPr="00DD7B3A">
        <w:rPr>
          <w:rFonts w:asciiTheme="minorHAnsi" w:hAnsiTheme="minorHAnsi" w:cstheme="minorHAnsi"/>
          <w:b/>
          <w:color w:val="000000" w:themeColor="text1"/>
        </w:rPr>
        <w:t>4.6</w:t>
      </w:r>
      <w:r w:rsidRPr="00DD7B3A">
        <w:rPr>
          <w:rFonts w:asciiTheme="minorHAnsi" w:eastAsia="Times New Roman" w:hAnsiTheme="minorHAnsi" w:cstheme="minorHAnsi"/>
          <w:i/>
          <w:color w:val="FF0000"/>
          <w:lang w:eastAsia="es-ES"/>
        </w:rPr>
        <w:t xml:space="preserve"> </w:t>
      </w:r>
      <w:r w:rsidRPr="00DD7B3A">
        <w:rPr>
          <w:rFonts w:asciiTheme="minorHAnsi" w:hAnsiTheme="minorHAnsi" w:cstheme="minorHAnsi"/>
          <w:b/>
          <w:color w:val="000000" w:themeColor="text1"/>
        </w:rPr>
        <w:t>El profesorado está satisfecho con el desarrollo del programa de doctorado.</w:t>
      </w:r>
    </w:p>
    <w:p w14:paraId="4C535490" w14:textId="50F1DF21" w:rsidR="00AC51DC" w:rsidRPr="00D64E9D" w:rsidRDefault="00A85CDF" w:rsidP="00D64E9D">
      <w:pPr>
        <w:pStyle w:val="AGAETexto"/>
        <w:spacing w:before="0" w:after="0" w:line="240" w:lineRule="auto"/>
        <w:rPr>
          <w:rFonts w:asciiTheme="minorHAnsi" w:hAnsiTheme="minorHAnsi" w:cstheme="minorHAnsi"/>
        </w:rPr>
      </w:pPr>
      <w:r w:rsidRPr="00D64E9D">
        <w:rPr>
          <w:rFonts w:asciiTheme="minorHAnsi" w:hAnsiTheme="minorHAnsi" w:cstheme="minorHAnsi"/>
        </w:rPr>
        <w:lastRenderedPageBreak/>
        <w:t>La satisfacción global de los investigadores con el PD de positiva, aunque la tasa de respuesta de la encuesta sigue siendo baja (27,27 %), encontrándose</w:t>
      </w:r>
      <w:r w:rsidR="00D64E9D" w:rsidRPr="00D64E9D">
        <w:rPr>
          <w:rFonts w:asciiTheme="minorHAnsi" w:hAnsiTheme="minorHAnsi" w:cstheme="minorHAnsi"/>
        </w:rPr>
        <w:t xml:space="preserve"> ésta</w:t>
      </w:r>
      <w:r w:rsidRPr="00D64E9D">
        <w:rPr>
          <w:rFonts w:asciiTheme="minorHAnsi" w:hAnsiTheme="minorHAnsi" w:cstheme="minorHAnsi"/>
        </w:rPr>
        <w:t xml:space="preserve"> en consonancia con los datos ofrecidos por EIDEMAR y la UCA. Así, la satisfacción global de los investigadores vinculados a las líneas de investigación del PD alcanza un total de 4,17 (sobre 5), mientras que la satisfacción del tutor-director con el desarrollo de la enseñanza y aprendizaje del PD presenta un 4,10 (sobre 5).</w:t>
      </w:r>
    </w:p>
    <w:p w14:paraId="1091A138" w14:textId="0545EFA5" w:rsidR="00D166C5" w:rsidRPr="00895CFC" w:rsidRDefault="00D166C5" w:rsidP="00D64E9D">
      <w:pPr>
        <w:pStyle w:val="Default"/>
        <w:jc w:val="both"/>
        <w:rPr>
          <w:rFonts w:asciiTheme="minorHAnsi" w:hAnsiTheme="minorHAnsi" w:cstheme="minorHAnsi"/>
          <w:i/>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6D7832" w:rsidRPr="00895CFC" w14:paraId="6CA8B21F" w14:textId="77777777" w:rsidTr="00491FC9">
        <w:trPr>
          <w:jc w:val="center"/>
        </w:trPr>
        <w:tc>
          <w:tcPr>
            <w:tcW w:w="5000" w:type="pct"/>
            <w:shd w:val="clear" w:color="auto" w:fill="00607C"/>
          </w:tcPr>
          <w:p w14:paraId="08D4F431" w14:textId="77777777" w:rsidR="006D7832" w:rsidRPr="00895CFC" w:rsidRDefault="006D7832" w:rsidP="00491FC9">
            <w:pPr>
              <w:spacing w:after="0" w:line="240" w:lineRule="auto"/>
              <w:jc w:val="both"/>
              <w:rPr>
                <w:rFonts w:asciiTheme="minorHAnsi" w:hAnsiTheme="minorHAnsi" w:cstheme="minorHAnsi"/>
                <w:b/>
                <w:i/>
                <w:color w:val="FFFFFF"/>
                <w:sz w:val="20"/>
                <w:szCs w:val="20"/>
              </w:rPr>
            </w:pPr>
            <w:r w:rsidRPr="00895CFC">
              <w:rPr>
                <w:rFonts w:asciiTheme="minorHAnsi" w:hAnsiTheme="minorHAnsi" w:cstheme="minorHAnsi"/>
                <w:b/>
                <w:i/>
                <w:color w:val="FFFFFF"/>
                <w:sz w:val="20"/>
                <w:szCs w:val="20"/>
              </w:rPr>
              <w:t>Puntos Fuertes:</w:t>
            </w:r>
          </w:p>
        </w:tc>
      </w:tr>
      <w:tr w:rsidR="006D7832" w:rsidRPr="00895CFC" w14:paraId="371A4E77" w14:textId="77777777" w:rsidTr="00491FC9">
        <w:trPr>
          <w:jc w:val="center"/>
        </w:trPr>
        <w:tc>
          <w:tcPr>
            <w:tcW w:w="5000" w:type="pct"/>
            <w:tcBorders>
              <w:bottom w:val="single" w:sz="4" w:space="0" w:color="auto"/>
            </w:tcBorders>
          </w:tcPr>
          <w:p w14:paraId="28BDCA53" w14:textId="77777777" w:rsidR="00B40D67" w:rsidRPr="00D64E9D" w:rsidRDefault="006C7DB7" w:rsidP="006C7DB7">
            <w:pPr>
              <w:pStyle w:val="Prrafodelista"/>
              <w:numPr>
                <w:ilvl w:val="0"/>
                <w:numId w:val="40"/>
              </w:numPr>
              <w:autoSpaceDE w:val="0"/>
              <w:autoSpaceDN w:val="0"/>
              <w:adjustRightInd w:val="0"/>
              <w:spacing w:after="0" w:line="240" w:lineRule="auto"/>
              <w:jc w:val="both"/>
              <w:rPr>
                <w:sz w:val="18"/>
                <w:szCs w:val="18"/>
              </w:rPr>
            </w:pPr>
            <w:r w:rsidRPr="00D64E9D">
              <w:rPr>
                <w:rFonts w:asciiTheme="minorHAnsi" w:hAnsiTheme="minorHAnsi" w:cstheme="minorHAnsi"/>
                <w:sz w:val="18"/>
                <w:szCs w:val="18"/>
              </w:rPr>
              <w:t xml:space="preserve">Experiencia investigadora del profesorado UCA implicados en el programa de doctorado (total de sexenios vivos), que alcanza un 95,00 %; </w:t>
            </w:r>
          </w:p>
          <w:p w14:paraId="431AE1F7" w14:textId="72AD8A8B" w:rsidR="006C7DB7" w:rsidRPr="00D64E9D" w:rsidRDefault="00B40D67" w:rsidP="00B40D67">
            <w:pPr>
              <w:pStyle w:val="Prrafodelista"/>
              <w:numPr>
                <w:ilvl w:val="0"/>
                <w:numId w:val="40"/>
              </w:numPr>
              <w:autoSpaceDE w:val="0"/>
              <w:autoSpaceDN w:val="0"/>
              <w:adjustRightInd w:val="0"/>
              <w:spacing w:after="0" w:line="240" w:lineRule="auto"/>
              <w:jc w:val="both"/>
              <w:rPr>
                <w:sz w:val="18"/>
                <w:szCs w:val="18"/>
              </w:rPr>
            </w:pPr>
            <w:r w:rsidRPr="00D64E9D">
              <w:rPr>
                <w:rFonts w:asciiTheme="minorHAnsi" w:hAnsiTheme="minorHAnsi" w:cstheme="minorHAnsi"/>
                <w:sz w:val="18"/>
                <w:szCs w:val="18"/>
              </w:rPr>
              <w:t>P</w:t>
            </w:r>
            <w:r w:rsidR="006C7DB7" w:rsidRPr="00D64E9D">
              <w:rPr>
                <w:rFonts w:asciiTheme="minorHAnsi" w:hAnsiTheme="minorHAnsi" w:cstheme="minorHAnsi"/>
                <w:sz w:val="18"/>
                <w:szCs w:val="18"/>
              </w:rPr>
              <w:t>orcentaje de participación de investigadores en proyectos de investigación activos en convocatorias públicas con un 90,00 % o la satisfacción global del doctorando con la tutela de tesis (4,20 sobre 5).</w:t>
            </w:r>
          </w:p>
          <w:p w14:paraId="1EC6438E" w14:textId="3A449B50" w:rsidR="006D7832" w:rsidRPr="006C7DB7" w:rsidRDefault="006C7DB7" w:rsidP="006C7DB7">
            <w:pPr>
              <w:pStyle w:val="Prrafodelista"/>
              <w:numPr>
                <w:ilvl w:val="0"/>
                <w:numId w:val="41"/>
              </w:numPr>
              <w:autoSpaceDE w:val="0"/>
              <w:autoSpaceDN w:val="0"/>
              <w:adjustRightInd w:val="0"/>
              <w:spacing w:after="0" w:line="240" w:lineRule="auto"/>
              <w:jc w:val="both"/>
              <w:rPr>
                <w:rFonts w:asciiTheme="minorHAnsi" w:hAnsiTheme="minorHAnsi" w:cstheme="minorHAnsi"/>
                <w:sz w:val="20"/>
                <w:szCs w:val="20"/>
              </w:rPr>
            </w:pPr>
            <w:r w:rsidRPr="00D64E9D">
              <w:rPr>
                <w:rFonts w:asciiTheme="minorHAnsi" w:hAnsiTheme="minorHAnsi" w:cstheme="minorHAnsi"/>
                <w:sz w:val="18"/>
                <w:szCs w:val="18"/>
              </w:rPr>
              <w:t>Satisfacción global de los investigadores vinculados a las líne</w:t>
            </w:r>
            <w:r w:rsidR="00B40D67" w:rsidRPr="00D64E9D">
              <w:rPr>
                <w:rFonts w:asciiTheme="minorHAnsi" w:hAnsiTheme="minorHAnsi" w:cstheme="minorHAnsi"/>
                <w:sz w:val="18"/>
                <w:szCs w:val="18"/>
              </w:rPr>
              <w:t>as de investigación del PD (4,17</w:t>
            </w:r>
            <w:r w:rsidRPr="00D64E9D">
              <w:rPr>
                <w:rFonts w:asciiTheme="minorHAnsi" w:hAnsiTheme="minorHAnsi" w:cstheme="minorHAnsi"/>
                <w:sz w:val="18"/>
                <w:szCs w:val="18"/>
              </w:rPr>
              <w:t xml:space="preserve"> sobre 5).</w:t>
            </w:r>
          </w:p>
        </w:tc>
      </w:tr>
    </w:tbl>
    <w:p w14:paraId="0E71F990" w14:textId="4EB663C6" w:rsidR="006D7832" w:rsidRPr="00895CFC" w:rsidRDefault="006D7832" w:rsidP="006D7832">
      <w:pPr>
        <w:spacing w:after="120" w:line="240" w:lineRule="auto"/>
        <w:jc w:val="both"/>
        <w:rPr>
          <w:rFonts w:asciiTheme="minorHAnsi" w:hAnsiTheme="minorHAnsi" w:cstheme="minorHAnsi"/>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hemeFill="accent5" w:themeFillShade="80"/>
        <w:tblLayout w:type="fixed"/>
        <w:tblLook w:val="00A0" w:firstRow="1" w:lastRow="0" w:firstColumn="1" w:lastColumn="0" w:noHBand="0" w:noVBand="0"/>
      </w:tblPr>
      <w:tblGrid>
        <w:gridCol w:w="5287"/>
        <w:gridCol w:w="4425"/>
      </w:tblGrid>
      <w:tr w:rsidR="006D7832" w:rsidRPr="00895CFC" w14:paraId="2E96FD30" w14:textId="77777777" w:rsidTr="00491FC9">
        <w:trPr>
          <w:jc w:val="center"/>
        </w:trPr>
        <w:tc>
          <w:tcPr>
            <w:tcW w:w="2722" w:type="pct"/>
            <w:shd w:val="clear" w:color="auto" w:fill="00607C"/>
            <w:vAlign w:val="center"/>
          </w:tcPr>
          <w:p w14:paraId="517477CD" w14:textId="77777777" w:rsidR="006D7832" w:rsidRPr="00895CFC" w:rsidRDefault="006D7832" w:rsidP="00491FC9">
            <w:pPr>
              <w:spacing w:after="0" w:line="240" w:lineRule="auto"/>
              <w:jc w:val="center"/>
              <w:rPr>
                <w:rFonts w:asciiTheme="minorHAnsi" w:hAnsiTheme="minorHAnsi" w:cstheme="minorHAnsi"/>
                <w:b/>
                <w:i/>
                <w:color w:val="FFFFFF"/>
                <w:sz w:val="20"/>
                <w:szCs w:val="20"/>
              </w:rPr>
            </w:pPr>
            <w:r w:rsidRPr="00895CFC">
              <w:rPr>
                <w:rFonts w:asciiTheme="minorHAnsi" w:hAnsiTheme="minorHAnsi" w:cstheme="minorHAnsi"/>
                <w:b/>
                <w:i/>
                <w:color w:val="FFFFFF"/>
                <w:sz w:val="20"/>
                <w:szCs w:val="20"/>
              </w:rPr>
              <w:t>Puntos débiles</w:t>
            </w:r>
          </w:p>
        </w:tc>
        <w:tc>
          <w:tcPr>
            <w:tcW w:w="2278" w:type="pct"/>
            <w:shd w:val="clear" w:color="auto" w:fill="00607C"/>
            <w:vAlign w:val="center"/>
          </w:tcPr>
          <w:p w14:paraId="7C24E5F6" w14:textId="77777777" w:rsidR="006D7832" w:rsidRPr="00895CFC" w:rsidRDefault="006D7832" w:rsidP="00491FC9">
            <w:pPr>
              <w:spacing w:after="0" w:line="240" w:lineRule="auto"/>
              <w:jc w:val="center"/>
              <w:rPr>
                <w:rFonts w:asciiTheme="minorHAnsi" w:hAnsiTheme="minorHAnsi" w:cstheme="minorHAnsi"/>
                <w:color w:val="FFFFFF"/>
                <w:sz w:val="20"/>
                <w:szCs w:val="20"/>
              </w:rPr>
            </w:pPr>
            <w:r w:rsidRPr="00895CFC">
              <w:rPr>
                <w:rFonts w:asciiTheme="minorHAnsi" w:hAnsiTheme="minorHAnsi" w:cstheme="minorHAnsi"/>
                <w:b/>
                <w:i/>
                <w:color w:val="FFFFFF"/>
                <w:sz w:val="20"/>
                <w:szCs w:val="20"/>
              </w:rPr>
              <w:t>Acciones de mejora</w:t>
            </w:r>
          </w:p>
        </w:tc>
      </w:tr>
      <w:tr w:rsidR="006D7832" w:rsidRPr="00895CFC" w14:paraId="24F78A13" w14:textId="77777777" w:rsidTr="00491FC9">
        <w:trPr>
          <w:jc w:val="center"/>
        </w:trPr>
        <w:tc>
          <w:tcPr>
            <w:tcW w:w="2722" w:type="pct"/>
            <w:tcBorders>
              <w:bottom w:val="single" w:sz="4" w:space="0" w:color="auto"/>
            </w:tcBorders>
            <w:shd w:val="clear" w:color="auto" w:fill="auto"/>
            <w:vAlign w:val="center"/>
          </w:tcPr>
          <w:p w14:paraId="5117DF3E" w14:textId="01B64544" w:rsidR="006D7832" w:rsidRPr="00D64E9D" w:rsidRDefault="006D7832" w:rsidP="00491FC9">
            <w:pPr>
              <w:autoSpaceDE w:val="0"/>
              <w:autoSpaceDN w:val="0"/>
              <w:adjustRightInd w:val="0"/>
              <w:spacing w:after="0" w:line="240" w:lineRule="auto"/>
              <w:jc w:val="both"/>
              <w:rPr>
                <w:rFonts w:asciiTheme="minorHAnsi" w:hAnsiTheme="minorHAnsi" w:cstheme="minorHAnsi"/>
                <w:sz w:val="18"/>
                <w:szCs w:val="18"/>
              </w:rPr>
            </w:pPr>
            <w:r w:rsidRPr="00D64E9D">
              <w:rPr>
                <w:rFonts w:asciiTheme="minorHAnsi" w:hAnsiTheme="minorHAnsi" w:cstheme="minorHAnsi"/>
                <w:sz w:val="18"/>
                <w:szCs w:val="18"/>
              </w:rPr>
              <w:t>Punto débil nº</w:t>
            </w:r>
            <w:r w:rsidR="00995A28" w:rsidRPr="00D64E9D">
              <w:rPr>
                <w:rFonts w:asciiTheme="minorHAnsi" w:hAnsiTheme="minorHAnsi" w:cstheme="minorHAnsi"/>
                <w:sz w:val="18"/>
                <w:szCs w:val="18"/>
              </w:rPr>
              <w:t xml:space="preserve"> 2</w:t>
            </w:r>
            <w:r w:rsidRPr="00D64E9D">
              <w:rPr>
                <w:rFonts w:asciiTheme="minorHAnsi" w:hAnsiTheme="minorHAnsi" w:cstheme="minorHAnsi"/>
                <w:sz w:val="18"/>
                <w:szCs w:val="18"/>
              </w:rPr>
              <w:t>:</w:t>
            </w:r>
            <w:r w:rsidR="00B40D67" w:rsidRPr="00D64E9D">
              <w:rPr>
                <w:rFonts w:asciiTheme="minorHAnsi" w:hAnsiTheme="minorHAnsi" w:cstheme="minorHAnsi"/>
                <w:sz w:val="18"/>
                <w:szCs w:val="18"/>
              </w:rPr>
              <w:t xml:space="preserve"> Porcentaje de tesis con cotutela internacional</w:t>
            </w:r>
            <w:r w:rsidR="00D64E9D" w:rsidRPr="00D64E9D">
              <w:rPr>
                <w:rFonts w:asciiTheme="minorHAnsi" w:hAnsiTheme="minorHAnsi" w:cstheme="minorHAnsi"/>
                <w:sz w:val="18"/>
                <w:szCs w:val="18"/>
              </w:rPr>
              <w:t>.</w:t>
            </w:r>
          </w:p>
        </w:tc>
        <w:tc>
          <w:tcPr>
            <w:tcW w:w="2278" w:type="pct"/>
            <w:tcBorders>
              <w:bottom w:val="single" w:sz="4" w:space="0" w:color="auto"/>
            </w:tcBorders>
            <w:shd w:val="clear" w:color="auto" w:fill="auto"/>
            <w:vAlign w:val="center"/>
          </w:tcPr>
          <w:p w14:paraId="69B37760" w14:textId="6210D8B1" w:rsidR="006D7832" w:rsidRPr="00D64E9D" w:rsidRDefault="00D64E9D" w:rsidP="00491FC9">
            <w:pPr>
              <w:autoSpaceDE w:val="0"/>
              <w:autoSpaceDN w:val="0"/>
              <w:adjustRightInd w:val="0"/>
              <w:spacing w:after="0" w:line="240" w:lineRule="auto"/>
              <w:jc w:val="both"/>
              <w:rPr>
                <w:rFonts w:asciiTheme="minorHAnsi" w:hAnsiTheme="minorHAnsi" w:cstheme="minorHAnsi"/>
                <w:sz w:val="18"/>
                <w:szCs w:val="18"/>
              </w:rPr>
            </w:pPr>
            <w:r>
              <w:rPr>
                <w:rFonts w:asciiTheme="minorHAnsi" w:hAnsiTheme="minorHAnsi" w:cstheme="minorHAnsi"/>
                <w:sz w:val="18"/>
                <w:szCs w:val="18"/>
              </w:rPr>
              <w:t>Acción de mejora</w:t>
            </w:r>
            <w:r w:rsidR="006D7832" w:rsidRPr="00D64E9D">
              <w:rPr>
                <w:rFonts w:asciiTheme="minorHAnsi" w:hAnsiTheme="minorHAnsi" w:cstheme="minorHAnsi"/>
                <w:sz w:val="18"/>
                <w:szCs w:val="18"/>
              </w:rPr>
              <w:t>:</w:t>
            </w:r>
            <w:r w:rsidR="00B40D67" w:rsidRPr="00D64E9D">
              <w:rPr>
                <w:rFonts w:asciiTheme="minorHAnsi" w:hAnsiTheme="minorHAnsi" w:cstheme="minorHAnsi"/>
                <w:sz w:val="18"/>
                <w:szCs w:val="18"/>
              </w:rPr>
              <w:t xml:space="preserve"> </w:t>
            </w:r>
            <w:r w:rsidR="00995A28" w:rsidRPr="00D64E9D">
              <w:rPr>
                <w:rFonts w:asciiTheme="minorHAnsi" w:hAnsiTheme="minorHAnsi" w:cstheme="minorHAnsi"/>
                <w:sz w:val="18"/>
                <w:szCs w:val="18"/>
              </w:rPr>
              <w:t>Difundir</w:t>
            </w:r>
            <w:r w:rsidR="00B40D67" w:rsidRPr="00D64E9D">
              <w:rPr>
                <w:rFonts w:asciiTheme="minorHAnsi" w:hAnsiTheme="minorHAnsi" w:cstheme="minorHAnsi"/>
                <w:sz w:val="18"/>
                <w:szCs w:val="18"/>
              </w:rPr>
              <w:t xml:space="preserve"> las medidas de fomento diseñadas por el Vicerrectorado de Internacionalización y el Vicerrectorado de Política Científica y Tecnológica a través del Plan Propio de la UCA.</w:t>
            </w:r>
          </w:p>
        </w:tc>
      </w:tr>
    </w:tbl>
    <w:p w14:paraId="748C019C" w14:textId="77777777" w:rsidR="00854631" w:rsidRPr="00895CFC" w:rsidRDefault="00854631" w:rsidP="006D7832">
      <w:pPr>
        <w:jc w:val="both"/>
        <w:rPr>
          <w:rFonts w:asciiTheme="minorHAnsi" w:hAnsiTheme="minorHAnsi" w:cstheme="minorHAnsi"/>
          <w:color w:val="FF0000"/>
          <w:sz w:val="16"/>
          <w:szCs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712"/>
      </w:tblGrid>
      <w:tr w:rsidR="00123C41" w:rsidRPr="00895CFC" w14:paraId="08798402" w14:textId="77777777" w:rsidTr="00BB1529">
        <w:trPr>
          <w:jc w:val="center"/>
        </w:trPr>
        <w:tc>
          <w:tcPr>
            <w:tcW w:w="5000" w:type="pct"/>
            <w:shd w:val="clear" w:color="auto" w:fill="D9D9D9"/>
          </w:tcPr>
          <w:p w14:paraId="093D1C76" w14:textId="63CA6DB8" w:rsidR="00123C41" w:rsidRPr="00895CFC" w:rsidRDefault="00123C41" w:rsidP="00FE118D">
            <w:pPr>
              <w:pStyle w:val="Prrafodelista"/>
              <w:numPr>
                <w:ilvl w:val="0"/>
                <w:numId w:val="2"/>
              </w:numPr>
              <w:spacing w:before="60" w:after="60" w:line="240" w:lineRule="auto"/>
              <w:ind w:left="300" w:hanging="357"/>
              <w:contextualSpacing w:val="0"/>
              <w:rPr>
                <w:rFonts w:asciiTheme="minorHAnsi" w:hAnsiTheme="minorHAnsi" w:cstheme="minorHAnsi"/>
                <w:b/>
                <w:i/>
              </w:rPr>
            </w:pPr>
            <w:r w:rsidRPr="00895CFC">
              <w:rPr>
                <w:rFonts w:asciiTheme="minorHAnsi" w:hAnsiTheme="minorHAnsi" w:cstheme="minorHAnsi"/>
                <w:b/>
                <w:i/>
              </w:rPr>
              <w:t>RECURSOS</w:t>
            </w:r>
            <w:r w:rsidR="00C70EBD" w:rsidRPr="00895CFC">
              <w:rPr>
                <w:rFonts w:asciiTheme="minorHAnsi" w:hAnsiTheme="minorHAnsi" w:cstheme="minorHAnsi"/>
                <w:b/>
                <w:i/>
              </w:rPr>
              <w:t xml:space="preserve"> Y APOYO A LA DOCENCIA</w:t>
            </w:r>
          </w:p>
        </w:tc>
      </w:tr>
    </w:tbl>
    <w:p w14:paraId="489BB57C" w14:textId="77777777" w:rsidR="005539B4" w:rsidRPr="00D64E9D" w:rsidRDefault="005539B4" w:rsidP="00D64E9D">
      <w:pPr>
        <w:spacing w:after="0" w:line="240" w:lineRule="auto"/>
        <w:rPr>
          <w:rFonts w:asciiTheme="minorHAnsi" w:hAnsiTheme="minorHAnsi" w:cstheme="minorHAnsi"/>
        </w:rPr>
      </w:pPr>
    </w:p>
    <w:p w14:paraId="2E9D6682" w14:textId="16882319" w:rsidR="0016764E" w:rsidRPr="00D64E9D" w:rsidRDefault="0016764E" w:rsidP="00D64E9D">
      <w:pPr>
        <w:pStyle w:val="AGAETexto"/>
        <w:spacing w:before="0" w:after="0" w:line="240" w:lineRule="auto"/>
        <w:rPr>
          <w:rFonts w:asciiTheme="minorHAnsi" w:hAnsiTheme="minorHAnsi" w:cstheme="minorHAnsi"/>
          <w:b/>
          <w:color w:val="000000"/>
          <w:lang w:val="es-ES_tradnl"/>
        </w:rPr>
      </w:pPr>
      <w:r w:rsidRPr="00D64E9D">
        <w:rPr>
          <w:rFonts w:asciiTheme="minorHAnsi" w:hAnsiTheme="minorHAnsi" w:cstheme="minorHAnsi"/>
          <w:b/>
          <w:color w:val="000000"/>
          <w:lang w:val="es-ES_tradnl"/>
        </w:rPr>
        <w:t>5.1. El programa cuenta con la infraestructura y los recursos adecuados para garantizar el desarrollo de la investigación a realizar por cada doctorando.</w:t>
      </w:r>
    </w:p>
    <w:p w14:paraId="17B1C37A" w14:textId="77777777" w:rsidR="00D5727E" w:rsidRDefault="009E512A" w:rsidP="00D5727E">
      <w:pPr>
        <w:autoSpaceDE w:val="0"/>
        <w:autoSpaceDN w:val="0"/>
        <w:adjustRightInd w:val="0"/>
        <w:spacing w:after="0" w:line="240" w:lineRule="auto"/>
        <w:jc w:val="both"/>
        <w:rPr>
          <w:rFonts w:asciiTheme="minorHAnsi" w:hAnsiTheme="minorHAnsi" w:cstheme="minorHAnsi"/>
        </w:rPr>
      </w:pPr>
      <w:r w:rsidRPr="00D5727E">
        <w:rPr>
          <w:rFonts w:asciiTheme="minorHAnsi" w:hAnsiTheme="minorHAnsi" w:cstheme="minorHAnsi"/>
        </w:rPr>
        <w:t>Los recursos materiales disponibles son adecuados en relación al número de doctorandos en cada línea de investigación y según la naturaleza y las características del programa. Merecen especial atención los centros e instalaciones en las que los alumnos realizan sus actividade</w:t>
      </w:r>
      <w:r w:rsidR="00D5727E">
        <w:rPr>
          <w:rFonts w:asciiTheme="minorHAnsi" w:hAnsiTheme="minorHAnsi" w:cstheme="minorHAnsi"/>
        </w:rPr>
        <w:t>s de investigación, tales como:</w:t>
      </w:r>
    </w:p>
    <w:p w14:paraId="5B489C69" w14:textId="77777777" w:rsidR="00D5727E" w:rsidRDefault="009E512A" w:rsidP="00D5727E">
      <w:pPr>
        <w:pStyle w:val="Prrafodelista"/>
        <w:numPr>
          <w:ilvl w:val="0"/>
          <w:numId w:val="41"/>
        </w:numPr>
        <w:autoSpaceDE w:val="0"/>
        <w:autoSpaceDN w:val="0"/>
        <w:adjustRightInd w:val="0"/>
        <w:spacing w:after="0" w:line="240" w:lineRule="auto"/>
        <w:jc w:val="both"/>
        <w:rPr>
          <w:rFonts w:asciiTheme="minorHAnsi" w:hAnsiTheme="minorHAnsi" w:cstheme="minorHAnsi"/>
        </w:rPr>
      </w:pPr>
      <w:r w:rsidRPr="00D5727E">
        <w:rPr>
          <w:rFonts w:asciiTheme="minorHAnsi" w:eastAsia="Times New Roman" w:hAnsiTheme="minorHAnsi" w:cstheme="minorHAnsi"/>
          <w:b/>
          <w:bCs/>
          <w:lang w:eastAsia="es-ES"/>
        </w:rPr>
        <w:t>Laboratorio de Arqueología y Prehistoria</w:t>
      </w:r>
      <w:r w:rsidRPr="00D5727E">
        <w:rPr>
          <w:rFonts w:asciiTheme="minorHAnsi" w:eastAsia="Times New Roman" w:hAnsiTheme="minorHAnsi" w:cstheme="minorHAnsi"/>
          <w:lang w:eastAsia="es-ES"/>
        </w:rPr>
        <w:t xml:space="preserve"> de la Universidad de Cádiz (LABAP)</w:t>
      </w:r>
      <w:r w:rsidRPr="00D5727E">
        <w:rPr>
          <w:rFonts w:asciiTheme="minorHAnsi" w:hAnsiTheme="minorHAnsi" w:cstheme="minorHAnsi"/>
        </w:rPr>
        <w:t xml:space="preserve">. </w:t>
      </w:r>
      <w:r w:rsidRPr="00D5727E">
        <w:rPr>
          <w:rFonts w:asciiTheme="minorHAnsi" w:eastAsia="Times New Roman" w:hAnsiTheme="minorHAnsi" w:cstheme="minorHAnsi"/>
          <w:lang w:eastAsia="es-ES"/>
        </w:rPr>
        <w:t>El LABAP tiene actualmente dos sedes: un espacio para la docencia situado en la</w:t>
      </w:r>
      <w:r w:rsidRPr="00D5727E">
        <w:rPr>
          <w:rFonts w:asciiTheme="minorHAnsi" w:hAnsiTheme="minorHAnsi" w:cstheme="minorHAnsi"/>
        </w:rPr>
        <w:t xml:space="preserve"> Facultad de Filosofía y Letras que se puede utilizar para las clases prácticas de arqueología y prehistoria; </w:t>
      </w:r>
      <w:r w:rsidRPr="00D5727E">
        <w:rPr>
          <w:rFonts w:asciiTheme="minorHAnsi" w:eastAsia="Times New Roman" w:hAnsiTheme="minorHAnsi" w:cstheme="minorHAnsi"/>
          <w:lang w:eastAsia="es-ES"/>
        </w:rPr>
        <w:t xml:space="preserve">y, </w:t>
      </w:r>
      <w:r w:rsidRPr="00D5727E">
        <w:rPr>
          <w:rFonts w:asciiTheme="minorHAnsi" w:hAnsiTheme="minorHAnsi" w:cstheme="minorHAnsi"/>
        </w:rPr>
        <w:t xml:space="preserve">un espacio de investigación en </w:t>
      </w:r>
      <w:r w:rsidRPr="00D5727E">
        <w:rPr>
          <w:rFonts w:asciiTheme="minorHAnsi" w:eastAsia="Times New Roman" w:hAnsiTheme="minorHAnsi" w:cstheme="minorHAnsi"/>
          <w:lang w:eastAsia="es-ES"/>
        </w:rPr>
        <w:t xml:space="preserve">el </w:t>
      </w:r>
      <w:r w:rsidRPr="00D5727E">
        <w:rPr>
          <w:rFonts w:asciiTheme="minorHAnsi" w:hAnsiTheme="minorHAnsi" w:cstheme="minorHAnsi"/>
        </w:rPr>
        <w:t>edificio</w:t>
      </w:r>
      <w:r w:rsidRPr="00D5727E">
        <w:rPr>
          <w:rFonts w:asciiTheme="minorHAnsi" w:eastAsia="Times New Roman" w:hAnsiTheme="minorHAnsi" w:cstheme="minorHAnsi"/>
          <w:lang w:eastAsia="es-ES"/>
        </w:rPr>
        <w:t xml:space="preserve"> Simón Bolívar donde se desarrollan las labores de investigación. Esta sede alberga los gabinetes de estudio para las áreas de Arqueología y Prehistoria del departamento de</w:t>
      </w:r>
      <w:r w:rsidRPr="00D5727E">
        <w:rPr>
          <w:rFonts w:asciiTheme="minorHAnsi" w:hAnsiTheme="minorHAnsi" w:cstheme="minorHAnsi"/>
        </w:rPr>
        <w:t xml:space="preserve"> Historia, Geografía y Filosofía</w:t>
      </w:r>
      <w:r w:rsidRPr="00D5727E">
        <w:rPr>
          <w:rFonts w:asciiTheme="minorHAnsi" w:eastAsia="Times New Roman" w:hAnsiTheme="minorHAnsi" w:cstheme="minorHAnsi"/>
          <w:lang w:eastAsia="es-ES"/>
        </w:rPr>
        <w:t xml:space="preserve"> de la UCA.</w:t>
      </w:r>
      <w:r w:rsidRPr="00D5727E">
        <w:rPr>
          <w:rFonts w:asciiTheme="minorHAnsi" w:hAnsiTheme="minorHAnsi" w:cstheme="minorHAnsi"/>
        </w:rPr>
        <w:t xml:space="preserve"> Dispone de diversas </w:t>
      </w:r>
      <w:r w:rsidRPr="00D5727E">
        <w:rPr>
          <w:rFonts w:asciiTheme="minorHAnsi" w:eastAsia="Times New Roman" w:hAnsiTheme="minorHAnsi" w:cstheme="minorHAnsi"/>
          <w:lang w:eastAsia="es-ES"/>
        </w:rPr>
        <w:t>salas de investigación: sala de investigadores, archivo documental, almacén de materiales arqueológicos y almacén de equipamiento.</w:t>
      </w:r>
      <w:r w:rsidRPr="00D5727E">
        <w:rPr>
          <w:rFonts w:asciiTheme="minorHAnsi" w:hAnsiTheme="minorHAnsi" w:cstheme="minorHAnsi"/>
        </w:rPr>
        <w:t xml:space="preserve"> Destacar también un completo </w:t>
      </w:r>
      <w:r w:rsidRPr="00D5727E">
        <w:rPr>
          <w:rFonts w:asciiTheme="minorHAnsi" w:hAnsiTheme="minorHAnsi" w:cstheme="minorHAnsi"/>
          <w:bCs/>
        </w:rPr>
        <w:t>laboratorio de Conservación y Restauración</w:t>
      </w:r>
      <w:r w:rsidRPr="00D5727E">
        <w:rPr>
          <w:rFonts w:asciiTheme="minorHAnsi" w:hAnsiTheme="minorHAnsi" w:cstheme="minorHAnsi"/>
        </w:rPr>
        <w:t xml:space="preserve"> con personal especializado y medios para el tratamiento de materiales de procedencia subacuática. </w:t>
      </w:r>
      <w:r w:rsidRPr="00D5727E">
        <w:rPr>
          <w:rFonts w:asciiTheme="minorHAnsi" w:eastAsia="Times New Roman" w:hAnsiTheme="minorHAnsi" w:cstheme="minorHAnsi"/>
          <w:lang w:eastAsia="es-ES"/>
        </w:rPr>
        <w:t>Este nuevo espacio de investigación se ha podido dotar de un equipamiento científico óptimo gracias a la concesión de dos Proyectos “Dotación de equipamiento científico-técnico del Área de Investigación del Laboratorio de Arqueología y Prehistoria de la Universidad de Cádiz. Convocatoria 2015. Ayudas a infraestructuras y equipamiento científico-técnico. Subprograma estatal de infraestructuras científicas y tecnológicas y equipamiento (</w:t>
      </w:r>
      <w:r w:rsidRPr="00D5727E">
        <w:rPr>
          <w:rFonts w:asciiTheme="minorHAnsi" w:hAnsiTheme="minorHAnsi" w:cstheme="minorHAnsi"/>
        </w:rPr>
        <w:t xml:space="preserve">Plan Estatal I+D+I 2013-2016), cofinanciado por FEDER 80% (referencia: UNCAI5-CE-3297) y “Dotación de equipamiento científico-técnico para la investigación del Instituto de Historia y Arqueología (EQC2018-004714-P), aprobado y financiado por el Ministerio de Ciencia, Innovación y Universidades-Feder, que lo han convertido en uno de los laboratorios arqueológicos más modernos a nivel nacional. Dispone de </w:t>
      </w:r>
      <w:r w:rsidRPr="00D5727E">
        <w:rPr>
          <w:rFonts w:asciiTheme="minorHAnsi" w:hAnsiTheme="minorHAnsi" w:cstheme="minorHAnsi"/>
          <w:bCs/>
        </w:rPr>
        <w:t>un instrumental tecnológico de última generación (Centro de Procesamiento de Datos compuesto por 2 Servidores hardware -controlador de dominio y servidor de red y web-, cámaras fotográficas, tabletas gráficas, ordenadores, microscopios fijos y portátiles, escáner 3D, GPS, estación total, drones, etc.) y un equipamiento de trabajo de campos (herramientas, carretillas, cribas, flotación, etc.); sin dejar de mencionar el uso y disfrute de unas modernas instalaciones (</w:t>
      </w:r>
      <w:hyperlink r:id="rId22" w:history="1">
        <w:r w:rsidRPr="00D5727E">
          <w:rPr>
            <w:rFonts w:asciiTheme="minorHAnsi" w:hAnsiTheme="minorHAnsi" w:cstheme="minorHAnsi"/>
            <w:bCs/>
            <w:u w:val="single"/>
          </w:rPr>
          <w:t>https://labap.uca.es/</w:t>
        </w:r>
      </w:hyperlink>
      <w:r w:rsidRPr="00D5727E">
        <w:rPr>
          <w:rFonts w:asciiTheme="minorHAnsi" w:hAnsiTheme="minorHAnsi" w:cstheme="minorHAnsi"/>
          <w:bCs/>
        </w:rPr>
        <w:t>).</w:t>
      </w:r>
    </w:p>
    <w:p w14:paraId="1400CC1C" w14:textId="77777777" w:rsidR="00D5727E" w:rsidRDefault="009E512A" w:rsidP="00D5727E">
      <w:pPr>
        <w:pStyle w:val="Prrafodelista"/>
        <w:numPr>
          <w:ilvl w:val="0"/>
          <w:numId w:val="41"/>
        </w:numPr>
        <w:autoSpaceDE w:val="0"/>
        <w:autoSpaceDN w:val="0"/>
        <w:adjustRightInd w:val="0"/>
        <w:spacing w:after="0" w:line="240" w:lineRule="auto"/>
        <w:jc w:val="both"/>
        <w:rPr>
          <w:rFonts w:asciiTheme="minorHAnsi" w:hAnsiTheme="minorHAnsi" w:cstheme="minorHAnsi"/>
        </w:rPr>
      </w:pPr>
      <w:r w:rsidRPr="00D5727E">
        <w:rPr>
          <w:rFonts w:asciiTheme="minorHAnsi" w:hAnsiTheme="minorHAnsi" w:cstheme="minorHAnsi"/>
          <w:b/>
        </w:rPr>
        <w:t>Seminario Agustín de Horozco de Estudios Económicos de Historia Antigua y medieval</w:t>
      </w:r>
      <w:r w:rsidRPr="00D5727E">
        <w:rPr>
          <w:rFonts w:asciiTheme="minorHAnsi" w:hAnsiTheme="minorHAnsi" w:cstheme="minorHAnsi"/>
        </w:rPr>
        <w:t xml:space="preserve">. Facultad de Filosofía y letras. Cádiz. El </w:t>
      </w:r>
      <w:r w:rsidRPr="00D5727E">
        <w:rPr>
          <w:rFonts w:asciiTheme="minorHAnsi" w:hAnsiTheme="minorHAnsi" w:cstheme="minorHAnsi"/>
          <w:i/>
          <w:iCs/>
        </w:rPr>
        <w:t>Seminario</w:t>
      </w:r>
      <w:r w:rsidRPr="00D5727E">
        <w:rPr>
          <w:rFonts w:asciiTheme="minorHAnsi" w:hAnsiTheme="minorHAnsi" w:cstheme="minorHAnsi"/>
        </w:rPr>
        <w:t xml:space="preserve"> cuenta con una moderna dotación en material informático y mobiliario que ha supuesto una importante inversión, la mayor parte de la cual procede del proyecto </w:t>
      </w:r>
      <w:r w:rsidRPr="00D5727E">
        <w:rPr>
          <w:rFonts w:asciiTheme="minorHAnsi" w:hAnsiTheme="minorHAnsi" w:cstheme="minorHAnsi"/>
        </w:rPr>
        <w:lastRenderedPageBreak/>
        <w:t xml:space="preserve">"Sistema de información Geográfico. Explotación Agropecuaria Antigua y Medieval en la provincia de Cádiz", presentado a la convocatoria de financiación de infraestructura científica del Ministerio de Educación y Ciencia con cargo a los fondos FEDER y cofinanciado por distintas instancias de la Universidad de Cádiz (Vicerrectorado de Investigación, Desarrollo Tecnológico e Innovación, Vicerrectorado de Planificación y Recursos, Decanato de Filosofía y Letras, Departamento de Historia, Geografía y Filosofía; FEDER UNCA-05-23-017). Los </w:t>
      </w:r>
      <w:r w:rsidRPr="00D5727E">
        <w:rPr>
          <w:rFonts w:asciiTheme="minorHAnsi" w:hAnsiTheme="minorHAnsi" w:cstheme="minorHAnsi"/>
          <w:bCs/>
        </w:rPr>
        <w:t>alumnos del PD pueden hacer uso de un equipamiento muy completo para la realización de sus investigaciones (</w:t>
      </w:r>
      <w:hyperlink r:id="rId23" w:history="1">
        <w:r w:rsidRPr="00D5727E">
          <w:rPr>
            <w:rFonts w:asciiTheme="minorHAnsi" w:hAnsiTheme="minorHAnsi" w:cstheme="minorHAnsi"/>
            <w:bCs/>
            <w:u w:val="single"/>
          </w:rPr>
          <w:t>https://agustindehorozco.uca.es/</w:t>
        </w:r>
      </w:hyperlink>
      <w:r w:rsidRPr="00D5727E">
        <w:rPr>
          <w:rFonts w:asciiTheme="minorHAnsi" w:hAnsiTheme="minorHAnsi" w:cstheme="minorHAnsi"/>
          <w:bCs/>
        </w:rPr>
        <w:t>).</w:t>
      </w:r>
    </w:p>
    <w:p w14:paraId="0A577F8B" w14:textId="77777777" w:rsidR="00D5727E" w:rsidRDefault="009E512A" w:rsidP="00D5727E">
      <w:pPr>
        <w:pStyle w:val="Prrafodelista"/>
        <w:numPr>
          <w:ilvl w:val="0"/>
          <w:numId w:val="41"/>
        </w:numPr>
        <w:autoSpaceDE w:val="0"/>
        <w:autoSpaceDN w:val="0"/>
        <w:adjustRightInd w:val="0"/>
        <w:spacing w:after="0" w:line="240" w:lineRule="auto"/>
        <w:jc w:val="both"/>
        <w:rPr>
          <w:rFonts w:asciiTheme="minorHAnsi" w:hAnsiTheme="minorHAnsi" w:cstheme="minorHAnsi"/>
        </w:rPr>
      </w:pPr>
      <w:r w:rsidRPr="00D5727E">
        <w:rPr>
          <w:rFonts w:asciiTheme="minorHAnsi" w:hAnsiTheme="minorHAnsi" w:cstheme="minorHAnsi"/>
          <w:b/>
        </w:rPr>
        <w:t>Laboratorios de Historia. Unidad de Geodeteccion del Patrimonio Histórico Arqueológico Agralimentario, IVAGRO</w:t>
      </w:r>
      <w:r w:rsidRPr="00D5727E">
        <w:rPr>
          <w:rFonts w:asciiTheme="minorHAnsi" w:hAnsiTheme="minorHAnsi" w:cstheme="minorHAnsi"/>
        </w:rPr>
        <w:t>. Campus de Jerez de la Frontera. Dicho laboratorio dispone, entre otros, de dos equipos georradares capaces de explorar en tres dimensiones. Un equipo Hi-mod portátil (de uso en espacios pequeños y de interior) pequeños y un segundo equipo StreamX es multicanal, impulsado con vehículo motorizado, alcanzando una superficie en condiciones óptimas de exploración de hasta 3 ha. por hora (</w:t>
      </w:r>
      <w:hyperlink r:id="rId24" w:history="1">
        <w:r w:rsidRPr="00D5727E">
          <w:rPr>
            <w:rFonts w:asciiTheme="minorHAnsi" w:hAnsiTheme="minorHAnsi" w:cstheme="minorHAnsi"/>
            <w:u w:val="single"/>
          </w:rPr>
          <w:t>https://politicacientifica.uca.es/spi/ivagro/</w:t>
        </w:r>
      </w:hyperlink>
      <w:r w:rsidRPr="00D5727E">
        <w:rPr>
          <w:rFonts w:asciiTheme="minorHAnsi" w:hAnsiTheme="minorHAnsi" w:cstheme="minorHAnsi"/>
        </w:rPr>
        <w:t>).</w:t>
      </w:r>
    </w:p>
    <w:p w14:paraId="6225244F" w14:textId="2B040013" w:rsidR="009E512A" w:rsidRPr="00D5727E" w:rsidRDefault="009E512A" w:rsidP="00D5727E">
      <w:pPr>
        <w:pStyle w:val="Prrafodelista"/>
        <w:numPr>
          <w:ilvl w:val="0"/>
          <w:numId w:val="41"/>
        </w:numPr>
        <w:autoSpaceDE w:val="0"/>
        <w:autoSpaceDN w:val="0"/>
        <w:adjustRightInd w:val="0"/>
        <w:spacing w:after="0" w:line="240" w:lineRule="auto"/>
        <w:jc w:val="both"/>
        <w:rPr>
          <w:rFonts w:asciiTheme="minorHAnsi" w:hAnsiTheme="minorHAnsi" w:cstheme="minorHAnsi"/>
        </w:rPr>
      </w:pPr>
      <w:r w:rsidRPr="00D5727E">
        <w:rPr>
          <w:rFonts w:asciiTheme="minorHAnsi" w:hAnsiTheme="minorHAnsi" w:cstheme="minorHAnsi"/>
          <w:bCs/>
        </w:rPr>
        <w:t xml:space="preserve">La UCA dispone del </w:t>
      </w:r>
      <w:r w:rsidRPr="00D5727E">
        <w:rPr>
          <w:rFonts w:asciiTheme="minorHAnsi" w:hAnsiTheme="minorHAnsi" w:cstheme="minorHAnsi"/>
          <w:b/>
          <w:bCs/>
        </w:rPr>
        <w:t>buque de investigación oceanográfica UCADIZ</w:t>
      </w:r>
      <w:r w:rsidRPr="00D5727E">
        <w:rPr>
          <w:rFonts w:asciiTheme="minorHAnsi" w:hAnsiTheme="minorHAnsi" w:cstheme="minorHAnsi"/>
          <w:bCs/>
        </w:rPr>
        <w:t xml:space="preserve"> (SCRIN. </w:t>
      </w:r>
      <w:hyperlink r:id="rId25" w:history="1">
        <w:r w:rsidRPr="00D5727E">
          <w:rPr>
            <w:rStyle w:val="Hipervnculo"/>
            <w:rFonts w:asciiTheme="minorHAnsi" w:hAnsiTheme="minorHAnsi" w:cstheme="minorHAnsi"/>
            <w:bCs/>
            <w:color w:val="auto"/>
          </w:rPr>
          <w:t>https://bit.ly/36i4RWw</w:t>
        </w:r>
      </w:hyperlink>
      <w:r w:rsidR="00032608" w:rsidRPr="00D5727E">
        <w:rPr>
          <w:rFonts w:asciiTheme="minorHAnsi" w:hAnsiTheme="minorHAnsi" w:cstheme="minorHAnsi"/>
          <w:bCs/>
        </w:rPr>
        <w:t>), de</w:t>
      </w:r>
      <w:r w:rsidRPr="00D5727E">
        <w:rPr>
          <w:rFonts w:asciiTheme="minorHAnsi" w:hAnsiTheme="minorHAnsi" w:cstheme="minorHAnsi"/>
          <w:bCs/>
        </w:rPr>
        <w:t xml:space="preserve"> porte pequeño-mediano (eslora máxima: 25 m.; manga de trazado: 7,5 m.; puntal de construcción: 3,3 m; calado de proyecto: 2,67 m)</w:t>
      </w:r>
      <w:r w:rsidR="00032608">
        <w:rPr>
          <w:rFonts w:asciiTheme="minorHAnsi" w:hAnsiTheme="minorHAnsi" w:cstheme="minorHAnsi"/>
          <w:bCs/>
        </w:rPr>
        <w:t xml:space="preserve"> </w:t>
      </w:r>
      <w:r w:rsidRPr="00D5727E">
        <w:rPr>
          <w:rFonts w:asciiTheme="minorHAnsi" w:hAnsiTheme="minorHAnsi" w:cstheme="minorHAnsi"/>
          <w:bCs/>
        </w:rPr>
        <w:t>(</w:t>
      </w:r>
      <w:r w:rsidRPr="00D5727E">
        <w:rPr>
          <w:rFonts w:asciiTheme="minorHAnsi" w:hAnsiTheme="minorHAnsi" w:cstheme="minorHAnsi"/>
        </w:rPr>
        <w:t xml:space="preserve"> </w:t>
      </w:r>
      <w:r w:rsidRPr="00D5727E">
        <w:rPr>
          <w:rFonts w:asciiTheme="minorHAnsi" w:hAnsiTheme="minorHAnsi" w:cstheme="minorHAnsi"/>
          <w:bCs/>
        </w:rPr>
        <w:t xml:space="preserve">https://bit.ly/3KmyBGf), y con embarcaciones auxiliares menores para trabajos puntuales. </w:t>
      </w:r>
    </w:p>
    <w:p w14:paraId="45EECECE" w14:textId="73635AE3" w:rsidR="009E512A" w:rsidRPr="00D5727E" w:rsidRDefault="00BB0336" w:rsidP="00D64E9D">
      <w:pPr>
        <w:pStyle w:val="AGAETexto"/>
        <w:spacing w:before="0" w:after="0" w:line="240" w:lineRule="auto"/>
        <w:rPr>
          <w:rFonts w:asciiTheme="minorHAnsi" w:hAnsiTheme="minorHAnsi" w:cstheme="minorHAnsi"/>
        </w:rPr>
      </w:pPr>
      <w:r w:rsidRPr="00D5727E">
        <w:rPr>
          <w:rFonts w:asciiTheme="minorHAnsi" w:hAnsiTheme="minorHAnsi" w:cstheme="minorHAnsi"/>
        </w:rPr>
        <w:t>Estas infraestructuras y recursos son muy valorados por los doctorandos, garantizando en todo momento el desarrollo de sus investigaciones. Así,</w:t>
      </w:r>
      <w:r w:rsidR="009E512A" w:rsidRPr="00D5727E">
        <w:rPr>
          <w:rFonts w:asciiTheme="minorHAnsi" w:hAnsiTheme="minorHAnsi" w:cstheme="minorHAnsi"/>
        </w:rPr>
        <w:t xml:space="preserve"> la satisfacción de los doctorandos con los recursos materiales e infraestructuras del PD</w:t>
      </w:r>
      <w:r w:rsidRPr="00D5727E">
        <w:rPr>
          <w:rFonts w:asciiTheme="minorHAnsi" w:hAnsiTheme="minorHAnsi" w:cstheme="minorHAnsi"/>
        </w:rPr>
        <w:t xml:space="preserve"> (4</w:t>
      </w:r>
      <w:r w:rsidR="00D45B1B" w:rsidRPr="00D5727E">
        <w:rPr>
          <w:rFonts w:asciiTheme="minorHAnsi" w:hAnsiTheme="minorHAnsi" w:cstheme="minorHAnsi"/>
        </w:rPr>
        <w:t>,12</w:t>
      </w:r>
      <w:r w:rsidR="009E512A" w:rsidRPr="00D5727E">
        <w:rPr>
          <w:rFonts w:asciiTheme="minorHAnsi" w:hAnsiTheme="minorHAnsi" w:cstheme="minorHAnsi"/>
        </w:rPr>
        <w:t xml:space="preserve"> sobre 5) y con los recursos materiales y tecnológicos disponibles para </w:t>
      </w:r>
      <w:r w:rsidRPr="00D5727E">
        <w:rPr>
          <w:rFonts w:asciiTheme="minorHAnsi" w:hAnsiTheme="minorHAnsi" w:cstheme="minorHAnsi"/>
        </w:rPr>
        <w:t>la actividad investigadora (</w:t>
      </w:r>
      <w:r w:rsidR="00D45B1B" w:rsidRPr="00D5727E">
        <w:rPr>
          <w:rFonts w:asciiTheme="minorHAnsi" w:hAnsiTheme="minorHAnsi" w:cstheme="minorHAnsi"/>
        </w:rPr>
        <w:t>4,13</w:t>
      </w:r>
      <w:r w:rsidRPr="00D5727E">
        <w:rPr>
          <w:rFonts w:asciiTheme="minorHAnsi" w:hAnsiTheme="minorHAnsi" w:cstheme="minorHAnsi"/>
        </w:rPr>
        <w:t xml:space="preserve"> </w:t>
      </w:r>
      <w:r w:rsidR="009E512A" w:rsidRPr="00D5727E">
        <w:rPr>
          <w:rFonts w:asciiTheme="minorHAnsi" w:hAnsiTheme="minorHAnsi" w:cstheme="minorHAnsi"/>
        </w:rPr>
        <w:t>sobre 5). Esta valoración positiva también podemos encontrarla en el grado de satisfacción del profesorado con los recursos materiales</w:t>
      </w:r>
      <w:r w:rsidR="00D45B1B" w:rsidRPr="00D5727E">
        <w:rPr>
          <w:rFonts w:asciiTheme="minorHAnsi" w:hAnsiTheme="minorHAnsi" w:cstheme="minorHAnsi"/>
        </w:rPr>
        <w:t xml:space="preserve"> e infraestructuras del PD (3,99</w:t>
      </w:r>
      <w:r w:rsidR="009E512A" w:rsidRPr="00D5727E">
        <w:rPr>
          <w:rFonts w:asciiTheme="minorHAnsi" w:hAnsiTheme="minorHAnsi" w:cstheme="minorHAnsi"/>
        </w:rPr>
        <w:t xml:space="preserve"> sobre 5). En esta línea, también tendríamos que destacar los fondos de proyectos de investigación cap</w:t>
      </w:r>
      <w:r w:rsidR="00D45B1B" w:rsidRPr="00D5727E">
        <w:rPr>
          <w:rFonts w:asciiTheme="minorHAnsi" w:hAnsiTheme="minorHAnsi" w:cstheme="minorHAnsi"/>
        </w:rPr>
        <w:t>tados, que durante el curso 2022/23</w:t>
      </w:r>
      <w:r w:rsidR="009E512A" w:rsidRPr="00D5727E">
        <w:rPr>
          <w:rFonts w:asciiTheme="minorHAnsi" w:hAnsiTheme="minorHAnsi" w:cstheme="minorHAnsi"/>
        </w:rPr>
        <w:t xml:space="preserve"> ha sufri</w:t>
      </w:r>
      <w:r w:rsidR="00D45B1B" w:rsidRPr="00D5727E">
        <w:rPr>
          <w:rFonts w:asciiTheme="minorHAnsi" w:hAnsiTheme="minorHAnsi" w:cstheme="minorHAnsi"/>
        </w:rPr>
        <w:t>do un incremento (810.893</w:t>
      </w:r>
      <w:r w:rsidR="009E512A" w:rsidRPr="00D5727E">
        <w:rPr>
          <w:rFonts w:asciiTheme="minorHAnsi" w:hAnsiTheme="minorHAnsi" w:cstheme="minorHAnsi"/>
        </w:rPr>
        <w:t xml:space="preserve"> €).</w:t>
      </w:r>
    </w:p>
    <w:p w14:paraId="5EB7C1A0" w14:textId="34DB584E" w:rsidR="00885395" w:rsidRPr="00D64E9D" w:rsidRDefault="00885395" w:rsidP="00D64E9D">
      <w:pPr>
        <w:pStyle w:val="AGAETexto"/>
        <w:spacing w:before="0" w:after="0" w:line="240" w:lineRule="auto"/>
        <w:rPr>
          <w:rFonts w:asciiTheme="minorHAnsi" w:hAnsiTheme="minorHAnsi" w:cstheme="minorHAnsi"/>
          <w:u w:val="single"/>
        </w:rPr>
      </w:pPr>
    </w:p>
    <w:p w14:paraId="734EE729" w14:textId="52D19313" w:rsidR="00000109" w:rsidRPr="00D64E9D" w:rsidRDefault="00885395" w:rsidP="00D64E9D">
      <w:pPr>
        <w:pStyle w:val="AGAETexto"/>
        <w:spacing w:before="0" w:after="0" w:line="240" w:lineRule="auto"/>
        <w:rPr>
          <w:rFonts w:asciiTheme="minorHAnsi" w:hAnsiTheme="minorHAnsi" w:cstheme="minorHAnsi"/>
        </w:rPr>
      </w:pPr>
      <w:r w:rsidRPr="00D64E9D">
        <w:rPr>
          <w:rFonts w:asciiTheme="minorHAnsi" w:hAnsiTheme="minorHAnsi" w:cstheme="minorHAnsi"/>
          <w:b/>
          <w:color w:val="000000"/>
          <w:lang w:val="es-ES_tradnl"/>
        </w:rPr>
        <w:t>5.2. Los servicios de apoyo con que cuenta el programa de doctorado responden a las necesidades del proceso de formación de los estudiantes como investigadores.</w:t>
      </w:r>
    </w:p>
    <w:p w14:paraId="6C03F237" w14:textId="00264654" w:rsidR="00000109" w:rsidRPr="00D5727E" w:rsidRDefault="00000109" w:rsidP="00D64E9D">
      <w:pPr>
        <w:pStyle w:val="Default"/>
        <w:jc w:val="both"/>
        <w:rPr>
          <w:rFonts w:asciiTheme="minorHAnsi" w:hAnsiTheme="minorHAnsi" w:cstheme="minorHAnsi"/>
          <w:color w:val="auto"/>
          <w:sz w:val="22"/>
          <w:szCs w:val="22"/>
        </w:rPr>
      </w:pPr>
      <w:r w:rsidRPr="00D5727E">
        <w:rPr>
          <w:rFonts w:asciiTheme="minorHAnsi" w:hAnsiTheme="minorHAnsi" w:cstheme="minorHAnsi"/>
          <w:color w:val="auto"/>
          <w:sz w:val="22"/>
          <w:szCs w:val="22"/>
        </w:rPr>
        <w:t xml:space="preserve">El PTGAS que participa en los distintos procesos relacionados con los estudiantes y con el desarrollo del PD (administración y secretaría del Campus, servicios generales, biblioteca, área de informática y técnicos de laboratorio) alcanzan un grado de satisfacción de 3,74 (sobre 5), que consideramos adecuado. </w:t>
      </w:r>
    </w:p>
    <w:p w14:paraId="19018AAD" w14:textId="77777777" w:rsidR="00000109" w:rsidRPr="00D5727E" w:rsidRDefault="00000109" w:rsidP="00D64E9D">
      <w:pPr>
        <w:pStyle w:val="Default"/>
        <w:jc w:val="both"/>
        <w:rPr>
          <w:rFonts w:asciiTheme="minorHAnsi" w:hAnsiTheme="minorHAnsi" w:cstheme="minorHAnsi"/>
          <w:color w:val="auto"/>
          <w:sz w:val="22"/>
          <w:szCs w:val="22"/>
        </w:rPr>
      </w:pPr>
    </w:p>
    <w:p w14:paraId="277D18BC" w14:textId="772A952F" w:rsidR="00885395" w:rsidRPr="00D5727E" w:rsidRDefault="00885395" w:rsidP="00D64E9D">
      <w:pPr>
        <w:pStyle w:val="AGAETexto"/>
        <w:spacing w:before="0" w:after="0" w:line="240" w:lineRule="auto"/>
        <w:rPr>
          <w:rFonts w:asciiTheme="minorHAnsi" w:hAnsiTheme="minorHAnsi" w:cstheme="minorHAnsi"/>
          <w:b/>
          <w:color w:val="000000"/>
        </w:rPr>
      </w:pPr>
      <w:r w:rsidRPr="00D64E9D">
        <w:rPr>
          <w:rFonts w:asciiTheme="minorHAnsi" w:hAnsiTheme="minorHAnsi" w:cstheme="minorHAnsi"/>
          <w:b/>
          <w:color w:val="000000"/>
        </w:rPr>
        <w:t>5.3. En su caso, se valorará la gestión para el correcto desarrollo de la movilidad. Oferta de plazas, firma de conven</w:t>
      </w:r>
      <w:r w:rsidR="00D5727E">
        <w:rPr>
          <w:rFonts w:asciiTheme="minorHAnsi" w:hAnsiTheme="minorHAnsi" w:cstheme="minorHAnsi"/>
          <w:b/>
          <w:color w:val="000000"/>
        </w:rPr>
        <w:t>ios y aplicación de los mismos.</w:t>
      </w:r>
    </w:p>
    <w:p w14:paraId="35CDECA6" w14:textId="5383AA20" w:rsidR="00000109" w:rsidRPr="00483AE7" w:rsidRDefault="00000109" w:rsidP="00D64E9D">
      <w:pPr>
        <w:pStyle w:val="AGAETexto"/>
        <w:spacing w:before="0" w:after="0" w:line="240" w:lineRule="auto"/>
        <w:rPr>
          <w:rFonts w:asciiTheme="minorHAnsi" w:hAnsiTheme="minorHAnsi" w:cstheme="minorHAnsi"/>
        </w:rPr>
      </w:pPr>
      <w:r w:rsidRPr="00483AE7">
        <w:rPr>
          <w:rFonts w:asciiTheme="minorHAnsi" w:hAnsiTheme="minorHAnsi" w:cstheme="minorHAnsi"/>
        </w:rPr>
        <w:t>Los doctorandos pueden beneficiarse de distintas convocatorias de fomento de las estancias de investigación por medio de la financiación de la movilidad, tanto desde distintas administraciones como desde la propia Universidad de Cádiz. De este modo</w:t>
      </w:r>
      <w:r w:rsidRPr="00483AE7">
        <w:rPr>
          <w:rFonts w:asciiTheme="minorHAnsi" w:eastAsiaTheme="minorHAnsi" w:hAnsiTheme="minorHAnsi" w:cstheme="minorHAnsi"/>
        </w:rPr>
        <w:t>, podríamos destacar el Programa Erasmus+ para doctorandos (https://bit.ly/35cji0g), el Plan Propio de la UCA (</w:t>
      </w:r>
      <w:hyperlink r:id="rId26" w:history="1">
        <w:r w:rsidRPr="00483AE7">
          <w:rPr>
            <w:rStyle w:val="Hipervnculo"/>
            <w:rFonts w:asciiTheme="minorHAnsi" w:eastAsiaTheme="minorHAnsi" w:hAnsiTheme="minorHAnsi" w:cstheme="minorHAnsi"/>
            <w:color w:val="auto"/>
          </w:rPr>
          <w:t>https://bit.ly/3ait9k9</w:t>
        </w:r>
      </w:hyperlink>
      <w:r w:rsidRPr="00483AE7">
        <w:rPr>
          <w:rFonts w:asciiTheme="minorHAnsi" w:eastAsiaTheme="minorHAnsi" w:hAnsiTheme="minorHAnsi" w:cstheme="minorHAnsi"/>
        </w:rPr>
        <w:t>), el Programa de movilidad CEIMAR (https://bit.ly/36plzTx), Programa de movilidad del Ministerio de Ciencia, Innovación y Universidades (https://bit.ly/2Mc63nu) y el programa de movilidad de la Escuela de Doctorado de la UCA (https://bit.ly/3sPj9YW).</w:t>
      </w:r>
    </w:p>
    <w:p w14:paraId="37FC6B0E" w14:textId="2FDD6CA3" w:rsidR="00000109" w:rsidRPr="00483AE7" w:rsidRDefault="00000109" w:rsidP="00D64E9D">
      <w:pPr>
        <w:pStyle w:val="AGAETexto"/>
        <w:spacing w:before="0" w:after="0" w:line="240" w:lineRule="auto"/>
        <w:rPr>
          <w:rFonts w:asciiTheme="minorHAnsi" w:eastAsiaTheme="minorHAnsi" w:hAnsiTheme="minorHAnsi" w:cstheme="minorHAnsi"/>
        </w:rPr>
      </w:pPr>
      <w:r w:rsidRPr="00483AE7">
        <w:rPr>
          <w:rFonts w:asciiTheme="minorHAnsi" w:eastAsiaTheme="minorHAnsi" w:hAnsiTheme="minorHAnsi" w:cstheme="minorHAnsi"/>
        </w:rPr>
        <w:t>La satisfacción del doctorando con los servicios de movilidad (oferta de plazas, firma de convenios y a</w:t>
      </w:r>
      <w:r w:rsidR="00060869" w:rsidRPr="00483AE7">
        <w:rPr>
          <w:rFonts w:asciiTheme="minorHAnsi" w:eastAsiaTheme="minorHAnsi" w:hAnsiTheme="minorHAnsi" w:cstheme="minorHAnsi"/>
        </w:rPr>
        <w:t>plicación de los mismos…) es positiva (3,71</w:t>
      </w:r>
      <w:r w:rsidRPr="00483AE7">
        <w:rPr>
          <w:rFonts w:asciiTheme="minorHAnsi" w:eastAsiaTheme="minorHAnsi" w:hAnsiTheme="minorHAnsi" w:cstheme="minorHAnsi"/>
        </w:rPr>
        <w:t xml:space="preserve"> sobre 5). En esta misma línea</w:t>
      </w:r>
      <w:r w:rsidR="00060869" w:rsidRPr="00483AE7">
        <w:rPr>
          <w:rFonts w:asciiTheme="minorHAnsi" w:eastAsiaTheme="minorHAnsi" w:hAnsiTheme="minorHAnsi" w:cstheme="minorHAnsi"/>
        </w:rPr>
        <w:t xml:space="preserve">, puede considerarse como muy bien valorada el grado de satisfacción de </w:t>
      </w:r>
      <w:r w:rsidRPr="00483AE7">
        <w:rPr>
          <w:rFonts w:asciiTheme="minorHAnsi" w:eastAsiaTheme="minorHAnsi" w:hAnsiTheme="minorHAnsi" w:cstheme="minorHAnsi"/>
        </w:rPr>
        <w:t>los doctorandos que participan en los programas de movilidad</w:t>
      </w:r>
      <w:r w:rsidR="00060869" w:rsidRPr="00483AE7">
        <w:rPr>
          <w:rFonts w:asciiTheme="minorHAnsi" w:eastAsiaTheme="minorHAnsi" w:hAnsiTheme="minorHAnsi" w:cstheme="minorHAnsi"/>
        </w:rPr>
        <w:t xml:space="preserve"> (5 sobre 5). Finalmente, durante el curso 2022/23</w:t>
      </w:r>
      <w:r w:rsidRPr="00483AE7">
        <w:rPr>
          <w:rFonts w:asciiTheme="minorHAnsi" w:eastAsiaTheme="minorHAnsi" w:hAnsiTheme="minorHAnsi" w:cstheme="minorHAnsi"/>
        </w:rPr>
        <w:t xml:space="preserve"> la tasa de participación de los doctorandos en los programas de movilidad internacion</w:t>
      </w:r>
      <w:r w:rsidR="00060869" w:rsidRPr="00483AE7">
        <w:rPr>
          <w:rFonts w:asciiTheme="minorHAnsi" w:eastAsiaTheme="minorHAnsi" w:hAnsiTheme="minorHAnsi" w:cstheme="minorHAnsi"/>
        </w:rPr>
        <w:t>al se ha visto incrementada con respecto a los cursos anteriores</w:t>
      </w:r>
      <w:r w:rsidRPr="00483AE7">
        <w:rPr>
          <w:rFonts w:asciiTheme="minorHAnsi" w:eastAsiaTheme="minorHAnsi" w:hAnsiTheme="minorHAnsi" w:cstheme="minorHAnsi"/>
        </w:rPr>
        <w:t xml:space="preserve"> </w:t>
      </w:r>
      <w:r w:rsidR="00060869" w:rsidRPr="00483AE7">
        <w:rPr>
          <w:rFonts w:asciiTheme="minorHAnsi" w:eastAsiaTheme="minorHAnsi" w:hAnsiTheme="minorHAnsi" w:cstheme="minorHAnsi"/>
        </w:rPr>
        <w:t>(2,7</w:t>
      </w:r>
      <w:r w:rsidRPr="00483AE7">
        <w:rPr>
          <w:rFonts w:asciiTheme="minorHAnsi" w:eastAsiaTheme="minorHAnsi" w:hAnsiTheme="minorHAnsi" w:cstheme="minorHAnsi"/>
        </w:rPr>
        <w:t>0 %).</w:t>
      </w:r>
    </w:p>
    <w:p w14:paraId="124F856B" w14:textId="55443CC9" w:rsidR="00000109" w:rsidRPr="00483AE7" w:rsidRDefault="00000109" w:rsidP="00D64E9D">
      <w:pPr>
        <w:pStyle w:val="AGAETexto"/>
        <w:spacing w:before="0" w:after="0" w:line="240" w:lineRule="auto"/>
        <w:rPr>
          <w:rFonts w:asciiTheme="minorHAnsi" w:hAnsiTheme="minorHAnsi" w:cstheme="minorHAnsi"/>
          <w:u w:val="single"/>
        </w:rPr>
      </w:pPr>
    </w:p>
    <w:p w14:paraId="6E5E2A5C" w14:textId="77777777" w:rsidR="00B1275D" w:rsidRPr="00D64E9D" w:rsidRDefault="00B1275D" w:rsidP="00D64E9D">
      <w:pPr>
        <w:pStyle w:val="AGAETexto"/>
        <w:spacing w:before="0" w:after="0" w:line="240" w:lineRule="auto"/>
        <w:rPr>
          <w:rFonts w:asciiTheme="minorHAnsi" w:hAnsiTheme="minorHAnsi" w:cstheme="minorHAnsi"/>
          <w:b/>
          <w:color w:val="000000"/>
        </w:rPr>
      </w:pPr>
      <w:r w:rsidRPr="00D64E9D">
        <w:rPr>
          <w:rFonts w:asciiTheme="minorHAnsi" w:hAnsiTheme="minorHAnsi" w:cstheme="minorHAnsi"/>
          <w:b/>
          <w:color w:val="000000"/>
        </w:rPr>
        <w:t>5.4. En el caso del doctorado industrial, se valorarán las infraestructuras y los medios disponibles en la empresa o Administración en la que se desarrolle el proyecto de investigación.</w:t>
      </w:r>
    </w:p>
    <w:p w14:paraId="15014A3F" w14:textId="13E46367" w:rsidR="00D166C5" w:rsidRPr="00483AE7" w:rsidRDefault="00060869" w:rsidP="00D64E9D">
      <w:pPr>
        <w:pStyle w:val="AGAETexto"/>
        <w:spacing w:before="0" w:after="0" w:line="240" w:lineRule="auto"/>
        <w:rPr>
          <w:rFonts w:asciiTheme="minorHAnsi" w:hAnsiTheme="minorHAnsi" w:cstheme="minorHAnsi"/>
        </w:rPr>
      </w:pPr>
      <w:r w:rsidRPr="00483AE7">
        <w:rPr>
          <w:rFonts w:asciiTheme="minorHAnsi" w:hAnsiTheme="minorHAnsi" w:cstheme="minorHAnsi"/>
        </w:rPr>
        <w:t>No procede</w:t>
      </w:r>
    </w:p>
    <w:p w14:paraId="532D8983" w14:textId="5097611F" w:rsidR="00D166C5" w:rsidRPr="00D64E9D" w:rsidRDefault="00D166C5" w:rsidP="00D64E9D">
      <w:pPr>
        <w:pStyle w:val="AGAETexto"/>
        <w:spacing w:before="0" w:after="0" w:line="240" w:lineRule="auto"/>
        <w:rPr>
          <w:rFonts w:asciiTheme="minorHAnsi" w:hAnsiTheme="minorHAnsi" w:cstheme="minorHAnsi"/>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E32F19" w:rsidRPr="00895CFC" w14:paraId="0B44D108" w14:textId="77777777" w:rsidTr="00491FC9">
        <w:trPr>
          <w:jc w:val="center"/>
        </w:trPr>
        <w:tc>
          <w:tcPr>
            <w:tcW w:w="5000" w:type="pct"/>
            <w:shd w:val="clear" w:color="auto" w:fill="00607C"/>
          </w:tcPr>
          <w:p w14:paraId="072400F1" w14:textId="77777777" w:rsidR="00E32F19" w:rsidRPr="00895CFC" w:rsidRDefault="00E32F19" w:rsidP="00491FC9">
            <w:pPr>
              <w:spacing w:after="0" w:line="240" w:lineRule="auto"/>
              <w:jc w:val="both"/>
              <w:rPr>
                <w:rFonts w:asciiTheme="minorHAnsi" w:hAnsiTheme="minorHAnsi" w:cstheme="minorHAnsi"/>
                <w:b/>
                <w:i/>
                <w:color w:val="FFFFFF"/>
                <w:sz w:val="20"/>
                <w:szCs w:val="20"/>
              </w:rPr>
            </w:pPr>
            <w:r w:rsidRPr="00895CFC">
              <w:rPr>
                <w:rFonts w:asciiTheme="minorHAnsi" w:hAnsiTheme="minorHAnsi" w:cstheme="minorHAnsi"/>
                <w:b/>
                <w:i/>
                <w:color w:val="FFFFFF"/>
                <w:sz w:val="20"/>
                <w:szCs w:val="20"/>
              </w:rPr>
              <w:lastRenderedPageBreak/>
              <w:t>Puntos Fuertes:</w:t>
            </w:r>
          </w:p>
        </w:tc>
      </w:tr>
      <w:tr w:rsidR="00E32F19" w:rsidRPr="00895CFC" w14:paraId="1467D65F" w14:textId="77777777" w:rsidTr="00491FC9">
        <w:trPr>
          <w:jc w:val="center"/>
        </w:trPr>
        <w:tc>
          <w:tcPr>
            <w:tcW w:w="5000" w:type="pct"/>
            <w:tcBorders>
              <w:bottom w:val="single" w:sz="4" w:space="0" w:color="auto"/>
            </w:tcBorders>
          </w:tcPr>
          <w:p w14:paraId="29B542D8" w14:textId="2C33677D" w:rsidR="000369D6" w:rsidRPr="00483AE7" w:rsidRDefault="000369D6" w:rsidP="000369D6">
            <w:pPr>
              <w:pStyle w:val="Prrafodelista"/>
              <w:numPr>
                <w:ilvl w:val="0"/>
                <w:numId w:val="43"/>
              </w:numPr>
              <w:autoSpaceDE w:val="0"/>
              <w:autoSpaceDN w:val="0"/>
              <w:adjustRightInd w:val="0"/>
              <w:spacing w:after="0" w:line="240" w:lineRule="auto"/>
              <w:jc w:val="both"/>
              <w:rPr>
                <w:rFonts w:asciiTheme="minorHAnsi" w:hAnsiTheme="minorHAnsi" w:cstheme="minorHAnsi"/>
                <w:sz w:val="18"/>
                <w:szCs w:val="18"/>
              </w:rPr>
            </w:pPr>
            <w:r w:rsidRPr="00483AE7">
              <w:rPr>
                <w:rFonts w:asciiTheme="minorHAnsi" w:hAnsiTheme="minorHAnsi" w:cstheme="minorHAnsi"/>
                <w:sz w:val="18"/>
                <w:szCs w:val="18"/>
              </w:rPr>
              <w:t>Satisfacción de los doctorandos que participan en los programas de movilidad (5 sobre 5).</w:t>
            </w:r>
          </w:p>
          <w:p w14:paraId="6A13CB36" w14:textId="27392B21" w:rsidR="00E32F19" w:rsidRPr="000369D6" w:rsidRDefault="00060869" w:rsidP="000369D6">
            <w:pPr>
              <w:pStyle w:val="Prrafodelista"/>
              <w:numPr>
                <w:ilvl w:val="0"/>
                <w:numId w:val="43"/>
              </w:numPr>
              <w:autoSpaceDE w:val="0"/>
              <w:autoSpaceDN w:val="0"/>
              <w:adjustRightInd w:val="0"/>
              <w:spacing w:after="0" w:line="240" w:lineRule="auto"/>
              <w:jc w:val="both"/>
              <w:rPr>
                <w:sz w:val="18"/>
              </w:rPr>
            </w:pPr>
            <w:r w:rsidRPr="00483AE7">
              <w:rPr>
                <w:rFonts w:asciiTheme="minorHAnsi" w:hAnsiTheme="minorHAnsi" w:cstheme="minorHAnsi"/>
                <w:sz w:val="18"/>
                <w:szCs w:val="18"/>
              </w:rPr>
              <w:t>Satisfacción de los doctorandos con los recursos materiales y tecnológicos disponibles para la actividad investigadora (4,13 sobre</w:t>
            </w:r>
            <w:r w:rsidR="000369D6" w:rsidRPr="00483AE7">
              <w:rPr>
                <w:rFonts w:asciiTheme="minorHAnsi" w:hAnsiTheme="minorHAnsi" w:cstheme="minorHAnsi"/>
                <w:sz w:val="18"/>
                <w:szCs w:val="18"/>
              </w:rPr>
              <w:t xml:space="preserve"> 5</w:t>
            </w:r>
            <w:r w:rsidRPr="00483AE7">
              <w:rPr>
                <w:rFonts w:asciiTheme="minorHAnsi" w:hAnsiTheme="minorHAnsi" w:cstheme="minorHAnsi"/>
                <w:sz w:val="18"/>
                <w:szCs w:val="18"/>
              </w:rPr>
              <w:t>).</w:t>
            </w:r>
          </w:p>
        </w:tc>
      </w:tr>
    </w:tbl>
    <w:p w14:paraId="14D78FE4" w14:textId="63747DCB" w:rsidR="005539B4" w:rsidRPr="00895CFC" w:rsidRDefault="005539B4" w:rsidP="00FA370C">
      <w:pPr>
        <w:spacing w:after="0"/>
        <w:rPr>
          <w:rFonts w:asciiTheme="minorHAnsi" w:hAnsiTheme="minorHAnsi" w:cstheme="minorHAnsi"/>
          <w:sz w:val="18"/>
        </w:rPr>
      </w:pPr>
    </w:p>
    <w:tbl>
      <w:tblPr>
        <w:tblpPr w:leftFromText="141" w:rightFromText="141" w:vertAnchor="text" w:horzAnchor="margin" w:tblpXSpec="center" w:tblpY="193"/>
        <w:tblW w:w="496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648"/>
      </w:tblGrid>
      <w:tr w:rsidR="000B59A4" w:rsidRPr="00895CFC" w14:paraId="2CBD4882" w14:textId="77777777" w:rsidTr="00460B8B">
        <w:trPr>
          <w:trHeight w:val="292"/>
        </w:trPr>
        <w:tc>
          <w:tcPr>
            <w:tcW w:w="5000" w:type="pct"/>
            <w:shd w:val="clear" w:color="auto" w:fill="D9D9D9"/>
          </w:tcPr>
          <w:p w14:paraId="023B01B6" w14:textId="2B5298A1" w:rsidR="000B59A4" w:rsidRPr="00895CFC" w:rsidRDefault="00032608" w:rsidP="00CB2A87">
            <w:pPr>
              <w:pStyle w:val="Prrafodelista"/>
              <w:numPr>
                <w:ilvl w:val="0"/>
                <w:numId w:val="2"/>
              </w:numPr>
              <w:spacing w:before="60" w:after="60" w:line="240" w:lineRule="auto"/>
              <w:ind w:left="300" w:hanging="357"/>
              <w:contextualSpacing w:val="0"/>
              <w:rPr>
                <w:rFonts w:asciiTheme="minorHAnsi" w:hAnsiTheme="minorHAnsi" w:cstheme="minorHAnsi"/>
                <w:b/>
                <w:i/>
              </w:rPr>
            </w:pPr>
            <w:r w:rsidRPr="00895CFC">
              <w:rPr>
                <w:rFonts w:asciiTheme="minorHAnsi" w:hAnsiTheme="minorHAnsi" w:cstheme="minorHAnsi"/>
                <w:b/>
                <w:i/>
              </w:rPr>
              <w:t>RESULTADOS DEL</w:t>
            </w:r>
            <w:r w:rsidR="000B59A4" w:rsidRPr="00895CFC">
              <w:rPr>
                <w:rFonts w:asciiTheme="minorHAnsi" w:hAnsiTheme="minorHAnsi" w:cstheme="minorHAnsi"/>
                <w:b/>
                <w:i/>
              </w:rPr>
              <w:t xml:space="preserve"> PROGRAMA FORMATIVO</w:t>
            </w:r>
          </w:p>
        </w:tc>
      </w:tr>
    </w:tbl>
    <w:p w14:paraId="2CB7E9E2" w14:textId="000FDB32" w:rsidR="005539B4" w:rsidRPr="00661D8E" w:rsidRDefault="005539B4" w:rsidP="00661D8E">
      <w:pPr>
        <w:spacing w:after="120" w:line="240" w:lineRule="auto"/>
        <w:jc w:val="both"/>
        <w:rPr>
          <w:rFonts w:asciiTheme="minorHAnsi" w:hAnsiTheme="minorHAnsi" w:cstheme="minorHAnsi"/>
          <w:bCs/>
          <w:i/>
          <w:color w:val="FF0000"/>
          <w:sz w:val="16"/>
          <w:szCs w:val="16"/>
        </w:rPr>
      </w:pPr>
    </w:p>
    <w:p w14:paraId="10F7CB91" w14:textId="77777777" w:rsidR="000B59A4" w:rsidRPr="00483AE7" w:rsidRDefault="000B59A4" w:rsidP="00483AE7">
      <w:pPr>
        <w:autoSpaceDE w:val="0"/>
        <w:autoSpaceDN w:val="0"/>
        <w:adjustRightInd w:val="0"/>
        <w:spacing w:after="0" w:line="240" w:lineRule="auto"/>
        <w:rPr>
          <w:rFonts w:asciiTheme="minorHAnsi" w:hAnsiTheme="minorHAnsi" w:cstheme="minorHAnsi"/>
          <w:b/>
          <w:bCs/>
          <w:color w:val="000000"/>
          <w:lang w:eastAsia="es-ES"/>
        </w:rPr>
      </w:pPr>
      <w:r w:rsidRPr="00483AE7">
        <w:rPr>
          <w:rFonts w:asciiTheme="minorHAnsi" w:hAnsiTheme="minorHAnsi" w:cstheme="minorHAnsi"/>
          <w:b/>
          <w:bCs/>
          <w:color w:val="000000"/>
          <w:lang w:eastAsia="es-ES"/>
        </w:rPr>
        <w:t xml:space="preserve">6.1. Los resultados de aprendizaje alcanzados se corresponden con los objetivos formativos pretendidos y con el nivel </w:t>
      </w:r>
      <w:r w:rsidRPr="00483AE7">
        <w:rPr>
          <w:rFonts w:asciiTheme="minorHAnsi" w:hAnsiTheme="minorHAnsi" w:cstheme="minorHAnsi"/>
          <w:b/>
          <w:color w:val="000000"/>
        </w:rPr>
        <w:t>4 de MECES.</w:t>
      </w:r>
    </w:p>
    <w:p w14:paraId="0D32F350" w14:textId="77777777" w:rsidR="00661D8E" w:rsidRPr="00483AE7" w:rsidRDefault="00661D8E" w:rsidP="00483AE7">
      <w:pPr>
        <w:pStyle w:val="AGAETexto"/>
        <w:spacing w:before="0" w:after="0" w:line="240" w:lineRule="auto"/>
        <w:rPr>
          <w:rFonts w:asciiTheme="minorHAnsi" w:hAnsiTheme="minorHAnsi" w:cstheme="minorHAnsi"/>
        </w:rPr>
      </w:pPr>
      <w:r w:rsidRPr="00483AE7">
        <w:rPr>
          <w:rFonts w:asciiTheme="minorHAnsi" w:hAnsiTheme="minorHAnsi" w:cstheme="minorHAnsi"/>
        </w:rPr>
        <w:t xml:space="preserve">Los resultados sobre el grado de satisfacción de los distintos grupos de interés que participan en el PD, que en algunos casos alcanzan unos indicadores muy elevados, nos permite comprobar como el proceso de implantación del título se ha desarrollado de forma adecuada y coherente conforme a la última Memoria verificada y responde al nivel formativo requerido en el MECES. </w:t>
      </w:r>
    </w:p>
    <w:p w14:paraId="6FB2891A" w14:textId="3067AF01" w:rsidR="00CC0798" w:rsidRPr="00483AE7" w:rsidRDefault="007F483B" w:rsidP="00483AE7">
      <w:pPr>
        <w:pStyle w:val="AGAETexto"/>
        <w:spacing w:before="0" w:after="0" w:line="240" w:lineRule="auto"/>
        <w:rPr>
          <w:rFonts w:asciiTheme="minorHAnsi" w:hAnsiTheme="minorHAnsi" w:cstheme="minorHAnsi"/>
        </w:rPr>
      </w:pPr>
      <w:r w:rsidRPr="00483AE7">
        <w:rPr>
          <w:rFonts w:asciiTheme="minorHAnsi" w:hAnsiTheme="minorHAnsi" w:cstheme="minorHAnsi"/>
        </w:rPr>
        <w:t>L</w:t>
      </w:r>
      <w:r w:rsidR="00661D8E" w:rsidRPr="00483AE7">
        <w:rPr>
          <w:rFonts w:asciiTheme="minorHAnsi" w:hAnsiTheme="minorHAnsi" w:cstheme="minorHAnsi"/>
        </w:rPr>
        <w:t>a duración media del programa de d</w:t>
      </w:r>
      <w:r w:rsidRPr="00483AE7">
        <w:rPr>
          <w:rFonts w:asciiTheme="minorHAnsi" w:hAnsiTheme="minorHAnsi" w:cstheme="minorHAnsi"/>
        </w:rPr>
        <w:t>octorado a tiempo completo (3,28) y parcial (7,59</w:t>
      </w:r>
      <w:r w:rsidR="00661D8E" w:rsidRPr="00483AE7">
        <w:rPr>
          <w:rFonts w:asciiTheme="minorHAnsi" w:hAnsiTheme="minorHAnsi" w:cstheme="minorHAnsi"/>
        </w:rPr>
        <w:t>) son acordes con la memoria verificada; el porcentaje de abandono del PD es del 0,00 %; y los indicadores de tasa de éxito a los tres</w:t>
      </w:r>
      <w:r w:rsidR="007E524D" w:rsidRPr="00483AE7">
        <w:rPr>
          <w:rFonts w:asciiTheme="minorHAnsi" w:hAnsiTheme="minorHAnsi" w:cstheme="minorHAnsi"/>
        </w:rPr>
        <w:t xml:space="preserve"> (50,00%), cuatro (50,00</w:t>
      </w:r>
      <w:r w:rsidR="00661D8E" w:rsidRPr="00483AE7">
        <w:rPr>
          <w:rFonts w:asciiTheme="minorHAnsi" w:hAnsiTheme="minorHAnsi" w:cstheme="minorHAnsi"/>
        </w:rPr>
        <w:t>%) y cinco años (</w:t>
      </w:r>
      <w:r w:rsidR="007E524D" w:rsidRPr="00483AE7">
        <w:rPr>
          <w:rFonts w:asciiTheme="minorHAnsi" w:hAnsiTheme="minorHAnsi" w:cstheme="minorHAnsi"/>
        </w:rPr>
        <w:t>0,</w:t>
      </w:r>
      <w:r w:rsidR="00661D8E" w:rsidRPr="00483AE7">
        <w:rPr>
          <w:rFonts w:asciiTheme="minorHAnsi" w:hAnsiTheme="minorHAnsi" w:cstheme="minorHAnsi"/>
        </w:rPr>
        <w:t xml:space="preserve">00%) son adecuados. </w:t>
      </w:r>
      <w:r w:rsidR="007E524D" w:rsidRPr="00483AE7">
        <w:rPr>
          <w:rFonts w:asciiTheme="minorHAnsi" w:hAnsiTheme="minorHAnsi" w:cstheme="minorHAnsi"/>
        </w:rPr>
        <w:t xml:space="preserve">Finalmente, </w:t>
      </w:r>
      <w:r w:rsidR="00661D8E" w:rsidRPr="00483AE7">
        <w:rPr>
          <w:rFonts w:asciiTheme="minorHAnsi" w:hAnsiTheme="minorHAnsi" w:cstheme="minorHAnsi"/>
        </w:rPr>
        <w:t>la participación de los doctorandos en los programas de mov</w:t>
      </w:r>
      <w:r w:rsidR="007E524D" w:rsidRPr="00483AE7">
        <w:rPr>
          <w:rFonts w:asciiTheme="minorHAnsi" w:hAnsiTheme="minorHAnsi" w:cstheme="minorHAnsi"/>
        </w:rPr>
        <w:t>ilidad internacional ha mejorado (2,70%) durante el curso 2022/23</w:t>
      </w:r>
      <w:r w:rsidR="00661D8E" w:rsidRPr="00483AE7">
        <w:rPr>
          <w:rFonts w:asciiTheme="minorHAnsi" w:hAnsiTheme="minorHAnsi" w:cstheme="minorHAnsi"/>
        </w:rPr>
        <w:t>.</w:t>
      </w:r>
    </w:p>
    <w:p w14:paraId="525D298A" w14:textId="77777777" w:rsidR="00661D8E" w:rsidRPr="00483AE7" w:rsidRDefault="00661D8E" w:rsidP="00483AE7">
      <w:pPr>
        <w:pStyle w:val="AGAETexto"/>
        <w:spacing w:before="0" w:after="0" w:line="240" w:lineRule="auto"/>
        <w:rPr>
          <w:rFonts w:asciiTheme="minorHAnsi" w:hAnsiTheme="minorHAnsi" w:cstheme="minorHAnsi"/>
          <w:color w:val="000000" w:themeColor="text1"/>
        </w:rPr>
      </w:pPr>
    </w:p>
    <w:p w14:paraId="13EA2104" w14:textId="77777777" w:rsidR="00CC0798" w:rsidRPr="00483AE7" w:rsidRDefault="00CC0798" w:rsidP="00483AE7">
      <w:pPr>
        <w:autoSpaceDE w:val="0"/>
        <w:autoSpaceDN w:val="0"/>
        <w:adjustRightInd w:val="0"/>
        <w:spacing w:after="0" w:line="240" w:lineRule="auto"/>
        <w:rPr>
          <w:rFonts w:asciiTheme="minorHAnsi" w:hAnsiTheme="minorHAnsi" w:cstheme="minorHAnsi"/>
          <w:b/>
          <w:bCs/>
          <w:color w:val="000000"/>
          <w:lang w:eastAsia="es-ES"/>
        </w:rPr>
      </w:pPr>
      <w:r w:rsidRPr="00483AE7">
        <w:rPr>
          <w:rFonts w:asciiTheme="minorHAnsi" w:hAnsiTheme="minorHAnsi" w:cstheme="minorHAnsi"/>
          <w:b/>
          <w:bCs/>
          <w:color w:val="000000"/>
          <w:lang w:eastAsia="es-ES"/>
        </w:rPr>
        <w:t xml:space="preserve">6.2. El número de tesis doctorales defendidas, su duración y los resultados científicos derivados de las mismas son adecuados y coherentes con el perfil formativo pretendido. </w:t>
      </w:r>
    </w:p>
    <w:p w14:paraId="66CF3F92" w14:textId="7610437E" w:rsidR="007E524D" w:rsidRPr="00483AE7" w:rsidRDefault="007E524D" w:rsidP="00483AE7">
      <w:pPr>
        <w:spacing w:after="0" w:line="240" w:lineRule="auto"/>
        <w:jc w:val="both"/>
      </w:pPr>
      <w:r w:rsidRPr="00483AE7">
        <w:t>La defensa de las tesis doctorales se realiza en el plazo establecido, tal como desvelan los indicadores relacionados con la duración media del programa de d</w:t>
      </w:r>
      <w:r w:rsidR="006E09AC" w:rsidRPr="00483AE7">
        <w:t>octorado a tiempo completo (3,28) y a tiempo parcial (7,59</w:t>
      </w:r>
      <w:r w:rsidRPr="00483AE7">
        <w:t>).</w:t>
      </w:r>
      <w:r w:rsidR="006E09AC" w:rsidRPr="00483AE7">
        <w:t xml:space="preserve"> Durante el curso 2022/23 ha mejorado</w:t>
      </w:r>
      <w:r w:rsidRPr="00483AE7">
        <w:t xml:space="preserve"> el indicador relacionado con </w:t>
      </w:r>
      <w:r w:rsidR="006E09AC" w:rsidRPr="00483AE7">
        <w:t>el número de tesis defendidas (10</w:t>
      </w:r>
      <w:r w:rsidRPr="00483AE7">
        <w:t>),</w:t>
      </w:r>
      <w:r w:rsidR="006E09AC" w:rsidRPr="00483AE7">
        <w:t xml:space="preserve"> y </w:t>
      </w:r>
      <w:r w:rsidR="00CB38F8" w:rsidRPr="00483AE7">
        <w:t>continúa</w:t>
      </w:r>
      <w:r w:rsidRPr="00483AE7">
        <w:t xml:space="preserve"> manteniéndose la tasa de abandono por debajo de lo indicado en la memoria verificada.</w:t>
      </w:r>
      <w:r w:rsidR="00CB38F8" w:rsidRPr="00483AE7">
        <w:t xml:space="preserve"> E</w:t>
      </w:r>
      <w:r w:rsidRPr="00483AE7">
        <w:t xml:space="preserve">l porcentaje de tesis </w:t>
      </w:r>
      <w:r w:rsidRPr="00483AE7">
        <w:rPr>
          <w:i/>
        </w:rPr>
        <w:t>cum laude</w:t>
      </w:r>
      <w:r w:rsidR="00CB38F8" w:rsidRPr="00483AE7">
        <w:t xml:space="preserve"> (60</w:t>
      </w:r>
      <w:r w:rsidRPr="00483AE7">
        <w:t xml:space="preserve"> %)</w:t>
      </w:r>
      <w:r w:rsidR="00CB38F8" w:rsidRPr="00483AE7">
        <w:t xml:space="preserve"> se mantiene y aumenta</w:t>
      </w:r>
      <w:r w:rsidRPr="00483AE7">
        <w:t xml:space="preserve"> el porcentaje </w:t>
      </w:r>
      <w:r w:rsidRPr="00483AE7">
        <w:rPr>
          <w:bCs/>
        </w:rPr>
        <w:t>de Tes</w:t>
      </w:r>
      <w:r w:rsidR="00CB38F8" w:rsidRPr="00483AE7">
        <w:rPr>
          <w:bCs/>
        </w:rPr>
        <w:t>is con Mención Internacional (40%).</w:t>
      </w:r>
    </w:p>
    <w:p w14:paraId="1804233D" w14:textId="7726141A" w:rsidR="007E524D" w:rsidRPr="00483AE7" w:rsidRDefault="007E524D" w:rsidP="00483AE7">
      <w:pPr>
        <w:pStyle w:val="AGAETexto"/>
        <w:spacing w:before="0" w:after="0" w:line="240" w:lineRule="auto"/>
        <w:rPr>
          <w:rFonts w:asciiTheme="minorHAnsi" w:hAnsiTheme="minorHAnsi" w:cstheme="minorHAnsi"/>
        </w:rPr>
      </w:pPr>
    </w:p>
    <w:p w14:paraId="35FD3B5A" w14:textId="77777777" w:rsidR="00CC0798" w:rsidRPr="00483AE7" w:rsidRDefault="00CC0798" w:rsidP="00483AE7">
      <w:pPr>
        <w:autoSpaceDE w:val="0"/>
        <w:autoSpaceDN w:val="0"/>
        <w:adjustRightInd w:val="0"/>
        <w:spacing w:after="0" w:line="240" w:lineRule="auto"/>
        <w:jc w:val="both"/>
        <w:rPr>
          <w:rFonts w:asciiTheme="minorHAnsi" w:hAnsiTheme="minorHAnsi" w:cstheme="minorHAnsi"/>
          <w:b/>
          <w:bCs/>
          <w:color w:val="000000"/>
          <w:lang w:eastAsia="es-ES"/>
        </w:rPr>
      </w:pPr>
      <w:r w:rsidRPr="00483AE7">
        <w:rPr>
          <w:rFonts w:asciiTheme="minorHAnsi" w:hAnsiTheme="minorHAnsi" w:cstheme="minorHAnsi"/>
          <w:b/>
          <w:color w:val="000000"/>
        </w:rPr>
        <w:t>6.3. Las actividades formativas, la metodología y los sistemas de evaluación son pertinentes y adecuadas para certificar los diferentes aprendizajes en coherencia con los objetivos formativos del programa.</w:t>
      </w:r>
    </w:p>
    <w:p w14:paraId="385B4669" w14:textId="77777777" w:rsidR="00CB38F8" w:rsidRPr="00483AE7" w:rsidRDefault="00CB38F8" w:rsidP="00483AE7">
      <w:pPr>
        <w:pStyle w:val="AGAETexto"/>
        <w:spacing w:before="0" w:after="0" w:line="240" w:lineRule="auto"/>
        <w:rPr>
          <w:rFonts w:asciiTheme="minorHAnsi" w:eastAsia="Times New Roman" w:hAnsiTheme="minorHAnsi" w:cs="Arial"/>
          <w:lang w:eastAsia="es-ES"/>
        </w:rPr>
      </w:pPr>
      <w:r w:rsidRPr="00483AE7">
        <w:rPr>
          <w:rFonts w:asciiTheme="minorHAnsi" w:eastAsia="Times New Roman" w:hAnsiTheme="minorHAnsi" w:cs="Arial"/>
          <w:lang w:eastAsia="es-ES"/>
        </w:rPr>
        <w:t>Las actividades formativas, planificadas y organizadas desde la Comisión académica del título y desde el EDEIMAR, son coherentes con las competencias adquiridas por los doctorandos. Igualmente, desde la Comisión académica del PD se reconocen aquellas actividades formativas que por su temática e idoneidad realicen los doctorandos.</w:t>
      </w:r>
    </w:p>
    <w:p w14:paraId="20A90290" w14:textId="6E4ECF90" w:rsidR="00CB38F8" w:rsidRPr="00483AE7" w:rsidRDefault="00CB38F8" w:rsidP="00483AE7">
      <w:pPr>
        <w:pStyle w:val="AGAETexto"/>
        <w:spacing w:before="0" w:after="0" w:line="240" w:lineRule="auto"/>
        <w:rPr>
          <w:rFonts w:asciiTheme="minorHAnsi" w:eastAsia="Times New Roman" w:hAnsiTheme="minorHAnsi" w:cs="Arial"/>
          <w:lang w:eastAsia="es-ES"/>
        </w:rPr>
      </w:pPr>
      <w:r w:rsidRPr="00483AE7">
        <w:rPr>
          <w:rFonts w:asciiTheme="minorHAnsi" w:eastAsia="Times New Roman" w:hAnsiTheme="minorHAnsi" w:cs="Arial"/>
          <w:lang w:eastAsia="es-ES"/>
        </w:rPr>
        <w:t>Las distintas actividades formativas que son evaluadas positivamente por parte de nuestro PD se corresponden con publicaciones o artículos científicos, cursos de formación, cursos de deontología profesional, cursos de formación/incentivación del carácter emprendedo</w:t>
      </w:r>
      <w:r w:rsidR="00483AE7" w:rsidRPr="00483AE7">
        <w:rPr>
          <w:rFonts w:asciiTheme="minorHAnsi" w:eastAsia="Times New Roman" w:hAnsiTheme="minorHAnsi" w:cs="Arial"/>
          <w:lang w:eastAsia="es-ES"/>
        </w:rPr>
        <w:t>r, asistencia y participación a</w:t>
      </w:r>
      <w:r w:rsidRPr="00483AE7">
        <w:rPr>
          <w:rFonts w:asciiTheme="minorHAnsi" w:eastAsia="Times New Roman" w:hAnsiTheme="minorHAnsi" w:cs="Arial"/>
          <w:lang w:eastAsia="es-ES"/>
        </w:rPr>
        <w:t xml:space="preserve"> congresos y workshops, movilidad y estancias de investigación, asistencia docente, colaboración en la organización de reuniones y eventos científicos, participación en proyectos de I+D o contratos de investigación, participación en campañas o actividades arqueológicas u oceanográficas, trabajos de documentación archivística/cartografía histórica o aplicación de SIG, participación en actividades de difusión de </w:t>
      </w:r>
      <w:r w:rsidR="00960800" w:rsidRPr="00483AE7">
        <w:rPr>
          <w:rFonts w:asciiTheme="minorHAnsi" w:eastAsia="Times New Roman" w:hAnsiTheme="minorHAnsi" w:cs="Arial"/>
          <w:lang w:eastAsia="es-ES"/>
        </w:rPr>
        <w:t>la investigación y</w:t>
      </w:r>
      <w:r w:rsidRPr="00483AE7">
        <w:rPr>
          <w:rFonts w:asciiTheme="minorHAnsi" w:eastAsia="Times New Roman" w:hAnsiTheme="minorHAnsi" w:cs="Arial"/>
          <w:lang w:eastAsia="es-ES"/>
        </w:rPr>
        <w:t xml:space="preserve"> en voluntariados ambientales. Cada una de estas actividades, una vez finalizadas y acreditadas por parte del doctorando, son reconocidas en horas por parte del tutor y por la propia Comisión académica del PD, según el baremo aprobado (ver acta de la Comisión académica nº 8, del 4 de noviembre de 2014</w:t>
      </w:r>
      <w:r w:rsidR="00483AE7" w:rsidRPr="00483AE7">
        <w:rPr>
          <w:rFonts w:asciiTheme="minorHAnsi" w:eastAsia="Times New Roman" w:hAnsiTheme="minorHAnsi" w:cs="Arial"/>
          <w:lang w:eastAsia="es-ES"/>
        </w:rPr>
        <w:t xml:space="preserve">, </w:t>
      </w:r>
      <w:hyperlink r:id="rId27" w:history="1">
        <w:r w:rsidR="00483AE7" w:rsidRPr="00483AE7">
          <w:rPr>
            <w:rStyle w:val="Hipervnculo"/>
            <w:rFonts w:asciiTheme="minorHAnsi" w:eastAsia="Times New Roman" w:hAnsiTheme="minorHAnsi" w:cstheme="minorHAnsi"/>
            <w:bCs/>
            <w:color w:val="auto"/>
            <w:lang w:eastAsia="es-ES"/>
          </w:rPr>
          <w:t>https://posgrado.uca.es/doctor/</w:t>
        </w:r>
      </w:hyperlink>
      <w:r w:rsidR="00483AE7" w:rsidRPr="00483AE7">
        <w:rPr>
          <w:rFonts w:asciiTheme="minorHAnsi" w:eastAsia="Times New Roman" w:hAnsiTheme="minorHAnsi" w:cstheme="minorHAnsi"/>
          <w:bCs/>
          <w:lang w:eastAsia="es-ES"/>
        </w:rPr>
        <w:t>: equipo/documentación</w:t>
      </w:r>
      <w:r w:rsidRPr="00483AE7">
        <w:rPr>
          <w:rFonts w:asciiTheme="minorHAnsi" w:eastAsia="Times New Roman" w:hAnsiTheme="minorHAnsi" w:cs="Arial"/>
          <w:lang w:eastAsia="es-ES"/>
        </w:rPr>
        <w:t>).</w:t>
      </w:r>
    </w:p>
    <w:p w14:paraId="59F7F50A" w14:textId="3B731AB0" w:rsidR="00CC0798" w:rsidRPr="00483AE7" w:rsidRDefault="00CC0798" w:rsidP="00483AE7">
      <w:pPr>
        <w:spacing w:after="0" w:line="240" w:lineRule="auto"/>
        <w:jc w:val="both"/>
        <w:rPr>
          <w:rFonts w:asciiTheme="minorHAnsi" w:hAnsiTheme="minorHAnsi" w:cstheme="minorHAnsi"/>
          <w:color w:val="000000" w:themeColor="text1"/>
        </w:rPr>
      </w:pPr>
    </w:p>
    <w:p w14:paraId="6557FE88" w14:textId="1B219BB6" w:rsidR="00460B8B" w:rsidRPr="00483AE7" w:rsidRDefault="00460B8B" w:rsidP="00483AE7">
      <w:pPr>
        <w:pStyle w:val="AGAETexto"/>
        <w:numPr>
          <w:ilvl w:val="1"/>
          <w:numId w:val="35"/>
        </w:numPr>
        <w:tabs>
          <w:tab w:val="left" w:pos="851"/>
          <w:tab w:val="left" w:pos="1134"/>
        </w:tabs>
        <w:spacing w:before="0" w:after="0" w:line="240" w:lineRule="auto"/>
        <w:ind w:left="0"/>
        <w:rPr>
          <w:rFonts w:asciiTheme="minorHAnsi" w:hAnsiTheme="minorHAnsi" w:cstheme="minorHAnsi"/>
          <w:b/>
          <w:color w:val="000000" w:themeColor="text1"/>
        </w:rPr>
      </w:pPr>
      <w:r w:rsidRPr="00483AE7">
        <w:rPr>
          <w:rFonts w:asciiTheme="minorHAnsi" w:hAnsiTheme="minorHAnsi" w:cstheme="minorHAnsi"/>
          <w:b/>
          <w:color w:val="000000" w:themeColor="text1"/>
        </w:rPr>
        <w:t>El título dispone de indicadores para analizar grado de satisfacción del doctorando con el programa formativo.</w:t>
      </w:r>
    </w:p>
    <w:p w14:paraId="6AD29E14" w14:textId="21984C4F" w:rsidR="006731A2" w:rsidRPr="00CF5EB8" w:rsidRDefault="006731A2" w:rsidP="00483AE7">
      <w:pPr>
        <w:pStyle w:val="AGAETexto"/>
        <w:spacing w:before="0" w:after="0" w:line="240" w:lineRule="auto"/>
        <w:rPr>
          <w:rFonts w:asciiTheme="minorHAnsi" w:hAnsiTheme="minorHAnsi" w:cstheme="minorHAnsi"/>
        </w:rPr>
      </w:pPr>
      <w:r w:rsidRPr="00CF5EB8">
        <w:rPr>
          <w:rFonts w:asciiTheme="minorHAnsi" w:hAnsiTheme="minorHAnsi" w:cstheme="minorHAnsi"/>
        </w:rPr>
        <w:t>El PD cuenta con indicadores de satisfacción del doctorando con la información pública disponible</w:t>
      </w:r>
      <w:r w:rsidR="00960800" w:rsidRPr="00CF5EB8">
        <w:rPr>
          <w:rFonts w:asciiTheme="minorHAnsi" w:hAnsiTheme="minorHAnsi" w:cstheme="minorHAnsi"/>
        </w:rPr>
        <w:t xml:space="preserve"> (3,</w:t>
      </w:r>
      <w:r w:rsidRPr="00CF5EB8">
        <w:rPr>
          <w:rFonts w:asciiTheme="minorHAnsi" w:hAnsiTheme="minorHAnsi" w:cstheme="minorHAnsi"/>
        </w:rPr>
        <w:t>5 sobre 5</w:t>
      </w:r>
      <w:r w:rsidR="00CF5EB8" w:rsidRPr="00CF5EB8">
        <w:rPr>
          <w:rFonts w:asciiTheme="minorHAnsi" w:hAnsiTheme="minorHAnsi" w:cstheme="minorHAnsi"/>
        </w:rPr>
        <w:t xml:space="preserve">), </w:t>
      </w:r>
      <w:r w:rsidRPr="00CF5EB8">
        <w:rPr>
          <w:rFonts w:asciiTheme="minorHAnsi" w:hAnsiTheme="minorHAnsi" w:cstheme="minorHAnsi"/>
        </w:rPr>
        <w:t xml:space="preserve">con </w:t>
      </w:r>
      <w:r w:rsidR="00CF5EB8" w:rsidRPr="00CF5EB8">
        <w:rPr>
          <w:rFonts w:asciiTheme="minorHAnsi" w:hAnsiTheme="minorHAnsi" w:cstheme="minorHAnsi"/>
        </w:rPr>
        <w:t>los recursos materiales y</w:t>
      </w:r>
      <w:r w:rsidR="000C778F" w:rsidRPr="00CF5EB8">
        <w:rPr>
          <w:rFonts w:asciiTheme="minorHAnsi" w:hAnsiTheme="minorHAnsi" w:cstheme="minorHAnsi"/>
        </w:rPr>
        <w:t xml:space="preserve"> </w:t>
      </w:r>
      <w:r w:rsidRPr="00CF5EB8">
        <w:rPr>
          <w:rFonts w:asciiTheme="minorHAnsi" w:hAnsiTheme="minorHAnsi" w:cstheme="minorHAnsi"/>
        </w:rPr>
        <w:t>las infraestructuras</w:t>
      </w:r>
      <w:r w:rsidR="000C778F" w:rsidRPr="00CF5EB8">
        <w:rPr>
          <w:rFonts w:asciiTheme="minorHAnsi" w:hAnsiTheme="minorHAnsi" w:cstheme="minorHAnsi"/>
        </w:rPr>
        <w:t xml:space="preserve"> (4,12</w:t>
      </w:r>
      <w:r w:rsidRPr="00CF5EB8">
        <w:rPr>
          <w:rFonts w:asciiTheme="minorHAnsi" w:hAnsiTheme="minorHAnsi" w:cstheme="minorHAnsi"/>
        </w:rPr>
        <w:t xml:space="preserve"> sobre 5);</w:t>
      </w:r>
      <w:r w:rsidR="000C778F" w:rsidRPr="00CF5EB8">
        <w:rPr>
          <w:rFonts w:asciiTheme="minorHAnsi" w:hAnsiTheme="minorHAnsi" w:cstheme="minorHAnsi"/>
        </w:rPr>
        <w:t xml:space="preserve"> </w:t>
      </w:r>
      <w:r w:rsidRPr="00CF5EB8">
        <w:rPr>
          <w:rFonts w:asciiTheme="minorHAnsi" w:hAnsiTheme="minorHAnsi" w:cstheme="minorHAnsi"/>
        </w:rPr>
        <w:t xml:space="preserve">con la participación en programas de </w:t>
      </w:r>
      <w:r w:rsidRPr="00CF5EB8">
        <w:rPr>
          <w:rFonts w:asciiTheme="minorHAnsi" w:hAnsiTheme="minorHAnsi" w:cstheme="minorHAnsi"/>
        </w:rPr>
        <w:lastRenderedPageBreak/>
        <w:t xml:space="preserve">movilidad </w:t>
      </w:r>
      <w:r w:rsidR="000C778F" w:rsidRPr="00CF5EB8">
        <w:rPr>
          <w:rFonts w:asciiTheme="minorHAnsi" w:hAnsiTheme="minorHAnsi" w:cstheme="minorHAnsi"/>
        </w:rPr>
        <w:t>(</w:t>
      </w:r>
      <w:r w:rsidRPr="00CF5EB8">
        <w:rPr>
          <w:rFonts w:asciiTheme="minorHAnsi" w:hAnsiTheme="minorHAnsi" w:cstheme="minorHAnsi"/>
        </w:rPr>
        <w:t>5</w:t>
      </w:r>
      <w:r w:rsidR="000C778F" w:rsidRPr="00CF5EB8">
        <w:rPr>
          <w:rFonts w:asciiTheme="minorHAnsi" w:hAnsiTheme="minorHAnsi" w:cstheme="minorHAnsi"/>
        </w:rPr>
        <w:t>,00</w:t>
      </w:r>
      <w:r w:rsidRPr="00CF5EB8">
        <w:rPr>
          <w:rFonts w:asciiTheme="minorHAnsi" w:hAnsiTheme="minorHAnsi" w:cstheme="minorHAnsi"/>
        </w:rPr>
        <w:t xml:space="preserve"> sobre 5)</w:t>
      </w:r>
      <w:r w:rsidR="000C778F" w:rsidRPr="00CF5EB8">
        <w:rPr>
          <w:rFonts w:asciiTheme="minorHAnsi" w:hAnsiTheme="minorHAnsi" w:cstheme="minorHAnsi"/>
        </w:rPr>
        <w:t>, con los servicios de orientación profesional (4,00 sobre 5)</w:t>
      </w:r>
      <w:r w:rsidRPr="00CF5EB8">
        <w:rPr>
          <w:rFonts w:asciiTheme="minorHAnsi" w:hAnsiTheme="minorHAnsi" w:cstheme="minorHAnsi"/>
        </w:rPr>
        <w:t xml:space="preserve"> y con la inserción laboral</w:t>
      </w:r>
      <w:r w:rsidR="000C778F" w:rsidRPr="00CF5EB8">
        <w:rPr>
          <w:rFonts w:asciiTheme="minorHAnsi" w:hAnsiTheme="minorHAnsi" w:cstheme="minorHAnsi"/>
        </w:rPr>
        <w:t xml:space="preserve"> (5,00 sobre 5)</w:t>
      </w:r>
      <w:r w:rsidRPr="00CF5EB8">
        <w:rPr>
          <w:rFonts w:asciiTheme="minorHAnsi" w:hAnsiTheme="minorHAnsi" w:cstheme="minorHAnsi"/>
        </w:rPr>
        <w:t>. En definitiva, unos indicadores m</w:t>
      </w:r>
      <w:r w:rsidR="000C778F" w:rsidRPr="00CF5EB8">
        <w:rPr>
          <w:rFonts w:asciiTheme="minorHAnsi" w:hAnsiTheme="minorHAnsi" w:cstheme="minorHAnsi"/>
        </w:rPr>
        <w:t>uy positivos.</w:t>
      </w:r>
    </w:p>
    <w:p w14:paraId="654BE27B" w14:textId="0185989D" w:rsidR="00D166C5" w:rsidRPr="00895CFC" w:rsidRDefault="00D166C5" w:rsidP="00B9291D">
      <w:pPr>
        <w:pStyle w:val="AGAETexto"/>
        <w:spacing w:before="0" w:after="0" w:line="240" w:lineRule="auto"/>
        <w:rPr>
          <w:rFonts w:asciiTheme="minorHAnsi" w:hAnsiTheme="minorHAnsi" w:cstheme="minorHAnsi"/>
          <w:color w:val="000000" w:themeColor="text1"/>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2"/>
      </w:tblGrid>
      <w:tr w:rsidR="00B9291D" w:rsidRPr="00895CFC" w14:paraId="44455C01" w14:textId="77777777" w:rsidTr="008F4505">
        <w:trPr>
          <w:jc w:val="center"/>
        </w:trPr>
        <w:tc>
          <w:tcPr>
            <w:tcW w:w="5000" w:type="pct"/>
            <w:shd w:val="clear" w:color="auto" w:fill="00607C"/>
          </w:tcPr>
          <w:p w14:paraId="2B645CB5" w14:textId="77777777" w:rsidR="00B9291D" w:rsidRPr="00CF5EB8" w:rsidRDefault="00B9291D" w:rsidP="00B9291D">
            <w:pPr>
              <w:pStyle w:val="Prrafodelista"/>
              <w:spacing w:after="0" w:line="240" w:lineRule="auto"/>
              <w:ind w:left="360"/>
              <w:jc w:val="both"/>
              <w:rPr>
                <w:rFonts w:asciiTheme="minorHAnsi" w:hAnsiTheme="minorHAnsi" w:cstheme="minorHAnsi"/>
                <w:b/>
                <w:i/>
                <w:sz w:val="20"/>
                <w:szCs w:val="20"/>
              </w:rPr>
            </w:pPr>
            <w:r w:rsidRPr="00CF5EB8">
              <w:rPr>
                <w:rFonts w:asciiTheme="minorHAnsi" w:hAnsiTheme="minorHAnsi" w:cstheme="minorHAnsi"/>
                <w:b/>
                <w:i/>
                <w:sz w:val="20"/>
                <w:szCs w:val="20"/>
              </w:rPr>
              <w:t>Puntos Fuertes:</w:t>
            </w:r>
          </w:p>
        </w:tc>
      </w:tr>
      <w:tr w:rsidR="00B9291D" w:rsidRPr="00895CFC" w14:paraId="4D859736" w14:textId="77777777" w:rsidTr="008F4505">
        <w:trPr>
          <w:jc w:val="center"/>
        </w:trPr>
        <w:tc>
          <w:tcPr>
            <w:tcW w:w="5000" w:type="pct"/>
            <w:tcBorders>
              <w:bottom w:val="single" w:sz="4" w:space="0" w:color="auto"/>
            </w:tcBorders>
          </w:tcPr>
          <w:p w14:paraId="24BEB0B2" w14:textId="5D8FC25B" w:rsidR="006731A2" w:rsidRPr="00CF5EB8" w:rsidRDefault="006731A2" w:rsidP="006731A2">
            <w:pPr>
              <w:pStyle w:val="Prrafodelista"/>
              <w:numPr>
                <w:ilvl w:val="0"/>
                <w:numId w:val="44"/>
              </w:numPr>
              <w:autoSpaceDE w:val="0"/>
              <w:autoSpaceDN w:val="0"/>
              <w:adjustRightInd w:val="0"/>
              <w:spacing w:after="0" w:line="240" w:lineRule="auto"/>
              <w:jc w:val="both"/>
              <w:rPr>
                <w:sz w:val="18"/>
              </w:rPr>
            </w:pPr>
            <w:r w:rsidRPr="00CF5EB8">
              <w:rPr>
                <w:sz w:val="18"/>
              </w:rPr>
              <w:t>Tasa de abandono (0,00 %).</w:t>
            </w:r>
          </w:p>
          <w:p w14:paraId="6F1FF519" w14:textId="2B961AEA" w:rsidR="006731A2" w:rsidRPr="00CF5EB8" w:rsidRDefault="006731A2" w:rsidP="006731A2">
            <w:pPr>
              <w:pStyle w:val="Prrafodelista"/>
              <w:numPr>
                <w:ilvl w:val="0"/>
                <w:numId w:val="44"/>
              </w:numPr>
              <w:autoSpaceDE w:val="0"/>
              <w:autoSpaceDN w:val="0"/>
              <w:adjustRightInd w:val="0"/>
              <w:spacing w:after="0" w:line="240" w:lineRule="auto"/>
              <w:jc w:val="both"/>
              <w:rPr>
                <w:sz w:val="18"/>
              </w:rPr>
            </w:pPr>
            <w:r w:rsidRPr="00CF5EB8">
              <w:rPr>
                <w:sz w:val="18"/>
              </w:rPr>
              <w:t>Tesis producidas (10).</w:t>
            </w:r>
          </w:p>
          <w:p w14:paraId="33E75A72" w14:textId="723FC736" w:rsidR="00B9291D" w:rsidRPr="00CF5EB8" w:rsidRDefault="006731A2" w:rsidP="008F4505">
            <w:pPr>
              <w:pStyle w:val="Prrafodelista"/>
              <w:numPr>
                <w:ilvl w:val="0"/>
                <w:numId w:val="44"/>
              </w:numPr>
              <w:autoSpaceDE w:val="0"/>
              <w:autoSpaceDN w:val="0"/>
              <w:adjustRightInd w:val="0"/>
              <w:spacing w:after="0" w:line="240" w:lineRule="auto"/>
              <w:jc w:val="both"/>
              <w:rPr>
                <w:sz w:val="18"/>
              </w:rPr>
            </w:pPr>
            <w:r w:rsidRPr="00CF5EB8">
              <w:rPr>
                <w:sz w:val="18"/>
              </w:rPr>
              <w:t>Grado de Satisfacción de los doctorandos que participan en los programas de movilidad (5 sobre 5).</w:t>
            </w:r>
          </w:p>
        </w:tc>
      </w:tr>
    </w:tbl>
    <w:p w14:paraId="104E7905" w14:textId="3FA08989" w:rsidR="005539B4" w:rsidRPr="00895CFC" w:rsidRDefault="005539B4" w:rsidP="00B9291D">
      <w:pPr>
        <w:pStyle w:val="Default"/>
        <w:jc w:val="both"/>
        <w:rPr>
          <w:rStyle w:val="Hipervnculo"/>
          <w:rFonts w:asciiTheme="minorHAnsi" w:hAnsiTheme="minorHAnsi" w:cstheme="minorHAnsi"/>
          <w:b/>
          <w:sz w:val="16"/>
          <w:szCs w:val="16"/>
        </w:rPr>
      </w:pPr>
    </w:p>
    <w:tbl>
      <w:tblPr>
        <w:tblpPr w:leftFromText="141" w:rightFromText="141" w:vertAnchor="text" w:horzAnchor="margin" w:tblpXSpec="center" w:tblpY="193"/>
        <w:tblW w:w="4967"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648"/>
      </w:tblGrid>
      <w:tr w:rsidR="00B9291D" w:rsidRPr="00895CFC" w14:paraId="098AACF5" w14:textId="77777777" w:rsidTr="008F4505">
        <w:trPr>
          <w:trHeight w:val="292"/>
        </w:trPr>
        <w:tc>
          <w:tcPr>
            <w:tcW w:w="5000" w:type="pct"/>
            <w:shd w:val="clear" w:color="auto" w:fill="D9D9D9"/>
          </w:tcPr>
          <w:p w14:paraId="1CD09902" w14:textId="1A77E592" w:rsidR="00B9291D" w:rsidRPr="00895CFC" w:rsidRDefault="00B9291D" w:rsidP="00FE118D">
            <w:pPr>
              <w:pStyle w:val="Prrafodelista"/>
              <w:numPr>
                <w:ilvl w:val="0"/>
                <w:numId w:val="2"/>
              </w:numPr>
              <w:spacing w:before="60" w:after="60" w:line="240" w:lineRule="auto"/>
              <w:ind w:left="300" w:hanging="357"/>
              <w:contextualSpacing w:val="0"/>
              <w:rPr>
                <w:rFonts w:asciiTheme="minorHAnsi" w:hAnsiTheme="minorHAnsi" w:cstheme="minorHAnsi"/>
                <w:b/>
                <w:i/>
              </w:rPr>
            </w:pPr>
            <w:r w:rsidRPr="00895CFC">
              <w:rPr>
                <w:rFonts w:asciiTheme="minorHAnsi" w:hAnsiTheme="minorHAnsi" w:cstheme="minorHAnsi"/>
                <w:b/>
                <w:sz w:val="21"/>
                <w:szCs w:val="21"/>
              </w:rPr>
              <w:t>ORIENTACIÓN ACADÉMICA, ORIENTACIÓN PROFESIONAL</w:t>
            </w:r>
            <w:r w:rsidR="003B30CD">
              <w:rPr>
                <w:rFonts w:asciiTheme="minorHAnsi" w:hAnsiTheme="minorHAnsi" w:cstheme="minorHAnsi"/>
                <w:b/>
                <w:sz w:val="21"/>
                <w:szCs w:val="21"/>
              </w:rPr>
              <w:t xml:space="preserve"> </w:t>
            </w:r>
            <w:r w:rsidRPr="00895CFC">
              <w:rPr>
                <w:rFonts w:asciiTheme="minorHAnsi" w:hAnsiTheme="minorHAnsi" w:cstheme="minorHAnsi"/>
                <w:b/>
                <w:sz w:val="21"/>
                <w:szCs w:val="21"/>
              </w:rPr>
              <w:t>Y EMPLEABILIDAD</w:t>
            </w:r>
          </w:p>
        </w:tc>
      </w:tr>
    </w:tbl>
    <w:p w14:paraId="72AE2F07" w14:textId="77777777" w:rsidR="005539B4" w:rsidRPr="00CF5EB8" w:rsidRDefault="005539B4" w:rsidP="00CF5EB8">
      <w:pPr>
        <w:pStyle w:val="Prrafodelista"/>
        <w:spacing w:after="0" w:line="240" w:lineRule="auto"/>
        <w:ind w:left="0"/>
        <w:jc w:val="both"/>
        <w:rPr>
          <w:rFonts w:asciiTheme="minorHAnsi" w:hAnsiTheme="minorHAnsi" w:cstheme="minorHAnsi"/>
          <w:bCs/>
          <w:i/>
          <w:color w:val="FF0000"/>
        </w:rPr>
      </w:pPr>
    </w:p>
    <w:p w14:paraId="29393E35" w14:textId="5BDDD37D" w:rsidR="00B9291D" w:rsidRPr="00CF5EB8" w:rsidRDefault="00B9291D" w:rsidP="00B55BBF">
      <w:pPr>
        <w:spacing w:after="0" w:line="240" w:lineRule="auto"/>
        <w:jc w:val="both"/>
        <w:rPr>
          <w:rFonts w:asciiTheme="minorHAnsi" w:hAnsiTheme="minorHAnsi" w:cstheme="minorHAnsi"/>
          <w:b/>
          <w:color w:val="000000" w:themeColor="text1"/>
        </w:rPr>
      </w:pPr>
      <w:r w:rsidRPr="00CF5EB8">
        <w:rPr>
          <w:rFonts w:asciiTheme="minorHAnsi" w:hAnsiTheme="minorHAnsi" w:cstheme="minorHAnsi"/>
          <w:b/>
          <w:color w:val="000000" w:themeColor="text1"/>
        </w:rPr>
        <w:t>7.1 El programa dispone de servicios de orientación académica (becas, investigación, etc.) y profesional. Dichos servicios responden a las necesidades del proceso de formación de los estudiantes como investigadores.</w:t>
      </w:r>
    </w:p>
    <w:p w14:paraId="14143E5D" w14:textId="48C76BD8" w:rsidR="00B9291D" w:rsidRPr="001F4B82" w:rsidRDefault="002C65E4" w:rsidP="00CF5EB8">
      <w:pPr>
        <w:spacing w:after="0" w:line="240" w:lineRule="auto"/>
        <w:jc w:val="both"/>
        <w:rPr>
          <w:rFonts w:asciiTheme="minorHAnsi" w:hAnsiTheme="minorHAnsi" w:cstheme="minorHAnsi"/>
        </w:rPr>
      </w:pPr>
      <w:r w:rsidRPr="001F4B82">
        <w:rPr>
          <w:rFonts w:asciiTheme="minorHAnsi" w:hAnsiTheme="minorHAnsi" w:cstheme="minorHAnsi"/>
        </w:rPr>
        <w:t>La orientación académica (becas, movilidad, investigación…) y profesional se realiza tanto desde las distintas unidades de la UCA competentes en la materia, como desde EIDEMAR en las jornadas anuales inaugurales de doctorado y la propia coordinación del PD</w:t>
      </w:r>
      <w:r w:rsidR="00436E2C" w:rsidRPr="001F4B82">
        <w:rPr>
          <w:rFonts w:asciiTheme="minorHAnsi" w:hAnsiTheme="minorHAnsi" w:cstheme="minorHAnsi"/>
        </w:rPr>
        <w:t xml:space="preserve">, transmitiéndose </w:t>
      </w:r>
      <w:r w:rsidR="009F1ED0" w:rsidRPr="001F4B82">
        <w:rPr>
          <w:rFonts w:asciiTheme="minorHAnsi" w:hAnsiTheme="minorHAnsi" w:cstheme="minorHAnsi"/>
        </w:rPr>
        <w:t>de una</w:t>
      </w:r>
      <w:r w:rsidR="00436E2C" w:rsidRPr="001F4B82">
        <w:rPr>
          <w:rFonts w:asciiTheme="minorHAnsi" w:hAnsiTheme="minorHAnsi" w:cstheme="minorHAnsi"/>
        </w:rPr>
        <w:t xml:space="preserve"> forma efectiva esta información entre los doctorandos.</w:t>
      </w:r>
    </w:p>
    <w:p w14:paraId="697656D7" w14:textId="484680F8" w:rsidR="00436E2C" w:rsidRPr="001F4B82" w:rsidRDefault="00436E2C" w:rsidP="00CF5EB8">
      <w:pPr>
        <w:spacing w:after="0" w:line="240" w:lineRule="auto"/>
        <w:jc w:val="both"/>
        <w:rPr>
          <w:rFonts w:asciiTheme="minorHAnsi" w:hAnsiTheme="minorHAnsi" w:cstheme="minorHAnsi"/>
        </w:rPr>
      </w:pPr>
      <w:r w:rsidRPr="001F4B82">
        <w:rPr>
          <w:rFonts w:asciiTheme="minorHAnsi" w:hAnsiTheme="minorHAnsi" w:cstheme="minorHAnsi"/>
        </w:rPr>
        <w:t>El buen funcionamiento del programa de orientación puede constatar gracias a los resultados de los indicadores relacionados con la satisfacción del doctorado con los servicios de orientación profesional (4,00 sobre 5)</w:t>
      </w:r>
      <w:r w:rsidR="009F1ED0" w:rsidRPr="001F4B82">
        <w:rPr>
          <w:rFonts w:asciiTheme="minorHAnsi" w:hAnsiTheme="minorHAnsi" w:cstheme="minorHAnsi"/>
        </w:rPr>
        <w:t xml:space="preserve"> o con el grado de satisfacción de los doctorandos que participan en los programas de movilidad (5,00 sobre 5).</w:t>
      </w:r>
    </w:p>
    <w:p w14:paraId="53CE81C2" w14:textId="77777777" w:rsidR="009F1ED0" w:rsidRPr="00CF5EB8" w:rsidRDefault="009F1ED0" w:rsidP="00CF5EB8">
      <w:pPr>
        <w:spacing w:after="0" w:line="240" w:lineRule="auto"/>
        <w:jc w:val="both"/>
        <w:rPr>
          <w:rFonts w:asciiTheme="minorHAnsi" w:hAnsiTheme="minorHAnsi" w:cstheme="minorHAnsi"/>
          <w:color w:val="FF0000"/>
        </w:rPr>
      </w:pPr>
    </w:p>
    <w:p w14:paraId="2778D90B" w14:textId="405D970A" w:rsidR="00B9291D" w:rsidRPr="00CF5EB8" w:rsidRDefault="00B9291D" w:rsidP="00CF5EB8">
      <w:pPr>
        <w:spacing w:after="0" w:line="240" w:lineRule="auto"/>
        <w:jc w:val="both"/>
        <w:rPr>
          <w:rFonts w:asciiTheme="minorHAnsi" w:hAnsiTheme="minorHAnsi" w:cstheme="minorHAnsi"/>
          <w:b/>
          <w:color w:val="000000" w:themeColor="text1"/>
        </w:rPr>
      </w:pPr>
      <w:r w:rsidRPr="00CF5EB8">
        <w:rPr>
          <w:rFonts w:asciiTheme="minorHAnsi" w:hAnsiTheme="minorHAnsi" w:cstheme="minorHAnsi"/>
          <w:b/>
          <w:color w:val="000000" w:themeColor="text1"/>
        </w:rPr>
        <w:t xml:space="preserve">7.2 Los resultados de los indicadores de inserción laboral son adecuados para las características del programa de doctorado. </w:t>
      </w:r>
    </w:p>
    <w:p w14:paraId="20923A50" w14:textId="655DC817" w:rsidR="009F1ED0" w:rsidRPr="001F4B82" w:rsidRDefault="009F1ED0" w:rsidP="00CF5EB8">
      <w:pPr>
        <w:spacing w:after="0" w:line="240" w:lineRule="auto"/>
        <w:jc w:val="both"/>
        <w:rPr>
          <w:rFonts w:asciiTheme="minorHAnsi" w:hAnsiTheme="minorHAnsi" w:cstheme="minorHAnsi"/>
          <w:bCs/>
        </w:rPr>
      </w:pPr>
      <w:r w:rsidRPr="001F4B82">
        <w:rPr>
          <w:rFonts w:asciiTheme="minorHAnsi" w:hAnsiTheme="minorHAnsi" w:cstheme="minorHAnsi"/>
        </w:rPr>
        <w:t>Los resultados sobre la inserción laboral para</w:t>
      </w:r>
      <w:r w:rsidR="001F4B82" w:rsidRPr="001F4B82">
        <w:rPr>
          <w:rFonts w:asciiTheme="minorHAnsi" w:hAnsiTheme="minorHAnsi" w:cstheme="minorHAnsi"/>
        </w:rPr>
        <w:t xml:space="preserve"> la cohorte de egresados 2022-23</w:t>
      </w:r>
      <w:r w:rsidRPr="001F4B82">
        <w:rPr>
          <w:rFonts w:asciiTheme="minorHAnsi" w:hAnsiTheme="minorHAnsi" w:cstheme="minorHAnsi"/>
        </w:rPr>
        <w:t xml:space="preserve"> son muy positivos, tal como lo confirman la </w:t>
      </w:r>
      <w:r w:rsidRPr="001F4B82">
        <w:rPr>
          <w:rFonts w:asciiTheme="minorHAnsi" w:hAnsiTheme="minorHAnsi" w:cstheme="minorHAnsi"/>
          <w:bCs/>
        </w:rPr>
        <w:t>tasa de inserción profesional (100 %) o la tasa de inserción con movilidad geográfica (100%). Igualmente, el porcentaje de doctores egresados que consiguen ayudas para contratos postdoctorales</w:t>
      </w:r>
      <w:r w:rsidR="0047254C" w:rsidRPr="001F4B82">
        <w:rPr>
          <w:rFonts w:asciiTheme="minorHAnsi" w:hAnsiTheme="minorHAnsi" w:cstheme="minorHAnsi"/>
          <w:bCs/>
        </w:rPr>
        <w:t xml:space="preserve"> </w:t>
      </w:r>
      <w:r w:rsidR="00424D59">
        <w:rPr>
          <w:rFonts w:asciiTheme="minorHAnsi" w:hAnsiTheme="minorHAnsi" w:cstheme="minorHAnsi"/>
          <w:bCs/>
        </w:rPr>
        <w:t>ha mejorado con relación al curso anterior (6,67</w:t>
      </w:r>
      <w:r w:rsidRPr="001F4B82">
        <w:rPr>
          <w:rFonts w:asciiTheme="minorHAnsi" w:hAnsiTheme="minorHAnsi" w:cstheme="minorHAnsi"/>
          <w:bCs/>
        </w:rPr>
        <w:t>%).</w:t>
      </w:r>
    </w:p>
    <w:p w14:paraId="6758BE2C" w14:textId="3046F338" w:rsidR="009F1ED0" w:rsidRPr="00CF5EB8" w:rsidRDefault="009F1ED0" w:rsidP="00CF5EB8">
      <w:pPr>
        <w:spacing w:after="0" w:line="240" w:lineRule="auto"/>
        <w:rPr>
          <w:rFonts w:asciiTheme="minorHAnsi" w:hAnsiTheme="minorHAnsi" w:cstheme="minorHAnsi"/>
        </w:rPr>
      </w:pPr>
    </w:p>
    <w:p w14:paraId="65AE0181" w14:textId="5EB9D9C3" w:rsidR="00B9291D" w:rsidRPr="00CF5EB8" w:rsidRDefault="00B9291D" w:rsidP="00CF5EB8">
      <w:pPr>
        <w:spacing w:after="0" w:line="240" w:lineRule="auto"/>
        <w:jc w:val="both"/>
        <w:rPr>
          <w:rFonts w:asciiTheme="minorHAnsi" w:hAnsiTheme="minorHAnsi" w:cstheme="minorHAnsi"/>
          <w:b/>
        </w:rPr>
      </w:pPr>
      <w:r w:rsidRPr="00CF5EB8">
        <w:rPr>
          <w:rFonts w:asciiTheme="minorHAnsi" w:hAnsiTheme="minorHAnsi" w:cstheme="minorHAnsi"/>
          <w:b/>
        </w:rPr>
        <w:t xml:space="preserve">7.3 Los perfiles de egreso fundamentalmente desplegados en el programa formativo mantienen su interés y están actualizados según los requisitos de su ámbito </w:t>
      </w:r>
      <w:bookmarkStart w:id="1" w:name="_Hlk106740359"/>
      <w:r w:rsidRPr="00CF5EB8">
        <w:rPr>
          <w:rFonts w:asciiTheme="minorHAnsi" w:hAnsiTheme="minorHAnsi" w:cstheme="minorHAnsi"/>
          <w:b/>
        </w:rPr>
        <w:t>académico, científico o profesional</w:t>
      </w:r>
      <w:bookmarkEnd w:id="1"/>
      <w:r w:rsidRPr="00CF5EB8">
        <w:rPr>
          <w:rFonts w:asciiTheme="minorHAnsi" w:hAnsiTheme="minorHAnsi" w:cstheme="minorHAnsi"/>
          <w:b/>
        </w:rPr>
        <w:t>.</w:t>
      </w:r>
    </w:p>
    <w:p w14:paraId="58C55C10" w14:textId="6C2F9388" w:rsidR="0047254C" w:rsidRPr="007677C7" w:rsidRDefault="0047254C" w:rsidP="00CF5EB8">
      <w:pPr>
        <w:pStyle w:val="AGAETexto"/>
        <w:spacing w:before="0" w:after="0" w:line="240" w:lineRule="auto"/>
        <w:rPr>
          <w:rFonts w:asciiTheme="minorHAnsi" w:hAnsiTheme="minorHAnsi" w:cstheme="minorHAnsi"/>
        </w:rPr>
      </w:pPr>
      <w:r w:rsidRPr="007677C7">
        <w:rPr>
          <w:rFonts w:asciiTheme="minorHAnsi" w:hAnsiTheme="minorHAnsi" w:cstheme="minorHAnsi"/>
        </w:rPr>
        <w:t>El perfil de egreso del doctorando sigue manteniendo su interés y se encuentra actualizado atendiendo a los ámbitos académicos, científicos o profesionales, tal como se comprueba en la inserción de egresados doctores, y, en concreto, en la Tasa de adecuación del puesto de trabajo a los estudios, que alcan</w:t>
      </w:r>
      <w:r w:rsidR="007677C7" w:rsidRPr="007677C7">
        <w:rPr>
          <w:rFonts w:asciiTheme="minorHAnsi" w:hAnsiTheme="minorHAnsi" w:cstheme="minorHAnsi"/>
        </w:rPr>
        <w:t>za el 100 % para la Cohorte 2022-23</w:t>
      </w:r>
      <w:r w:rsidRPr="007677C7">
        <w:rPr>
          <w:rFonts w:asciiTheme="minorHAnsi" w:hAnsiTheme="minorHAnsi" w:cstheme="minorHAnsi"/>
        </w:rPr>
        <w:t>.</w:t>
      </w:r>
    </w:p>
    <w:p w14:paraId="6DFD08C9" w14:textId="50397470" w:rsidR="0047254C" w:rsidRPr="00CF5EB8" w:rsidRDefault="0047254C" w:rsidP="00CF5EB8">
      <w:pPr>
        <w:pStyle w:val="AGAETexto"/>
        <w:spacing w:before="0" w:after="0" w:line="240" w:lineRule="auto"/>
        <w:rPr>
          <w:rFonts w:asciiTheme="minorHAnsi" w:hAnsiTheme="minorHAnsi" w:cstheme="minorHAnsi"/>
        </w:rPr>
      </w:pPr>
    </w:p>
    <w:p w14:paraId="4A1C1223" w14:textId="77777777" w:rsidR="00B9291D" w:rsidRPr="00CF5EB8" w:rsidRDefault="00B9291D" w:rsidP="00CF5EB8">
      <w:pPr>
        <w:spacing w:after="0" w:line="240" w:lineRule="auto"/>
        <w:jc w:val="both"/>
        <w:rPr>
          <w:rFonts w:asciiTheme="minorHAnsi" w:hAnsiTheme="minorHAnsi" w:cstheme="minorHAnsi"/>
          <w:b/>
          <w:color w:val="000000" w:themeColor="text1"/>
        </w:rPr>
      </w:pPr>
      <w:r w:rsidRPr="00CF5EB8">
        <w:rPr>
          <w:rFonts w:asciiTheme="minorHAnsi" w:hAnsiTheme="minorHAnsi" w:cstheme="minorHAnsi"/>
          <w:b/>
          <w:color w:val="000000" w:themeColor="text1"/>
        </w:rPr>
        <w:t xml:space="preserve">7.4. Las personas egresadas están satisfechas con la formación que proporciona el programa de doctorado y con sus resultados. </w:t>
      </w:r>
    </w:p>
    <w:p w14:paraId="347FD456" w14:textId="3F31E266" w:rsidR="00B9291D" w:rsidRPr="007677C7" w:rsidRDefault="00AF79ED" w:rsidP="00CF5EB8">
      <w:pPr>
        <w:pStyle w:val="AGAETexto"/>
        <w:spacing w:before="0" w:after="0" w:line="240" w:lineRule="auto"/>
        <w:rPr>
          <w:rFonts w:asciiTheme="minorHAnsi" w:hAnsiTheme="minorHAnsi" w:cstheme="minorHAnsi"/>
          <w:lang w:val="es-ES_tradnl"/>
        </w:rPr>
      </w:pPr>
      <w:r w:rsidRPr="007677C7">
        <w:rPr>
          <w:rFonts w:asciiTheme="minorHAnsi" w:hAnsiTheme="minorHAnsi" w:cstheme="minorHAnsi"/>
          <w:lang w:val="es-ES_tradnl"/>
        </w:rPr>
        <w:t>Los egresados están muy satisfechos tanto con el prog</w:t>
      </w:r>
      <w:r w:rsidR="007677C7" w:rsidRPr="007677C7">
        <w:rPr>
          <w:rFonts w:asciiTheme="minorHAnsi" w:hAnsiTheme="minorHAnsi" w:cstheme="minorHAnsi"/>
          <w:lang w:val="es-ES_tradnl"/>
        </w:rPr>
        <w:t xml:space="preserve">rama de doctorado como con los </w:t>
      </w:r>
      <w:r w:rsidRPr="007677C7">
        <w:rPr>
          <w:rFonts w:asciiTheme="minorHAnsi" w:hAnsiTheme="minorHAnsi" w:cstheme="minorHAnsi"/>
          <w:lang w:val="es-ES_tradnl"/>
        </w:rPr>
        <w:t>estudios realizados, tal como se desprende de su grado de satisfacción (5,00 sobre 5), por encima de la media ofrecida tanto por EIDEMAR como por la UCA.</w:t>
      </w:r>
    </w:p>
    <w:p w14:paraId="0277E882" w14:textId="77777777" w:rsidR="00AF79ED" w:rsidRPr="007677C7" w:rsidRDefault="00AF79ED" w:rsidP="00CF5EB8">
      <w:pPr>
        <w:pStyle w:val="AGAETexto"/>
        <w:spacing w:before="0" w:after="0" w:line="240" w:lineRule="auto"/>
        <w:rPr>
          <w:rFonts w:asciiTheme="minorHAnsi" w:hAnsiTheme="minorHAnsi" w:cstheme="minorHAnsi"/>
          <w:lang w:val="es-ES_tradnl"/>
        </w:rPr>
      </w:pPr>
    </w:p>
    <w:p w14:paraId="0BC39461" w14:textId="485AD4E1" w:rsidR="00B9291D" w:rsidRPr="00CF5EB8" w:rsidRDefault="00B9291D" w:rsidP="00CF5EB8">
      <w:pPr>
        <w:spacing w:after="0" w:line="240" w:lineRule="auto"/>
        <w:jc w:val="both"/>
        <w:rPr>
          <w:rFonts w:asciiTheme="minorHAnsi" w:hAnsiTheme="minorHAnsi" w:cstheme="minorHAnsi"/>
          <w:b/>
        </w:rPr>
      </w:pPr>
      <w:r w:rsidRPr="00CF5EB8">
        <w:rPr>
          <w:rFonts w:asciiTheme="minorHAnsi" w:hAnsiTheme="minorHAnsi" w:cstheme="minorHAnsi"/>
          <w:b/>
        </w:rPr>
        <w:t>7.5 Se analiza la sostenibilidad del título teniendo en cuenta el perfil de formación que ofrece la titulación y los recursos disponibles.</w:t>
      </w:r>
    </w:p>
    <w:p w14:paraId="6F4A5B64" w14:textId="385B33D4" w:rsidR="00AF79ED" w:rsidRPr="005F759E" w:rsidRDefault="00AF79ED" w:rsidP="00CF5EB8">
      <w:pPr>
        <w:pStyle w:val="AGAETexto"/>
        <w:spacing w:before="0" w:after="0" w:line="240" w:lineRule="auto"/>
        <w:rPr>
          <w:rFonts w:asciiTheme="minorHAnsi" w:hAnsiTheme="minorHAnsi" w:cstheme="minorHAnsi"/>
          <w:lang w:val="es-ES_tradnl"/>
        </w:rPr>
      </w:pPr>
      <w:r w:rsidRPr="005F759E">
        <w:rPr>
          <w:rFonts w:asciiTheme="minorHAnsi" w:hAnsiTheme="minorHAnsi" w:cstheme="minorHAnsi"/>
          <w:lang w:val="es-ES_tradnl"/>
        </w:rPr>
        <w:t>El PD en Historia y Arqueología Marítima</w:t>
      </w:r>
      <w:r w:rsidR="007677C7" w:rsidRPr="005F759E">
        <w:rPr>
          <w:rFonts w:asciiTheme="minorHAnsi" w:hAnsiTheme="minorHAnsi" w:cstheme="minorHAnsi"/>
          <w:lang w:val="es-ES_tradnl"/>
        </w:rPr>
        <w:t>s presenta una demanda adecuada</w:t>
      </w:r>
      <w:r w:rsidRPr="005F759E">
        <w:rPr>
          <w:rFonts w:asciiTheme="minorHAnsi" w:hAnsiTheme="minorHAnsi" w:cstheme="minorHAnsi"/>
          <w:lang w:val="es-ES_tradnl"/>
        </w:rPr>
        <w:t xml:space="preserve">, </w:t>
      </w:r>
      <w:r w:rsidR="007677C7" w:rsidRPr="005F759E">
        <w:rPr>
          <w:rFonts w:asciiTheme="minorHAnsi" w:hAnsiTheme="minorHAnsi" w:cstheme="minorHAnsi"/>
          <w:lang w:val="es-ES_tradnl"/>
        </w:rPr>
        <w:t xml:space="preserve">a pesar de su disminución durante el curso 2022/23, </w:t>
      </w:r>
      <w:r w:rsidRPr="005F759E">
        <w:rPr>
          <w:rFonts w:asciiTheme="minorHAnsi" w:hAnsiTheme="minorHAnsi" w:cstheme="minorHAnsi"/>
          <w:lang w:val="es-ES_tradnl"/>
        </w:rPr>
        <w:t>cubriéndose gran parte de las plazas ofertada a lo largo</w:t>
      </w:r>
      <w:r w:rsidR="007677C7" w:rsidRPr="005F759E">
        <w:rPr>
          <w:rFonts w:asciiTheme="minorHAnsi" w:hAnsiTheme="minorHAnsi" w:cstheme="minorHAnsi"/>
          <w:lang w:val="es-ES_tradnl"/>
        </w:rPr>
        <w:t xml:space="preserve"> de los distintos cursos</w:t>
      </w:r>
      <w:r w:rsidRPr="005F759E">
        <w:rPr>
          <w:rFonts w:asciiTheme="minorHAnsi" w:hAnsiTheme="minorHAnsi" w:cstheme="minorHAnsi"/>
          <w:lang w:val="es-ES_tradnl"/>
        </w:rPr>
        <w:t>. Esta circunstancia no s</w:t>
      </w:r>
      <w:r w:rsidR="007677C7" w:rsidRPr="005F759E">
        <w:rPr>
          <w:rFonts w:asciiTheme="minorHAnsi" w:hAnsiTheme="minorHAnsi" w:cstheme="minorHAnsi"/>
          <w:lang w:val="es-ES_tradnl"/>
        </w:rPr>
        <w:t>olo atañe al desarrollo satisfactorio</w:t>
      </w:r>
      <w:r w:rsidRPr="005F759E">
        <w:rPr>
          <w:rFonts w:asciiTheme="minorHAnsi" w:hAnsiTheme="minorHAnsi" w:cstheme="minorHAnsi"/>
          <w:lang w:val="es-ES_tradnl"/>
        </w:rPr>
        <w:t xml:space="preserve"> y coherente conform</w:t>
      </w:r>
      <w:r w:rsidR="005F759E" w:rsidRPr="005F759E">
        <w:rPr>
          <w:rFonts w:asciiTheme="minorHAnsi" w:hAnsiTheme="minorHAnsi" w:cstheme="minorHAnsi"/>
          <w:lang w:val="es-ES_tradnl"/>
        </w:rPr>
        <w:t>e a la memoria verificada</w:t>
      </w:r>
      <w:r w:rsidRPr="005F759E">
        <w:rPr>
          <w:rFonts w:asciiTheme="minorHAnsi" w:hAnsiTheme="minorHAnsi" w:cstheme="minorHAnsi"/>
          <w:lang w:val="es-ES_tradnl"/>
        </w:rPr>
        <w:t>, sino también al interés que suscita</w:t>
      </w:r>
      <w:r w:rsidR="00825489" w:rsidRPr="005F759E">
        <w:rPr>
          <w:rFonts w:asciiTheme="minorHAnsi" w:hAnsiTheme="minorHAnsi" w:cstheme="minorHAnsi"/>
          <w:lang w:val="es-ES_tradnl"/>
        </w:rPr>
        <w:t xml:space="preserve">, tanto a nivel nacional como internacional. Así, </w:t>
      </w:r>
      <w:r w:rsidR="005F759E" w:rsidRPr="005F759E">
        <w:rPr>
          <w:rFonts w:asciiTheme="minorHAnsi" w:hAnsiTheme="minorHAnsi" w:cstheme="minorHAnsi"/>
          <w:lang w:val="es-ES_tradnl"/>
        </w:rPr>
        <w:t xml:space="preserve">en este último aspecto, </w:t>
      </w:r>
      <w:r w:rsidR="00825489" w:rsidRPr="005F759E">
        <w:rPr>
          <w:rFonts w:asciiTheme="minorHAnsi" w:hAnsiTheme="minorHAnsi" w:cstheme="minorHAnsi"/>
          <w:lang w:val="es-ES_tradnl"/>
        </w:rPr>
        <w:t>el porcentaje de alumnado extranjero matriculados respecto al total alcanza un 35,14% durante el curso 2022/23</w:t>
      </w:r>
      <w:r w:rsidRPr="005F759E">
        <w:rPr>
          <w:rFonts w:asciiTheme="minorHAnsi" w:hAnsiTheme="minorHAnsi" w:cstheme="minorHAnsi"/>
          <w:lang w:val="es-ES_tradnl"/>
        </w:rPr>
        <w:t>.</w:t>
      </w:r>
    </w:p>
    <w:p w14:paraId="12A10A42" w14:textId="60FDCE36" w:rsidR="00AF79ED" w:rsidRPr="005F759E" w:rsidRDefault="00AF79ED" w:rsidP="00CF5EB8">
      <w:pPr>
        <w:pStyle w:val="AGAETexto"/>
        <w:spacing w:before="0" w:after="0" w:line="240" w:lineRule="auto"/>
        <w:rPr>
          <w:rFonts w:asciiTheme="minorHAnsi" w:hAnsiTheme="minorHAnsi" w:cstheme="minorHAnsi"/>
          <w:lang w:val="es-ES_tradnl"/>
        </w:rPr>
      </w:pPr>
      <w:r w:rsidRPr="005F759E">
        <w:rPr>
          <w:rFonts w:asciiTheme="minorHAnsi" w:hAnsiTheme="minorHAnsi" w:cstheme="minorHAnsi"/>
          <w:lang w:val="es-ES_tradnl"/>
        </w:rPr>
        <w:lastRenderedPageBreak/>
        <w:t xml:space="preserve">El diseño, organización y desarrollo del programa formativo es coherente y adecuado con lo previsto en la memoria verificada, alcanzando un grado de satisfacción muy elevado en algunos de los indicadores. Así, podríamos destacar como </w:t>
      </w:r>
      <w:r w:rsidR="005F759E" w:rsidRPr="005F759E">
        <w:rPr>
          <w:rFonts w:asciiTheme="minorHAnsi" w:hAnsiTheme="minorHAnsi" w:cstheme="minorHAnsi"/>
          <w:lang w:val="es-ES_tradnl"/>
        </w:rPr>
        <w:t xml:space="preserve">positivos </w:t>
      </w:r>
      <w:r w:rsidRPr="005F759E">
        <w:rPr>
          <w:rFonts w:asciiTheme="minorHAnsi" w:hAnsiTheme="minorHAnsi" w:cstheme="minorHAnsi"/>
          <w:lang w:val="es-ES_tradnl"/>
        </w:rPr>
        <w:t>el grado de satisfacción del doctorado con la labor de dirección y tutela</w:t>
      </w:r>
      <w:r w:rsidR="00E51BEE" w:rsidRPr="005F759E">
        <w:rPr>
          <w:rFonts w:asciiTheme="minorHAnsi" w:hAnsiTheme="minorHAnsi" w:cstheme="minorHAnsi"/>
          <w:lang w:val="es-ES_tradnl"/>
        </w:rPr>
        <w:t xml:space="preserve"> de su director/a de tesis (4,20</w:t>
      </w:r>
      <w:r w:rsidRPr="005F759E">
        <w:rPr>
          <w:rFonts w:asciiTheme="minorHAnsi" w:hAnsiTheme="minorHAnsi" w:cstheme="minorHAnsi"/>
          <w:lang w:val="es-ES_tradnl"/>
        </w:rPr>
        <w:t xml:space="preserve"> sobre 5), con el procedimiento para el seguimiento y valoración del doctorando: documento de actividad</w:t>
      </w:r>
      <w:r w:rsidR="00E51BEE" w:rsidRPr="005F759E">
        <w:rPr>
          <w:rFonts w:asciiTheme="minorHAnsi" w:hAnsiTheme="minorHAnsi" w:cstheme="minorHAnsi"/>
          <w:lang w:val="es-ES_tradnl"/>
        </w:rPr>
        <w:t>es y plan de investigación (4,10</w:t>
      </w:r>
      <w:r w:rsidRPr="005F759E">
        <w:rPr>
          <w:rFonts w:asciiTheme="minorHAnsi" w:hAnsiTheme="minorHAnsi" w:cstheme="minorHAnsi"/>
          <w:lang w:val="es-ES_tradnl"/>
        </w:rPr>
        <w:t xml:space="preserve"> sobre 5), con la la</w:t>
      </w:r>
      <w:r w:rsidR="00E51BEE" w:rsidRPr="005F759E">
        <w:rPr>
          <w:rFonts w:asciiTheme="minorHAnsi" w:hAnsiTheme="minorHAnsi" w:cstheme="minorHAnsi"/>
          <w:lang w:val="es-ES_tradnl"/>
        </w:rPr>
        <w:t>bor de su tutor/a de tesis (4,20</w:t>
      </w:r>
      <w:r w:rsidRPr="005F759E">
        <w:rPr>
          <w:rFonts w:asciiTheme="minorHAnsi" w:hAnsiTheme="minorHAnsi" w:cstheme="minorHAnsi"/>
          <w:lang w:val="es-ES_tradnl"/>
        </w:rPr>
        <w:t xml:space="preserve"> sobre 5) y </w:t>
      </w:r>
      <w:r w:rsidR="00B072B9" w:rsidRPr="005F759E">
        <w:rPr>
          <w:rFonts w:asciiTheme="minorHAnsi" w:hAnsiTheme="minorHAnsi" w:cstheme="minorHAnsi"/>
          <w:lang w:val="es-ES_tradnl"/>
        </w:rPr>
        <w:t>con la tutela de tesis (4,20 sobre 5)</w:t>
      </w:r>
      <w:r w:rsidRPr="005F759E">
        <w:rPr>
          <w:rFonts w:asciiTheme="minorHAnsi" w:hAnsiTheme="minorHAnsi" w:cstheme="minorHAnsi"/>
          <w:lang w:val="es-ES_tradnl"/>
        </w:rPr>
        <w:t xml:space="preserve">. Igualmente, en esta línea podríamos destacar la satisfacción del tutor/director con </w:t>
      </w:r>
      <w:r w:rsidR="00E51BEE" w:rsidRPr="005F759E">
        <w:rPr>
          <w:rFonts w:asciiTheme="minorHAnsi" w:hAnsiTheme="minorHAnsi" w:cstheme="minorHAnsi"/>
          <w:lang w:val="es-ES_tradnl"/>
        </w:rPr>
        <w:t xml:space="preserve">el contenido o memoria del PD (4,27 sobre 5), con </w:t>
      </w:r>
      <w:r w:rsidRPr="005F759E">
        <w:rPr>
          <w:rFonts w:asciiTheme="minorHAnsi" w:hAnsiTheme="minorHAnsi" w:cstheme="minorHAnsi"/>
          <w:lang w:val="es-ES_tradnl"/>
        </w:rPr>
        <w:t>el procedimiento para el seguimiento y valoración del doctorando: documento de actividad</w:t>
      </w:r>
      <w:r w:rsidR="00E51BEE" w:rsidRPr="005F759E">
        <w:rPr>
          <w:rFonts w:asciiTheme="minorHAnsi" w:hAnsiTheme="minorHAnsi" w:cstheme="minorHAnsi"/>
          <w:lang w:val="es-ES_tradnl"/>
        </w:rPr>
        <w:t>es y plan de investigación (4,58</w:t>
      </w:r>
      <w:r w:rsidRPr="005F759E">
        <w:rPr>
          <w:rFonts w:asciiTheme="minorHAnsi" w:hAnsiTheme="minorHAnsi" w:cstheme="minorHAnsi"/>
          <w:lang w:val="es-ES_tradnl"/>
        </w:rPr>
        <w:t xml:space="preserve"> sobre 5), con el aprovechamiento de la tutela de tesis por parte d</w:t>
      </w:r>
      <w:r w:rsidR="00E51BEE" w:rsidRPr="005F759E">
        <w:rPr>
          <w:rFonts w:asciiTheme="minorHAnsi" w:hAnsiTheme="minorHAnsi" w:cstheme="minorHAnsi"/>
          <w:lang w:val="es-ES_tradnl"/>
        </w:rPr>
        <w:t>el doctorando (4,50</w:t>
      </w:r>
      <w:r w:rsidRPr="005F759E">
        <w:rPr>
          <w:rFonts w:asciiTheme="minorHAnsi" w:hAnsiTheme="minorHAnsi" w:cstheme="minorHAnsi"/>
          <w:lang w:val="es-ES_tradnl"/>
        </w:rPr>
        <w:t xml:space="preserve"> sobre 5) y con el compromiso del doctorando con</w:t>
      </w:r>
      <w:r w:rsidR="00E51BEE" w:rsidRPr="005F759E">
        <w:rPr>
          <w:rFonts w:asciiTheme="minorHAnsi" w:hAnsiTheme="minorHAnsi" w:cstheme="minorHAnsi"/>
          <w:lang w:val="es-ES_tradnl"/>
        </w:rPr>
        <w:t xml:space="preserve"> su proceso de aprendizaje (4,30</w:t>
      </w:r>
      <w:r w:rsidRPr="005F759E">
        <w:rPr>
          <w:rFonts w:asciiTheme="minorHAnsi" w:hAnsiTheme="minorHAnsi" w:cstheme="minorHAnsi"/>
          <w:lang w:val="es-ES_tradnl"/>
        </w:rPr>
        <w:t xml:space="preserve"> sobre 5).</w:t>
      </w:r>
    </w:p>
    <w:p w14:paraId="4713546D" w14:textId="7DCE7D78" w:rsidR="00AF79ED" w:rsidRPr="005F759E" w:rsidRDefault="00AF79ED" w:rsidP="00CF5EB8">
      <w:pPr>
        <w:pStyle w:val="AGAETexto"/>
        <w:spacing w:before="0" w:after="0" w:line="240" w:lineRule="auto"/>
        <w:rPr>
          <w:rFonts w:asciiTheme="minorHAnsi" w:hAnsiTheme="minorHAnsi" w:cstheme="minorHAnsi"/>
          <w:lang w:val="es-ES_tradnl"/>
        </w:rPr>
      </w:pPr>
      <w:r w:rsidRPr="005F759E">
        <w:rPr>
          <w:rFonts w:asciiTheme="minorHAnsi" w:hAnsiTheme="minorHAnsi" w:cstheme="minorHAnsi"/>
          <w:lang w:val="es-ES_tradnl"/>
        </w:rPr>
        <w:t xml:space="preserve">El profesorado que participa actualmente en el PD es suficiente atendiendo al número de doctorandos y las líneas de investigación. A pesar de ello, debido a las bajas que ha sufrido en los últimos años por diversos motivos (jubilación, fallecimiento o </w:t>
      </w:r>
      <w:r w:rsidR="00B072B9" w:rsidRPr="005F759E">
        <w:rPr>
          <w:rFonts w:asciiTheme="minorHAnsi" w:hAnsiTheme="minorHAnsi" w:cstheme="minorHAnsi"/>
          <w:lang w:val="es-ES_tradnl"/>
        </w:rPr>
        <w:t>renuncia)</w:t>
      </w:r>
      <w:r w:rsidR="005F759E" w:rsidRPr="005F759E">
        <w:rPr>
          <w:rFonts w:asciiTheme="minorHAnsi" w:hAnsiTheme="minorHAnsi" w:cstheme="minorHAnsi"/>
          <w:lang w:val="es-ES_tradnl"/>
        </w:rPr>
        <w:t xml:space="preserve"> el PD</w:t>
      </w:r>
      <w:r w:rsidR="00B072B9" w:rsidRPr="005F759E">
        <w:rPr>
          <w:rFonts w:asciiTheme="minorHAnsi" w:hAnsiTheme="minorHAnsi" w:cstheme="minorHAnsi"/>
          <w:lang w:val="es-ES_tradnl"/>
        </w:rPr>
        <w:t>, durante la c</w:t>
      </w:r>
      <w:r w:rsidRPr="005F759E">
        <w:rPr>
          <w:rFonts w:asciiTheme="minorHAnsi" w:hAnsiTheme="minorHAnsi" w:cstheme="minorHAnsi"/>
          <w:lang w:val="es-ES_tradnl"/>
        </w:rPr>
        <w:t>onvocato</w:t>
      </w:r>
      <w:r w:rsidR="00B072B9" w:rsidRPr="005F759E">
        <w:rPr>
          <w:rFonts w:asciiTheme="minorHAnsi" w:hAnsiTheme="minorHAnsi" w:cstheme="minorHAnsi"/>
          <w:lang w:val="es-ES_tradnl"/>
        </w:rPr>
        <w:t>ria de 2023</w:t>
      </w:r>
      <w:r w:rsidRPr="005F759E">
        <w:rPr>
          <w:rFonts w:asciiTheme="minorHAnsi" w:hAnsiTheme="minorHAnsi" w:cstheme="minorHAnsi"/>
          <w:lang w:val="es-ES_tradnl"/>
        </w:rPr>
        <w:t xml:space="preserve"> se </w:t>
      </w:r>
      <w:r w:rsidR="00B072B9" w:rsidRPr="005F759E">
        <w:rPr>
          <w:rFonts w:asciiTheme="minorHAnsi" w:hAnsiTheme="minorHAnsi" w:cstheme="minorHAnsi"/>
          <w:lang w:val="es-ES_tradnl"/>
        </w:rPr>
        <w:t>ha presentado</w:t>
      </w:r>
      <w:r w:rsidRPr="005F759E">
        <w:rPr>
          <w:rFonts w:asciiTheme="minorHAnsi" w:hAnsiTheme="minorHAnsi" w:cstheme="minorHAnsi"/>
          <w:lang w:val="es-ES_tradnl"/>
        </w:rPr>
        <w:t xml:space="preserve"> una modificación a la memoria verificada</w:t>
      </w:r>
      <w:r w:rsidR="00B072B9" w:rsidRPr="005F759E">
        <w:rPr>
          <w:rFonts w:asciiTheme="minorHAnsi" w:hAnsiTheme="minorHAnsi" w:cstheme="minorHAnsi"/>
          <w:lang w:val="es-ES_tradnl"/>
        </w:rPr>
        <w:t>, que fue aprobada,</w:t>
      </w:r>
      <w:r w:rsidRPr="005F759E">
        <w:rPr>
          <w:rFonts w:asciiTheme="minorHAnsi" w:hAnsiTheme="minorHAnsi" w:cstheme="minorHAnsi"/>
          <w:lang w:val="es-ES_tradnl"/>
        </w:rPr>
        <w:t xml:space="preserve"> para ampliar el personal académico con el objeto de mantener/mejorar la calidad del título. </w:t>
      </w:r>
      <w:r w:rsidR="00B072B9" w:rsidRPr="005F759E">
        <w:rPr>
          <w:rFonts w:asciiTheme="minorHAnsi" w:hAnsiTheme="minorHAnsi" w:cstheme="minorHAnsi"/>
          <w:lang w:val="es-ES_tradnl"/>
        </w:rPr>
        <w:t>Independientemente de esta cuestión, éste ha reunido</w:t>
      </w:r>
      <w:r w:rsidRPr="005F759E">
        <w:rPr>
          <w:rFonts w:asciiTheme="minorHAnsi" w:hAnsiTheme="minorHAnsi" w:cstheme="minorHAnsi"/>
          <w:lang w:val="es-ES_tradnl"/>
        </w:rPr>
        <w:t xml:space="preserve"> los requisitos de cualificación académica exigidos para la implantación del mismo, disponiendo de la adecuada experiencia docente e investigadora</w:t>
      </w:r>
      <w:r w:rsidR="00B072B9" w:rsidRPr="005F759E">
        <w:rPr>
          <w:rFonts w:asciiTheme="minorHAnsi" w:hAnsiTheme="minorHAnsi" w:cstheme="minorHAnsi"/>
          <w:lang w:val="es-ES_tradnl"/>
        </w:rPr>
        <w:t xml:space="preserve"> durante el curso 2022/23</w:t>
      </w:r>
      <w:r w:rsidRPr="005F759E">
        <w:rPr>
          <w:rFonts w:asciiTheme="minorHAnsi" w:hAnsiTheme="minorHAnsi" w:cstheme="minorHAnsi"/>
          <w:lang w:val="es-ES_tradnl"/>
        </w:rPr>
        <w:t>. Por todo ello, se puede concluir que el profesorado del PD dispone de la dedicación y cualificación necesarias para desarrollar sus funciones de forma adecuada, atendiendo a los compromisos incluidos en la memoria verificada en cuanto a los recursos de profesorado previstos, tal como se desprende del grado de satisfacción del doctorando</w:t>
      </w:r>
      <w:r w:rsidR="00F42C6B" w:rsidRPr="005F759E">
        <w:rPr>
          <w:rFonts w:asciiTheme="minorHAnsi" w:hAnsiTheme="minorHAnsi" w:cstheme="minorHAnsi"/>
          <w:lang w:val="es-ES_tradnl"/>
        </w:rPr>
        <w:t xml:space="preserve"> con la tutela de la tesis (4,2</w:t>
      </w:r>
      <w:r w:rsidR="00B072B9" w:rsidRPr="005F759E">
        <w:rPr>
          <w:rFonts w:asciiTheme="minorHAnsi" w:hAnsiTheme="minorHAnsi" w:cstheme="minorHAnsi"/>
          <w:lang w:val="es-ES_tradnl"/>
        </w:rPr>
        <w:t>0</w:t>
      </w:r>
      <w:r w:rsidRPr="005F759E">
        <w:rPr>
          <w:rFonts w:asciiTheme="minorHAnsi" w:hAnsiTheme="minorHAnsi" w:cstheme="minorHAnsi"/>
          <w:lang w:val="es-ES_tradnl"/>
        </w:rPr>
        <w:t>) o la satisfacción global de los investigadores vinculados a las líne</w:t>
      </w:r>
      <w:r w:rsidR="00F42C6B" w:rsidRPr="005F759E">
        <w:rPr>
          <w:rFonts w:asciiTheme="minorHAnsi" w:hAnsiTheme="minorHAnsi" w:cstheme="minorHAnsi"/>
          <w:lang w:val="es-ES_tradnl"/>
        </w:rPr>
        <w:t>as de investigación del PD (4,17</w:t>
      </w:r>
      <w:r w:rsidRPr="005F759E">
        <w:rPr>
          <w:rFonts w:asciiTheme="minorHAnsi" w:hAnsiTheme="minorHAnsi" w:cstheme="minorHAnsi"/>
          <w:lang w:val="es-ES_tradnl"/>
        </w:rPr>
        <w:t xml:space="preserve"> sobre 5).</w:t>
      </w:r>
    </w:p>
    <w:p w14:paraId="4B9ABA41" w14:textId="50DA18F7" w:rsidR="00AF79ED" w:rsidRPr="005F759E" w:rsidRDefault="00AF79ED" w:rsidP="00CF5EB8">
      <w:pPr>
        <w:pStyle w:val="AGAETexto"/>
        <w:spacing w:before="0" w:after="0" w:line="240" w:lineRule="auto"/>
        <w:rPr>
          <w:rFonts w:asciiTheme="minorHAnsi" w:hAnsiTheme="minorHAnsi" w:cstheme="minorHAnsi"/>
          <w:lang w:val="es-ES_tradnl"/>
        </w:rPr>
      </w:pPr>
      <w:r w:rsidRPr="005F759E">
        <w:rPr>
          <w:rFonts w:asciiTheme="minorHAnsi" w:hAnsiTheme="minorHAnsi" w:cstheme="minorHAnsi"/>
          <w:lang w:val="es-ES_tradnl"/>
        </w:rPr>
        <w:t xml:space="preserve">La dotación de infraestructuras y recursos disponibles es adecuada para el PD, donde se ha realizado un esfuerzo importante para garantizar en sus instalaciones el desarrollo de la investigación a realizar por cada doctorando. Durante estos años se han atendido a las recomendaciones planteadas en los informes de seguimiento de la </w:t>
      </w:r>
      <w:r w:rsidR="008D52FF" w:rsidRPr="005F759E">
        <w:rPr>
          <w:rFonts w:asciiTheme="minorHAnsi" w:hAnsiTheme="minorHAnsi" w:cstheme="minorHAnsi"/>
          <w:lang w:val="es-ES_tradnl"/>
        </w:rPr>
        <w:t>ACCUA</w:t>
      </w:r>
      <w:r w:rsidRPr="005F759E">
        <w:rPr>
          <w:rFonts w:asciiTheme="minorHAnsi" w:hAnsiTheme="minorHAnsi" w:cstheme="minorHAnsi"/>
          <w:lang w:val="es-ES_tradnl"/>
        </w:rPr>
        <w:t xml:space="preserve"> y los resultados de las encuestas realizadas a los distintos grupos de interés, traduciéndose en el desarrollo de distintas mejoras. Por todo ello, consideramos que las infraestructuras disponibles son apropiadas para el normal funcionamiento del título, tal como se constata por la ausencia de quejas o reclamaciones a través del Buzón de Atención al Usuario de la UCA (BAU) y el grado de satisfacción de los distintos grupos de interés con las infraestructuras. Así, podríamos destacar la satisfacción de los doctorandos con los recursos materiales</w:t>
      </w:r>
      <w:r w:rsidR="008C2172" w:rsidRPr="005F759E">
        <w:rPr>
          <w:rFonts w:asciiTheme="minorHAnsi" w:hAnsiTheme="minorHAnsi" w:cstheme="minorHAnsi"/>
          <w:lang w:val="es-ES_tradnl"/>
        </w:rPr>
        <w:t xml:space="preserve"> e infraestructuras del PD (4,12</w:t>
      </w:r>
      <w:r w:rsidRPr="005F759E">
        <w:rPr>
          <w:rFonts w:asciiTheme="minorHAnsi" w:hAnsiTheme="minorHAnsi" w:cstheme="minorHAnsi"/>
          <w:lang w:val="es-ES_tradnl"/>
        </w:rPr>
        <w:t xml:space="preserve"> sobre 5) y con los recursos materiales y tecnológicos disponibles para la actividad investigadora (4,13 sobre); o la satisfacción del profesorado con los recursos materiales e infraestructuras</w:t>
      </w:r>
      <w:r w:rsidR="008C2172" w:rsidRPr="005F759E">
        <w:rPr>
          <w:rFonts w:asciiTheme="minorHAnsi" w:hAnsiTheme="minorHAnsi" w:cstheme="minorHAnsi"/>
          <w:lang w:val="es-ES_tradnl"/>
        </w:rPr>
        <w:t xml:space="preserve"> del programa de doctorado (3,99</w:t>
      </w:r>
      <w:r w:rsidRPr="005F759E">
        <w:rPr>
          <w:rFonts w:asciiTheme="minorHAnsi" w:hAnsiTheme="minorHAnsi" w:cstheme="minorHAnsi"/>
          <w:lang w:val="es-ES_tradnl"/>
        </w:rPr>
        <w:t xml:space="preserve"> sobre 5).</w:t>
      </w:r>
    </w:p>
    <w:p w14:paraId="09E83598" w14:textId="77777777" w:rsidR="00AF79ED" w:rsidRPr="005F759E" w:rsidRDefault="00AF79ED" w:rsidP="00CF5EB8">
      <w:pPr>
        <w:pStyle w:val="AGAETexto"/>
        <w:spacing w:before="0" w:after="0" w:line="240" w:lineRule="auto"/>
        <w:rPr>
          <w:rFonts w:asciiTheme="minorHAnsi" w:hAnsiTheme="minorHAnsi" w:cstheme="minorHAnsi"/>
          <w:lang w:val="es-ES_tradnl"/>
        </w:rPr>
      </w:pPr>
      <w:r w:rsidRPr="005F759E">
        <w:rPr>
          <w:rFonts w:asciiTheme="minorHAnsi" w:hAnsiTheme="minorHAnsi" w:cstheme="minorHAnsi"/>
          <w:lang w:val="es-ES_tradnl"/>
        </w:rPr>
        <w:t>Los resultados de aprendizaje alcanzados por el PD se corresponden con los objetivos formativos marcados en la memoria verificada, circunstancia que debe ponerse en relación con la adecuada configuración del plan de estudios. Así, el grado de satisfacción global del doctorando con el título es elevada, consecuencia directa del trabajo realizado por todos los agentes implicados en el mismo. Así, el número de tesis defendidas, su duración y resultados científicos derivados de las mismas son adecuadas y coherentes con el perfil formativo pretendido. Junto a todo ello, tendríamos que destacar una tasa de abandono del 0,00 %.</w:t>
      </w:r>
    </w:p>
    <w:p w14:paraId="2C5CC3DD" w14:textId="33B9016B" w:rsidR="00AF79ED" w:rsidRPr="005F759E" w:rsidRDefault="00AF79ED" w:rsidP="00CF5EB8">
      <w:pPr>
        <w:pStyle w:val="AGAETexto"/>
        <w:spacing w:before="0" w:after="0" w:line="240" w:lineRule="auto"/>
        <w:rPr>
          <w:rFonts w:asciiTheme="minorHAnsi" w:hAnsiTheme="minorHAnsi" w:cstheme="minorHAnsi"/>
          <w:lang w:val="es-ES_tradnl"/>
        </w:rPr>
      </w:pPr>
      <w:r w:rsidRPr="005F759E">
        <w:rPr>
          <w:rFonts w:asciiTheme="minorHAnsi" w:hAnsiTheme="minorHAnsi" w:cstheme="minorHAnsi"/>
          <w:lang w:val="es-ES_tradnl"/>
        </w:rPr>
        <w:t>El PD y EDEIMAR transmiten al doctorando información precisa sobre la orientación</w:t>
      </w:r>
      <w:r w:rsidR="008C2172" w:rsidRPr="005F759E">
        <w:rPr>
          <w:rFonts w:asciiTheme="minorHAnsi" w:hAnsiTheme="minorHAnsi" w:cstheme="minorHAnsi"/>
          <w:lang w:val="es-ES_tradnl"/>
        </w:rPr>
        <w:t xml:space="preserve"> académica y profesional (4,0</w:t>
      </w:r>
      <w:r w:rsidRPr="005F759E">
        <w:rPr>
          <w:rFonts w:asciiTheme="minorHAnsi" w:hAnsiTheme="minorHAnsi" w:cstheme="minorHAnsi"/>
          <w:lang w:val="es-ES_tradnl"/>
        </w:rPr>
        <w:t xml:space="preserve">0 sobre 5). Todo ello responde a las necesidades del proceso formativo de los estudiantes como investigadores, y que han sido muy bien valoradas por parte de estos. </w:t>
      </w:r>
    </w:p>
    <w:p w14:paraId="7DD2BF3C" w14:textId="767BEEEA" w:rsidR="00AF79ED" w:rsidRPr="005F759E" w:rsidRDefault="00AF79ED" w:rsidP="00CF5EB8">
      <w:pPr>
        <w:pStyle w:val="AGAETexto"/>
        <w:spacing w:before="0" w:after="0" w:line="240" w:lineRule="auto"/>
        <w:rPr>
          <w:rFonts w:asciiTheme="minorHAnsi" w:hAnsiTheme="minorHAnsi" w:cstheme="minorHAnsi"/>
          <w:lang w:val="es-ES_tradnl"/>
        </w:rPr>
      </w:pPr>
      <w:r w:rsidRPr="005F759E">
        <w:rPr>
          <w:rFonts w:asciiTheme="minorHAnsi" w:hAnsiTheme="minorHAnsi" w:cstheme="minorHAnsi"/>
          <w:lang w:val="es-ES_tradnl"/>
        </w:rPr>
        <w:t>Los resultados sobre la inserción laboral para el período 202</w:t>
      </w:r>
      <w:r w:rsidR="008C2172" w:rsidRPr="005F759E">
        <w:rPr>
          <w:rFonts w:asciiTheme="minorHAnsi" w:hAnsiTheme="minorHAnsi" w:cstheme="minorHAnsi"/>
          <w:lang w:val="es-ES_tradnl"/>
        </w:rPr>
        <w:t>1-22</w:t>
      </w:r>
      <w:r w:rsidRPr="005F759E">
        <w:rPr>
          <w:rFonts w:asciiTheme="minorHAnsi" w:hAnsiTheme="minorHAnsi" w:cstheme="minorHAnsi"/>
          <w:lang w:val="es-ES_tradnl"/>
        </w:rPr>
        <w:t xml:space="preserve"> de nuestros egresados son muy positivos, tal como lo confirman la tasa de inserción profesional (100 %) o la tasa de inserción con movilidad geográfica (100%). Igualmente, el porcentaje de doctores egresados que consiguen ayudas para contratos </w:t>
      </w:r>
      <w:r w:rsidR="00B55BBF" w:rsidRPr="005F759E">
        <w:rPr>
          <w:rFonts w:asciiTheme="minorHAnsi" w:hAnsiTheme="minorHAnsi" w:cstheme="minorHAnsi"/>
          <w:lang w:val="es-ES_tradnl"/>
        </w:rPr>
        <w:t>postdoctorale</w:t>
      </w:r>
      <w:r w:rsidR="00B55BBF">
        <w:rPr>
          <w:rFonts w:asciiTheme="minorHAnsi" w:hAnsiTheme="minorHAnsi" w:cstheme="minorHAnsi"/>
          <w:lang w:val="es-ES_tradnl"/>
        </w:rPr>
        <w:t>s (</w:t>
      </w:r>
      <w:r w:rsidR="00424D59">
        <w:rPr>
          <w:rFonts w:asciiTheme="minorHAnsi" w:hAnsiTheme="minorHAnsi" w:cstheme="minorHAnsi"/>
          <w:lang w:val="es-ES_tradnl"/>
        </w:rPr>
        <w:t>6,67%) ha mejorado con respecto al curso anterior</w:t>
      </w:r>
      <w:r w:rsidRPr="005F759E">
        <w:rPr>
          <w:rFonts w:asciiTheme="minorHAnsi" w:hAnsiTheme="minorHAnsi" w:cstheme="minorHAnsi"/>
          <w:lang w:val="es-ES_tradnl"/>
        </w:rPr>
        <w:t>.</w:t>
      </w:r>
    </w:p>
    <w:p w14:paraId="0DD086BF" w14:textId="18FF6BB7" w:rsidR="00B9291D" w:rsidRPr="005F759E" w:rsidRDefault="00AF79ED" w:rsidP="00CF5EB8">
      <w:pPr>
        <w:pStyle w:val="AGAETexto"/>
        <w:spacing w:before="0" w:after="0" w:line="240" w:lineRule="auto"/>
        <w:rPr>
          <w:rFonts w:asciiTheme="minorHAnsi" w:hAnsiTheme="minorHAnsi" w:cstheme="minorHAnsi"/>
          <w:lang w:val="es-ES_tradnl"/>
        </w:rPr>
      </w:pPr>
      <w:r w:rsidRPr="005F759E">
        <w:rPr>
          <w:rFonts w:asciiTheme="minorHAnsi" w:hAnsiTheme="minorHAnsi" w:cstheme="minorHAnsi"/>
          <w:lang w:val="es-ES_tradnl"/>
        </w:rPr>
        <w:t>Atendiendo a estos indicadores, consideramos que la sostenibilidad del PD en Historia y Arqueología Marítimas está asegurada gracias a los resultados del perfil de formación de los titulados y los recursos disponibles.</w:t>
      </w:r>
    </w:p>
    <w:p w14:paraId="2EA5B418" w14:textId="227DBDE2" w:rsidR="00B9291D" w:rsidRPr="00460B8B" w:rsidRDefault="00B9291D" w:rsidP="00B9291D">
      <w:pPr>
        <w:pStyle w:val="AGAETexto"/>
        <w:spacing w:before="0" w:after="0" w:line="240" w:lineRule="auto"/>
        <w:rPr>
          <w:rFonts w:ascii="Source Sans Pro" w:hAnsi="Source Sans Pro"/>
          <w:color w:val="000000" w:themeColor="text1"/>
          <w:sz w:val="21"/>
          <w:szCs w:val="21"/>
        </w:rPr>
        <w:sectPr w:rsidR="00B9291D" w:rsidRPr="00460B8B" w:rsidSect="00F06F27">
          <w:pgSz w:w="11906" w:h="16838"/>
          <w:pgMar w:top="1134" w:right="1191" w:bottom="1134" w:left="993" w:header="284" w:footer="709" w:gutter="0"/>
          <w:cols w:space="708"/>
          <w:titlePg/>
          <w:docGrid w:linePitch="360"/>
        </w:sectPr>
      </w:pPr>
    </w:p>
    <w:p w14:paraId="7C9AA0A3" w14:textId="77777777" w:rsidR="00D87B4C" w:rsidRPr="00465530" w:rsidRDefault="00D87B4C" w:rsidP="00D87B4C">
      <w:pPr>
        <w:jc w:val="center"/>
        <w:rPr>
          <w:rFonts w:asciiTheme="minorHAnsi" w:hAnsiTheme="minorHAnsi" w:cstheme="minorHAnsi"/>
          <w:b/>
          <w:sz w:val="44"/>
          <w:szCs w:val="44"/>
        </w:rPr>
      </w:pPr>
      <w:r w:rsidRPr="00465530">
        <w:rPr>
          <w:rFonts w:asciiTheme="minorHAnsi" w:hAnsiTheme="minorHAnsi" w:cstheme="minorHAnsi"/>
          <w:b/>
          <w:sz w:val="44"/>
          <w:szCs w:val="44"/>
        </w:rPr>
        <w:lastRenderedPageBreak/>
        <w:t>PLAN DE MEJORAS</w:t>
      </w:r>
    </w:p>
    <w:p w14:paraId="53117F08" w14:textId="77777777" w:rsidR="00D87B4C" w:rsidRPr="00465530" w:rsidRDefault="00D87B4C" w:rsidP="00D87B4C">
      <w:pPr>
        <w:rPr>
          <w:rFonts w:asciiTheme="minorHAnsi" w:hAnsiTheme="minorHAnsi" w:cstheme="minorHAnsi"/>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3627"/>
        <w:gridCol w:w="1457"/>
        <w:gridCol w:w="1560"/>
        <w:gridCol w:w="1560"/>
        <w:gridCol w:w="1560"/>
        <w:gridCol w:w="2273"/>
      </w:tblGrid>
      <w:tr w:rsidR="00D653C5" w:rsidRPr="00465530" w14:paraId="1CDABAFA" w14:textId="77777777" w:rsidTr="008D52FF">
        <w:trPr>
          <w:trHeight w:val="340"/>
          <w:jc w:val="center"/>
        </w:trPr>
        <w:tc>
          <w:tcPr>
            <w:tcW w:w="918" w:type="pct"/>
            <w:shd w:val="clear" w:color="auto" w:fill="00607C"/>
            <w:vAlign w:val="center"/>
          </w:tcPr>
          <w:p w14:paraId="61432C72" w14:textId="02F56F79" w:rsidR="00D653C5" w:rsidRPr="00465530" w:rsidRDefault="00D653C5" w:rsidP="00D653C5">
            <w:pPr>
              <w:jc w:val="center"/>
              <w:rPr>
                <w:rFonts w:asciiTheme="minorHAnsi" w:hAnsiTheme="minorHAnsi" w:cstheme="minorHAnsi"/>
                <w:b/>
                <w:color w:val="FFFFFF"/>
                <w:sz w:val="20"/>
                <w:szCs w:val="20"/>
              </w:rPr>
            </w:pPr>
            <w:r w:rsidRPr="00465530">
              <w:rPr>
                <w:rFonts w:asciiTheme="minorHAnsi" w:hAnsiTheme="minorHAnsi" w:cstheme="minorHAnsi"/>
                <w:b/>
                <w:color w:val="FFFFFF"/>
                <w:sz w:val="20"/>
                <w:szCs w:val="20"/>
              </w:rPr>
              <w:t xml:space="preserve">Recomendación </w:t>
            </w:r>
            <w:r w:rsidR="00AC0B21" w:rsidRPr="00465530">
              <w:rPr>
                <w:rFonts w:asciiTheme="minorHAnsi" w:hAnsiTheme="minorHAnsi" w:cstheme="minorHAnsi"/>
                <w:b/>
                <w:color w:val="FFFFFF"/>
                <w:sz w:val="20"/>
                <w:szCs w:val="20"/>
              </w:rPr>
              <w:t>ACCUA</w:t>
            </w:r>
            <w:r w:rsidRPr="00465530">
              <w:rPr>
                <w:rFonts w:asciiTheme="minorHAnsi" w:hAnsiTheme="minorHAnsi" w:cstheme="minorHAnsi"/>
                <w:b/>
                <w:color w:val="FFFFFF"/>
                <w:sz w:val="20"/>
                <w:szCs w:val="20"/>
              </w:rPr>
              <w:t xml:space="preserve"> o punto débil</w:t>
            </w:r>
          </w:p>
        </w:tc>
        <w:tc>
          <w:tcPr>
            <w:tcW w:w="1230" w:type="pct"/>
            <w:shd w:val="clear" w:color="auto" w:fill="00607C"/>
            <w:vAlign w:val="center"/>
          </w:tcPr>
          <w:p w14:paraId="5F24CE0F" w14:textId="17903B18" w:rsidR="00D653C5" w:rsidRPr="00465530" w:rsidRDefault="00697917" w:rsidP="00D653C5">
            <w:pPr>
              <w:jc w:val="center"/>
              <w:rPr>
                <w:rFonts w:asciiTheme="minorHAnsi" w:hAnsiTheme="minorHAnsi" w:cstheme="minorHAnsi"/>
                <w:b/>
                <w:color w:val="FFFFFF"/>
                <w:sz w:val="20"/>
                <w:szCs w:val="20"/>
              </w:rPr>
            </w:pPr>
            <w:r w:rsidRPr="00465530">
              <w:rPr>
                <w:rFonts w:asciiTheme="minorHAnsi" w:hAnsiTheme="minorHAnsi" w:cstheme="minorHAnsi"/>
                <w:b/>
                <w:color w:val="FFFFFF"/>
                <w:sz w:val="20"/>
                <w:szCs w:val="20"/>
              </w:rPr>
              <w:t>Acciones de mejora a desarrollar</w:t>
            </w:r>
          </w:p>
        </w:tc>
        <w:tc>
          <w:tcPr>
            <w:tcW w:w="494" w:type="pct"/>
            <w:shd w:val="clear" w:color="auto" w:fill="00607C"/>
            <w:vAlign w:val="center"/>
          </w:tcPr>
          <w:p w14:paraId="690D09BF" w14:textId="1337B9C6" w:rsidR="00D653C5" w:rsidRPr="00465530" w:rsidRDefault="00697917" w:rsidP="00D653C5">
            <w:pPr>
              <w:jc w:val="center"/>
              <w:rPr>
                <w:rFonts w:asciiTheme="minorHAnsi" w:hAnsiTheme="minorHAnsi" w:cstheme="minorHAnsi"/>
                <w:b/>
                <w:color w:val="FFFFFF"/>
                <w:sz w:val="20"/>
                <w:szCs w:val="20"/>
              </w:rPr>
            </w:pPr>
            <w:r w:rsidRPr="00465530">
              <w:rPr>
                <w:rFonts w:asciiTheme="minorHAnsi" w:hAnsiTheme="minorHAnsi" w:cstheme="minorHAnsi"/>
                <w:b/>
                <w:color w:val="FFFFFF"/>
                <w:sz w:val="20"/>
                <w:szCs w:val="20"/>
              </w:rPr>
              <w:t>Prioridad</w:t>
            </w:r>
          </w:p>
        </w:tc>
        <w:tc>
          <w:tcPr>
            <w:tcW w:w="529" w:type="pct"/>
            <w:shd w:val="clear" w:color="auto" w:fill="00607C"/>
            <w:vAlign w:val="center"/>
          </w:tcPr>
          <w:p w14:paraId="343BD9A7" w14:textId="77777777" w:rsidR="00D653C5" w:rsidRPr="00465530" w:rsidRDefault="00D653C5" w:rsidP="00D653C5">
            <w:pPr>
              <w:jc w:val="center"/>
              <w:rPr>
                <w:rFonts w:asciiTheme="minorHAnsi" w:hAnsiTheme="minorHAnsi" w:cstheme="minorHAnsi"/>
                <w:b/>
                <w:color w:val="FFFFFF"/>
                <w:sz w:val="20"/>
                <w:szCs w:val="20"/>
              </w:rPr>
            </w:pPr>
            <w:r w:rsidRPr="00465530">
              <w:rPr>
                <w:rFonts w:asciiTheme="minorHAnsi" w:hAnsiTheme="minorHAnsi" w:cstheme="minorHAnsi"/>
                <w:b/>
                <w:color w:val="FFFFFF"/>
                <w:sz w:val="20"/>
                <w:szCs w:val="20"/>
              </w:rPr>
              <w:t>Responsable</w:t>
            </w:r>
          </w:p>
        </w:tc>
        <w:tc>
          <w:tcPr>
            <w:tcW w:w="529" w:type="pct"/>
            <w:shd w:val="clear" w:color="auto" w:fill="00607C"/>
            <w:vAlign w:val="center"/>
          </w:tcPr>
          <w:p w14:paraId="77199968" w14:textId="77777777" w:rsidR="00D653C5" w:rsidRPr="00465530" w:rsidRDefault="00D653C5" w:rsidP="00D653C5">
            <w:pPr>
              <w:jc w:val="center"/>
              <w:rPr>
                <w:rFonts w:asciiTheme="minorHAnsi" w:hAnsiTheme="minorHAnsi" w:cstheme="minorHAnsi"/>
                <w:b/>
                <w:color w:val="FFFFFF"/>
                <w:sz w:val="20"/>
                <w:szCs w:val="20"/>
              </w:rPr>
            </w:pPr>
            <w:r w:rsidRPr="00465530">
              <w:rPr>
                <w:rFonts w:asciiTheme="minorHAnsi" w:hAnsiTheme="minorHAnsi" w:cstheme="minorHAnsi"/>
                <w:b/>
                <w:color w:val="FFFFFF"/>
                <w:sz w:val="20"/>
                <w:szCs w:val="20"/>
              </w:rPr>
              <w:t>Fecha de inicio</w:t>
            </w:r>
          </w:p>
        </w:tc>
        <w:tc>
          <w:tcPr>
            <w:tcW w:w="529" w:type="pct"/>
            <w:shd w:val="clear" w:color="auto" w:fill="00607C"/>
            <w:vAlign w:val="center"/>
          </w:tcPr>
          <w:p w14:paraId="2C1F1E66" w14:textId="02F5C77B" w:rsidR="00D653C5" w:rsidRPr="00465530" w:rsidRDefault="00D653C5" w:rsidP="00D653C5">
            <w:pPr>
              <w:jc w:val="center"/>
              <w:rPr>
                <w:rFonts w:asciiTheme="minorHAnsi" w:hAnsiTheme="minorHAnsi" w:cstheme="minorHAnsi"/>
                <w:b/>
                <w:color w:val="FFFFFF"/>
                <w:sz w:val="20"/>
                <w:szCs w:val="20"/>
              </w:rPr>
            </w:pPr>
            <w:r w:rsidRPr="00465530">
              <w:rPr>
                <w:rFonts w:asciiTheme="minorHAnsi" w:hAnsiTheme="minorHAnsi" w:cstheme="minorHAnsi"/>
                <w:b/>
                <w:color w:val="FFFFFF"/>
                <w:sz w:val="20"/>
                <w:szCs w:val="20"/>
              </w:rPr>
              <w:t>Fecha de finalización</w:t>
            </w:r>
            <w:r w:rsidR="005B2DE6" w:rsidRPr="00465530">
              <w:rPr>
                <w:rFonts w:asciiTheme="minorHAnsi" w:hAnsiTheme="minorHAnsi" w:cstheme="minorHAnsi"/>
                <w:b/>
                <w:color w:val="FFFFFF"/>
                <w:sz w:val="20"/>
                <w:szCs w:val="20"/>
              </w:rPr>
              <w:t xml:space="preserve"> (fecha de consecución)</w:t>
            </w:r>
          </w:p>
        </w:tc>
        <w:tc>
          <w:tcPr>
            <w:tcW w:w="771" w:type="pct"/>
            <w:shd w:val="clear" w:color="auto" w:fill="00607C"/>
            <w:vAlign w:val="center"/>
          </w:tcPr>
          <w:p w14:paraId="40DDED05" w14:textId="77777777" w:rsidR="00D653C5" w:rsidRPr="00465530" w:rsidRDefault="00D653C5" w:rsidP="00D653C5">
            <w:pPr>
              <w:jc w:val="center"/>
              <w:rPr>
                <w:rFonts w:asciiTheme="minorHAnsi" w:hAnsiTheme="minorHAnsi" w:cstheme="minorHAnsi"/>
                <w:b/>
                <w:color w:val="FFFFFF"/>
                <w:sz w:val="20"/>
                <w:szCs w:val="20"/>
              </w:rPr>
            </w:pPr>
            <w:r w:rsidRPr="00465530">
              <w:rPr>
                <w:rFonts w:asciiTheme="minorHAnsi" w:hAnsiTheme="minorHAnsi" w:cstheme="minorHAnsi"/>
                <w:b/>
                <w:color w:val="FFFFFF"/>
                <w:sz w:val="20"/>
                <w:szCs w:val="20"/>
              </w:rPr>
              <w:t>Indicador de seguimiento (en su caso)</w:t>
            </w:r>
          </w:p>
        </w:tc>
      </w:tr>
      <w:tr w:rsidR="0067501C" w:rsidRPr="00443CC5" w14:paraId="06FF8B1E" w14:textId="77777777" w:rsidTr="0081668F">
        <w:trPr>
          <w:trHeight w:val="340"/>
          <w:jc w:val="center"/>
        </w:trPr>
        <w:tc>
          <w:tcPr>
            <w:tcW w:w="918" w:type="pct"/>
            <w:vAlign w:val="center"/>
          </w:tcPr>
          <w:p w14:paraId="59E63226" w14:textId="77777777" w:rsidR="0067501C" w:rsidRPr="005F759E" w:rsidRDefault="0067501C" w:rsidP="0081668F">
            <w:pPr>
              <w:spacing w:after="0"/>
              <w:jc w:val="both"/>
              <w:rPr>
                <w:b/>
                <w:sz w:val="18"/>
                <w:szCs w:val="18"/>
              </w:rPr>
            </w:pPr>
            <w:r w:rsidRPr="005F759E">
              <w:rPr>
                <w:b/>
                <w:sz w:val="18"/>
                <w:szCs w:val="18"/>
              </w:rPr>
              <w:t xml:space="preserve">Punto débil 1: </w:t>
            </w:r>
          </w:p>
          <w:p w14:paraId="6533A8F5" w14:textId="5FC66A3B" w:rsidR="0067501C" w:rsidRPr="005F759E" w:rsidRDefault="0067501C" w:rsidP="0081668F">
            <w:pPr>
              <w:spacing w:after="0"/>
              <w:jc w:val="both"/>
              <w:rPr>
                <w:b/>
                <w:sz w:val="18"/>
                <w:szCs w:val="18"/>
              </w:rPr>
            </w:pPr>
            <w:r w:rsidRPr="005F759E">
              <w:rPr>
                <w:sz w:val="18"/>
                <w:szCs w:val="18"/>
              </w:rPr>
              <w:t>Bajo número de doctorandos de nuevo ingreso en el PD.</w:t>
            </w:r>
          </w:p>
        </w:tc>
        <w:tc>
          <w:tcPr>
            <w:tcW w:w="1230" w:type="pct"/>
          </w:tcPr>
          <w:p w14:paraId="626C30D7" w14:textId="77777777" w:rsidR="00CF56A3" w:rsidRDefault="00CF56A3" w:rsidP="0081668F">
            <w:pPr>
              <w:spacing w:after="0" w:line="240" w:lineRule="auto"/>
              <w:rPr>
                <w:rFonts w:asciiTheme="minorHAnsi" w:hAnsiTheme="minorHAnsi" w:cstheme="minorHAnsi"/>
                <w:sz w:val="18"/>
                <w:szCs w:val="18"/>
              </w:rPr>
            </w:pPr>
          </w:p>
          <w:p w14:paraId="13E3C558" w14:textId="77777777" w:rsidR="00CF56A3" w:rsidRDefault="00CF56A3" w:rsidP="0081668F">
            <w:pPr>
              <w:spacing w:after="0" w:line="240" w:lineRule="auto"/>
              <w:rPr>
                <w:rFonts w:asciiTheme="minorHAnsi" w:hAnsiTheme="minorHAnsi" w:cstheme="minorHAnsi"/>
                <w:sz w:val="18"/>
                <w:szCs w:val="18"/>
              </w:rPr>
            </w:pPr>
          </w:p>
          <w:p w14:paraId="70B1F084" w14:textId="77777777" w:rsidR="00CF56A3" w:rsidRDefault="00CF56A3" w:rsidP="0081668F">
            <w:pPr>
              <w:spacing w:after="0" w:line="240" w:lineRule="auto"/>
              <w:rPr>
                <w:rFonts w:asciiTheme="minorHAnsi" w:hAnsiTheme="minorHAnsi" w:cstheme="minorHAnsi"/>
                <w:sz w:val="18"/>
                <w:szCs w:val="18"/>
              </w:rPr>
            </w:pPr>
          </w:p>
          <w:p w14:paraId="63511E52" w14:textId="77777777" w:rsidR="00CF56A3" w:rsidRDefault="00CF56A3" w:rsidP="0081668F">
            <w:pPr>
              <w:spacing w:after="0" w:line="240" w:lineRule="auto"/>
              <w:rPr>
                <w:rFonts w:asciiTheme="minorHAnsi" w:hAnsiTheme="minorHAnsi" w:cstheme="minorHAnsi"/>
                <w:sz w:val="18"/>
                <w:szCs w:val="18"/>
              </w:rPr>
            </w:pPr>
          </w:p>
          <w:p w14:paraId="09E5A356" w14:textId="0F282B27" w:rsidR="0067501C" w:rsidRPr="005F759E" w:rsidRDefault="008024C9" w:rsidP="00CF56A3">
            <w:pPr>
              <w:spacing w:after="0" w:line="240" w:lineRule="auto"/>
              <w:jc w:val="both"/>
              <w:rPr>
                <w:sz w:val="16"/>
                <w:szCs w:val="16"/>
              </w:rPr>
            </w:pPr>
            <w:r>
              <w:rPr>
                <w:rFonts w:asciiTheme="minorHAnsi" w:hAnsiTheme="minorHAnsi" w:cstheme="minorHAnsi"/>
                <w:sz w:val="18"/>
                <w:szCs w:val="18"/>
              </w:rPr>
              <w:t>I</w:t>
            </w:r>
            <w:r w:rsidR="00995A28" w:rsidRPr="005F759E">
              <w:rPr>
                <w:rFonts w:asciiTheme="minorHAnsi" w:hAnsiTheme="minorHAnsi" w:cstheme="minorHAnsi"/>
                <w:sz w:val="18"/>
                <w:szCs w:val="18"/>
              </w:rPr>
              <w:t>ncentivar los mecanismos de difusión tanto por el PD como desde la EIDEMAR.</w:t>
            </w:r>
          </w:p>
        </w:tc>
        <w:tc>
          <w:tcPr>
            <w:tcW w:w="494" w:type="pct"/>
            <w:vAlign w:val="center"/>
          </w:tcPr>
          <w:p w14:paraId="49B7D609" w14:textId="75F6724B" w:rsidR="0067501C" w:rsidRPr="005F759E" w:rsidRDefault="00995A28" w:rsidP="0081668F">
            <w:pPr>
              <w:jc w:val="center"/>
              <w:rPr>
                <w:rFonts w:asciiTheme="minorHAnsi" w:hAnsiTheme="minorHAnsi" w:cstheme="minorHAnsi"/>
                <w:sz w:val="18"/>
                <w:szCs w:val="18"/>
              </w:rPr>
            </w:pPr>
            <w:r w:rsidRPr="005F759E">
              <w:rPr>
                <w:rFonts w:asciiTheme="minorHAnsi" w:hAnsiTheme="minorHAnsi" w:cstheme="minorHAnsi"/>
                <w:sz w:val="18"/>
                <w:szCs w:val="18"/>
              </w:rPr>
              <w:t>Alta</w:t>
            </w:r>
          </w:p>
        </w:tc>
        <w:tc>
          <w:tcPr>
            <w:tcW w:w="529" w:type="pct"/>
            <w:vAlign w:val="center"/>
          </w:tcPr>
          <w:p w14:paraId="2C9AEF29" w14:textId="1E234197" w:rsidR="0067501C" w:rsidRPr="005F759E" w:rsidRDefault="00995A28" w:rsidP="0081668F">
            <w:pPr>
              <w:jc w:val="center"/>
              <w:rPr>
                <w:rFonts w:asciiTheme="minorHAnsi" w:hAnsiTheme="minorHAnsi" w:cstheme="minorHAnsi"/>
                <w:sz w:val="18"/>
                <w:szCs w:val="18"/>
              </w:rPr>
            </w:pPr>
            <w:r w:rsidRPr="005F759E">
              <w:rPr>
                <w:rFonts w:asciiTheme="minorHAnsi" w:hAnsiTheme="minorHAnsi" w:cstheme="minorHAnsi"/>
                <w:sz w:val="18"/>
                <w:szCs w:val="18"/>
              </w:rPr>
              <w:t>Coordinadora del PD</w:t>
            </w:r>
          </w:p>
        </w:tc>
        <w:tc>
          <w:tcPr>
            <w:tcW w:w="529" w:type="pct"/>
            <w:vAlign w:val="center"/>
          </w:tcPr>
          <w:p w14:paraId="4ED5D435" w14:textId="5FABEB0C" w:rsidR="0067501C" w:rsidRPr="005F759E" w:rsidRDefault="00DF3232" w:rsidP="0081668F">
            <w:pPr>
              <w:jc w:val="center"/>
              <w:rPr>
                <w:rFonts w:asciiTheme="minorHAnsi" w:hAnsiTheme="minorHAnsi" w:cstheme="minorHAnsi"/>
                <w:sz w:val="18"/>
                <w:szCs w:val="18"/>
              </w:rPr>
            </w:pPr>
            <w:r w:rsidRPr="005F759E">
              <w:rPr>
                <w:rFonts w:asciiTheme="minorHAnsi" w:hAnsiTheme="minorHAnsi" w:cstheme="minorHAnsi"/>
                <w:sz w:val="18"/>
                <w:szCs w:val="18"/>
              </w:rPr>
              <w:t>15/06/2024</w:t>
            </w:r>
          </w:p>
        </w:tc>
        <w:tc>
          <w:tcPr>
            <w:tcW w:w="529" w:type="pct"/>
            <w:vAlign w:val="center"/>
          </w:tcPr>
          <w:p w14:paraId="7C3AC6B3" w14:textId="3A331F5F" w:rsidR="0067501C" w:rsidRPr="005F759E" w:rsidRDefault="008024C9" w:rsidP="0081668F">
            <w:pPr>
              <w:jc w:val="center"/>
              <w:rPr>
                <w:rFonts w:asciiTheme="minorHAnsi" w:hAnsiTheme="minorHAnsi" w:cstheme="minorHAnsi"/>
                <w:sz w:val="18"/>
                <w:szCs w:val="18"/>
              </w:rPr>
            </w:pPr>
            <w:r>
              <w:rPr>
                <w:rFonts w:asciiTheme="minorHAnsi" w:hAnsiTheme="minorHAnsi" w:cstheme="minorHAnsi"/>
                <w:sz w:val="18"/>
                <w:szCs w:val="18"/>
              </w:rPr>
              <w:t>15/11/2024</w:t>
            </w:r>
          </w:p>
        </w:tc>
        <w:tc>
          <w:tcPr>
            <w:tcW w:w="771" w:type="pct"/>
            <w:vAlign w:val="center"/>
          </w:tcPr>
          <w:p w14:paraId="321004FF" w14:textId="77777777" w:rsidR="00CF56A3" w:rsidRPr="00CC657A" w:rsidRDefault="00CF56A3" w:rsidP="00CF56A3">
            <w:pPr>
              <w:spacing w:after="0" w:line="240" w:lineRule="auto"/>
              <w:jc w:val="both"/>
              <w:rPr>
                <w:sz w:val="18"/>
                <w:szCs w:val="18"/>
              </w:rPr>
            </w:pPr>
            <w:r w:rsidRPr="00CC657A">
              <w:rPr>
                <w:sz w:val="18"/>
                <w:szCs w:val="18"/>
              </w:rPr>
              <w:t>Gestor documental de la UCA. RSGC-PD-P14-02. Informe de Indicadores (</w:t>
            </w:r>
            <w:hyperlink r:id="rId28" w:history="1">
              <w:r w:rsidRPr="00CC657A">
                <w:rPr>
                  <w:sz w:val="18"/>
                  <w:szCs w:val="18"/>
                  <w:u w:val="single"/>
                </w:rPr>
                <w:t>https://bit.ly/3r2BEtj</w:t>
              </w:r>
            </w:hyperlink>
            <w:r w:rsidRPr="00CC657A">
              <w:rPr>
                <w:sz w:val="18"/>
                <w:szCs w:val="18"/>
              </w:rPr>
              <w:t xml:space="preserve">). </w:t>
            </w:r>
          </w:p>
          <w:p w14:paraId="2D2E9E08" w14:textId="4F74C5E9" w:rsidR="00CF56A3" w:rsidRPr="00CC657A" w:rsidRDefault="00CF56A3" w:rsidP="00CF56A3">
            <w:pPr>
              <w:spacing w:after="0" w:line="240" w:lineRule="auto"/>
              <w:jc w:val="both"/>
              <w:rPr>
                <w:sz w:val="18"/>
                <w:szCs w:val="18"/>
              </w:rPr>
            </w:pPr>
            <w:r w:rsidRPr="00CC657A">
              <w:rPr>
                <w:sz w:val="18"/>
                <w:szCs w:val="18"/>
              </w:rPr>
              <w:t>El histórico del número de doctorandos de nuevo ingreso es:</w:t>
            </w:r>
          </w:p>
          <w:p w14:paraId="70715838" w14:textId="68737E8E" w:rsidR="00CF56A3" w:rsidRPr="00CC657A" w:rsidRDefault="00CF56A3" w:rsidP="00CF56A3">
            <w:pPr>
              <w:numPr>
                <w:ilvl w:val="0"/>
                <w:numId w:val="45"/>
              </w:numPr>
              <w:spacing w:after="0" w:line="240" w:lineRule="auto"/>
              <w:contextualSpacing/>
              <w:jc w:val="both"/>
              <w:rPr>
                <w:sz w:val="18"/>
                <w:szCs w:val="18"/>
              </w:rPr>
            </w:pPr>
            <w:r w:rsidRPr="00CC657A">
              <w:rPr>
                <w:sz w:val="18"/>
                <w:szCs w:val="18"/>
              </w:rPr>
              <w:t>2020/21: 10</w:t>
            </w:r>
          </w:p>
          <w:p w14:paraId="475248D7" w14:textId="7B3E3ABC" w:rsidR="00CF56A3" w:rsidRPr="00CC657A" w:rsidRDefault="00CF56A3" w:rsidP="00CF56A3">
            <w:pPr>
              <w:numPr>
                <w:ilvl w:val="0"/>
                <w:numId w:val="45"/>
              </w:numPr>
              <w:spacing w:after="0" w:line="240" w:lineRule="auto"/>
              <w:contextualSpacing/>
              <w:jc w:val="both"/>
              <w:rPr>
                <w:sz w:val="18"/>
                <w:szCs w:val="18"/>
              </w:rPr>
            </w:pPr>
            <w:r w:rsidRPr="00CC657A">
              <w:rPr>
                <w:sz w:val="18"/>
                <w:szCs w:val="18"/>
              </w:rPr>
              <w:t>2021/22: 7</w:t>
            </w:r>
          </w:p>
          <w:p w14:paraId="75E5ABDF" w14:textId="1FC09AA6" w:rsidR="0067501C" w:rsidRPr="00CF56A3" w:rsidRDefault="00CF56A3" w:rsidP="00CF56A3">
            <w:pPr>
              <w:numPr>
                <w:ilvl w:val="0"/>
                <w:numId w:val="45"/>
              </w:numPr>
              <w:spacing w:after="0" w:line="240" w:lineRule="auto"/>
              <w:contextualSpacing/>
              <w:jc w:val="both"/>
              <w:rPr>
                <w:sz w:val="18"/>
                <w:szCs w:val="18"/>
              </w:rPr>
            </w:pPr>
            <w:r w:rsidRPr="00CC657A">
              <w:rPr>
                <w:sz w:val="18"/>
                <w:szCs w:val="18"/>
              </w:rPr>
              <w:t>2022/23: 4</w:t>
            </w:r>
          </w:p>
        </w:tc>
      </w:tr>
      <w:tr w:rsidR="00995A28" w:rsidRPr="00443CC5" w14:paraId="3BA8E2EC" w14:textId="77777777" w:rsidTr="0081668F">
        <w:trPr>
          <w:trHeight w:val="340"/>
          <w:jc w:val="center"/>
        </w:trPr>
        <w:tc>
          <w:tcPr>
            <w:tcW w:w="918" w:type="pct"/>
            <w:tcBorders>
              <w:bottom w:val="single" w:sz="4" w:space="0" w:color="auto"/>
            </w:tcBorders>
            <w:shd w:val="clear" w:color="auto" w:fill="auto"/>
            <w:vAlign w:val="center"/>
          </w:tcPr>
          <w:p w14:paraId="7FD4484C" w14:textId="32DC513D" w:rsidR="00995A28" w:rsidRPr="005F759E" w:rsidRDefault="008024C9" w:rsidP="00995A28">
            <w:pPr>
              <w:spacing w:after="0"/>
              <w:jc w:val="both"/>
              <w:rPr>
                <w:rFonts w:asciiTheme="minorHAnsi" w:hAnsiTheme="minorHAnsi" w:cstheme="minorHAnsi"/>
                <w:b/>
                <w:sz w:val="18"/>
                <w:szCs w:val="18"/>
              </w:rPr>
            </w:pPr>
            <w:r>
              <w:rPr>
                <w:rFonts w:asciiTheme="minorHAnsi" w:hAnsiTheme="minorHAnsi" w:cstheme="minorHAnsi"/>
                <w:b/>
                <w:sz w:val="18"/>
                <w:szCs w:val="18"/>
              </w:rPr>
              <w:t>Punto débil</w:t>
            </w:r>
            <w:r w:rsidR="00995A28" w:rsidRPr="005F759E">
              <w:rPr>
                <w:rFonts w:asciiTheme="minorHAnsi" w:hAnsiTheme="minorHAnsi" w:cstheme="minorHAnsi"/>
                <w:b/>
                <w:sz w:val="18"/>
                <w:szCs w:val="18"/>
              </w:rPr>
              <w:t xml:space="preserve"> 2: </w:t>
            </w:r>
          </w:p>
          <w:p w14:paraId="51ED94C8" w14:textId="3E3E872B" w:rsidR="00995A28" w:rsidRPr="005F759E" w:rsidRDefault="00995A28" w:rsidP="00995A28">
            <w:pPr>
              <w:spacing w:after="0"/>
              <w:jc w:val="both"/>
              <w:rPr>
                <w:b/>
                <w:sz w:val="18"/>
                <w:szCs w:val="18"/>
              </w:rPr>
            </w:pPr>
            <w:r w:rsidRPr="005F759E">
              <w:rPr>
                <w:rFonts w:asciiTheme="minorHAnsi" w:hAnsiTheme="minorHAnsi" w:cstheme="minorHAnsi"/>
                <w:sz w:val="18"/>
                <w:szCs w:val="18"/>
              </w:rPr>
              <w:t>Porcentaje de tesis con cotutela internacional</w:t>
            </w:r>
          </w:p>
        </w:tc>
        <w:tc>
          <w:tcPr>
            <w:tcW w:w="1230" w:type="pct"/>
            <w:tcBorders>
              <w:bottom w:val="single" w:sz="4" w:space="0" w:color="auto"/>
            </w:tcBorders>
            <w:shd w:val="clear" w:color="auto" w:fill="auto"/>
            <w:vAlign w:val="center"/>
          </w:tcPr>
          <w:p w14:paraId="22718CC2" w14:textId="5BBC9359" w:rsidR="00995A28" w:rsidRPr="005F759E" w:rsidRDefault="00995A28" w:rsidP="00995A28">
            <w:pPr>
              <w:spacing w:after="0" w:line="240" w:lineRule="auto"/>
              <w:jc w:val="both"/>
              <w:rPr>
                <w:sz w:val="16"/>
                <w:szCs w:val="16"/>
              </w:rPr>
            </w:pPr>
            <w:r w:rsidRPr="005F759E">
              <w:rPr>
                <w:rFonts w:asciiTheme="minorHAnsi" w:hAnsiTheme="minorHAnsi" w:cstheme="minorHAnsi"/>
                <w:sz w:val="18"/>
                <w:szCs w:val="18"/>
              </w:rPr>
              <w:t>Difundir las medidas de fomento diseñadas por el Vicerrectorado de Internacionalización y el Vicerrectorado de Política Científica y Tecnológica a través del Plan Propio de la UCA.</w:t>
            </w:r>
          </w:p>
        </w:tc>
        <w:tc>
          <w:tcPr>
            <w:tcW w:w="494" w:type="pct"/>
            <w:vAlign w:val="center"/>
          </w:tcPr>
          <w:p w14:paraId="7931A89E" w14:textId="283DDC06" w:rsidR="00995A28" w:rsidRPr="005F759E" w:rsidRDefault="00995A28" w:rsidP="00995A28">
            <w:pPr>
              <w:jc w:val="center"/>
              <w:rPr>
                <w:rFonts w:asciiTheme="minorHAnsi" w:hAnsiTheme="minorHAnsi" w:cstheme="minorHAnsi"/>
                <w:sz w:val="18"/>
                <w:szCs w:val="18"/>
              </w:rPr>
            </w:pPr>
            <w:r w:rsidRPr="005F759E">
              <w:rPr>
                <w:rFonts w:asciiTheme="minorHAnsi" w:hAnsiTheme="minorHAnsi" w:cstheme="minorHAnsi"/>
                <w:sz w:val="18"/>
                <w:szCs w:val="18"/>
              </w:rPr>
              <w:t>Media</w:t>
            </w:r>
          </w:p>
        </w:tc>
        <w:tc>
          <w:tcPr>
            <w:tcW w:w="529" w:type="pct"/>
            <w:vAlign w:val="center"/>
          </w:tcPr>
          <w:p w14:paraId="011EB3CE" w14:textId="0B95E76B" w:rsidR="00995A28" w:rsidRPr="005F759E" w:rsidRDefault="00995A28" w:rsidP="00995A28">
            <w:pPr>
              <w:jc w:val="center"/>
              <w:rPr>
                <w:rFonts w:asciiTheme="minorHAnsi" w:hAnsiTheme="minorHAnsi" w:cstheme="minorHAnsi"/>
                <w:sz w:val="18"/>
                <w:szCs w:val="18"/>
              </w:rPr>
            </w:pPr>
            <w:r w:rsidRPr="005F759E">
              <w:rPr>
                <w:rFonts w:asciiTheme="minorHAnsi" w:hAnsiTheme="minorHAnsi" w:cstheme="minorHAnsi"/>
                <w:sz w:val="18"/>
                <w:szCs w:val="18"/>
              </w:rPr>
              <w:t>Coordinadora del PD</w:t>
            </w:r>
          </w:p>
        </w:tc>
        <w:tc>
          <w:tcPr>
            <w:tcW w:w="529" w:type="pct"/>
            <w:vAlign w:val="center"/>
          </w:tcPr>
          <w:p w14:paraId="11E4A9CD" w14:textId="6D7E8976" w:rsidR="00995A28" w:rsidRPr="005F759E" w:rsidRDefault="00DF3232" w:rsidP="00995A28">
            <w:pPr>
              <w:jc w:val="center"/>
              <w:rPr>
                <w:rFonts w:asciiTheme="minorHAnsi" w:hAnsiTheme="minorHAnsi" w:cstheme="minorHAnsi"/>
                <w:sz w:val="18"/>
                <w:szCs w:val="18"/>
              </w:rPr>
            </w:pPr>
            <w:r w:rsidRPr="005F759E">
              <w:rPr>
                <w:rFonts w:asciiTheme="minorHAnsi" w:hAnsiTheme="minorHAnsi" w:cstheme="minorHAnsi"/>
                <w:sz w:val="18"/>
                <w:szCs w:val="18"/>
              </w:rPr>
              <w:t>01/05/2024</w:t>
            </w:r>
          </w:p>
        </w:tc>
        <w:tc>
          <w:tcPr>
            <w:tcW w:w="529" w:type="pct"/>
            <w:vAlign w:val="center"/>
          </w:tcPr>
          <w:p w14:paraId="0C52C74A" w14:textId="5F1BB386" w:rsidR="00995A28" w:rsidRPr="00CC657A" w:rsidRDefault="008024C9" w:rsidP="00995A28">
            <w:pPr>
              <w:jc w:val="center"/>
              <w:rPr>
                <w:rFonts w:asciiTheme="minorHAnsi" w:hAnsiTheme="minorHAnsi" w:cstheme="minorHAnsi"/>
                <w:sz w:val="18"/>
                <w:szCs w:val="18"/>
              </w:rPr>
            </w:pPr>
            <w:r w:rsidRPr="00CC657A">
              <w:rPr>
                <w:rFonts w:asciiTheme="minorHAnsi" w:hAnsiTheme="minorHAnsi" w:cstheme="minorHAnsi"/>
                <w:sz w:val="18"/>
                <w:szCs w:val="18"/>
              </w:rPr>
              <w:t>01/11/2024</w:t>
            </w:r>
          </w:p>
        </w:tc>
        <w:tc>
          <w:tcPr>
            <w:tcW w:w="771" w:type="pct"/>
            <w:vAlign w:val="center"/>
          </w:tcPr>
          <w:p w14:paraId="08659C69" w14:textId="77777777" w:rsidR="00CF56A3" w:rsidRPr="00CC657A" w:rsidRDefault="00CF56A3" w:rsidP="00CF56A3">
            <w:pPr>
              <w:spacing w:after="0" w:line="240" w:lineRule="auto"/>
              <w:jc w:val="both"/>
              <w:rPr>
                <w:sz w:val="18"/>
                <w:szCs w:val="18"/>
              </w:rPr>
            </w:pPr>
            <w:r w:rsidRPr="00CC657A">
              <w:rPr>
                <w:sz w:val="18"/>
                <w:szCs w:val="18"/>
              </w:rPr>
              <w:t>Gestor documental de la UCA. RSGC-PD-P14-02. Informe de Indicadores (</w:t>
            </w:r>
            <w:hyperlink r:id="rId29" w:history="1">
              <w:r w:rsidRPr="00CC657A">
                <w:rPr>
                  <w:sz w:val="18"/>
                  <w:szCs w:val="18"/>
                  <w:u w:val="single"/>
                </w:rPr>
                <w:t>https://bit.ly/3r2BEtj</w:t>
              </w:r>
            </w:hyperlink>
            <w:r w:rsidRPr="00CC657A">
              <w:rPr>
                <w:sz w:val="18"/>
                <w:szCs w:val="18"/>
              </w:rPr>
              <w:t xml:space="preserve">). </w:t>
            </w:r>
          </w:p>
          <w:p w14:paraId="3D2E0BAA" w14:textId="4ABCB496" w:rsidR="00CF56A3" w:rsidRPr="00CC657A" w:rsidRDefault="00CF56A3" w:rsidP="00CF56A3">
            <w:pPr>
              <w:spacing w:after="0" w:line="240" w:lineRule="auto"/>
              <w:jc w:val="both"/>
              <w:rPr>
                <w:sz w:val="18"/>
                <w:szCs w:val="18"/>
              </w:rPr>
            </w:pPr>
            <w:r w:rsidRPr="00CC657A">
              <w:rPr>
                <w:sz w:val="18"/>
                <w:szCs w:val="18"/>
              </w:rPr>
              <w:t>El histórico del porcentaje de tesis con cotutela internacional es:</w:t>
            </w:r>
          </w:p>
          <w:p w14:paraId="2A823B7C" w14:textId="62F7993F" w:rsidR="00CF56A3" w:rsidRPr="00CC657A" w:rsidRDefault="00CF56A3" w:rsidP="00CF56A3">
            <w:pPr>
              <w:numPr>
                <w:ilvl w:val="0"/>
                <w:numId w:val="45"/>
              </w:numPr>
              <w:spacing w:after="0" w:line="240" w:lineRule="auto"/>
              <w:contextualSpacing/>
              <w:jc w:val="both"/>
              <w:rPr>
                <w:sz w:val="18"/>
                <w:szCs w:val="18"/>
              </w:rPr>
            </w:pPr>
            <w:r w:rsidRPr="00CC657A">
              <w:rPr>
                <w:sz w:val="18"/>
                <w:szCs w:val="18"/>
              </w:rPr>
              <w:t>2020/21: 0,00%</w:t>
            </w:r>
          </w:p>
          <w:p w14:paraId="098ECA4C" w14:textId="47FD34B5" w:rsidR="00CF56A3" w:rsidRPr="00CC657A" w:rsidRDefault="00CF56A3" w:rsidP="00CF56A3">
            <w:pPr>
              <w:numPr>
                <w:ilvl w:val="0"/>
                <w:numId w:val="45"/>
              </w:numPr>
              <w:spacing w:after="0" w:line="240" w:lineRule="auto"/>
              <w:contextualSpacing/>
              <w:jc w:val="both"/>
              <w:rPr>
                <w:sz w:val="18"/>
                <w:szCs w:val="18"/>
              </w:rPr>
            </w:pPr>
            <w:r w:rsidRPr="00CC657A">
              <w:rPr>
                <w:sz w:val="18"/>
                <w:szCs w:val="18"/>
              </w:rPr>
              <w:t>2021/22: 0,00%</w:t>
            </w:r>
          </w:p>
          <w:p w14:paraId="5EB40822" w14:textId="166C57EA" w:rsidR="00995A28" w:rsidRPr="00CC657A" w:rsidRDefault="00CF56A3" w:rsidP="00CF56A3">
            <w:pPr>
              <w:numPr>
                <w:ilvl w:val="0"/>
                <w:numId w:val="45"/>
              </w:numPr>
              <w:spacing w:after="0" w:line="240" w:lineRule="auto"/>
              <w:contextualSpacing/>
              <w:jc w:val="both"/>
              <w:rPr>
                <w:sz w:val="18"/>
                <w:szCs w:val="18"/>
              </w:rPr>
            </w:pPr>
            <w:r w:rsidRPr="00CC657A">
              <w:rPr>
                <w:sz w:val="18"/>
                <w:szCs w:val="18"/>
              </w:rPr>
              <w:t>2022/23: 0,00%</w:t>
            </w:r>
          </w:p>
        </w:tc>
      </w:tr>
      <w:tr w:rsidR="008D52FF" w:rsidRPr="00443CC5" w14:paraId="775DBE7D" w14:textId="77777777" w:rsidTr="0081668F">
        <w:trPr>
          <w:trHeight w:val="340"/>
          <w:jc w:val="center"/>
        </w:trPr>
        <w:tc>
          <w:tcPr>
            <w:tcW w:w="918" w:type="pct"/>
            <w:vAlign w:val="center"/>
          </w:tcPr>
          <w:p w14:paraId="2D9FE336" w14:textId="77777777" w:rsidR="008D52FF" w:rsidRPr="008024C9" w:rsidRDefault="008D52FF" w:rsidP="008024C9">
            <w:pPr>
              <w:spacing w:after="0"/>
              <w:jc w:val="both"/>
              <w:rPr>
                <w:b/>
                <w:sz w:val="18"/>
                <w:szCs w:val="18"/>
              </w:rPr>
            </w:pPr>
            <w:r w:rsidRPr="008024C9">
              <w:rPr>
                <w:b/>
                <w:sz w:val="18"/>
                <w:szCs w:val="18"/>
              </w:rPr>
              <w:t>Recomendación 1:</w:t>
            </w:r>
          </w:p>
          <w:p w14:paraId="69DC4949" w14:textId="77777777" w:rsidR="008D52FF" w:rsidRPr="008024C9" w:rsidRDefault="008D52FF" w:rsidP="008024C9">
            <w:pPr>
              <w:spacing w:after="0"/>
              <w:jc w:val="both"/>
              <w:rPr>
                <w:sz w:val="18"/>
                <w:szCs w:val="18"/>
              </w:rPr>
            </w:pPr>
            <w:r w:rsidRPr="008024C9">
              <w:rPr>
                <w:sz w:val="18"/>
                <w:szCs w:val="18"/>
              </w:rPr>
              <w:t>Se recomienda mejorar la tasa de participación de cada uno de los agentes del programa de doctorado en las encuestas de satisfacción.</w:t>
            </w:r>
          </w:p>
        </w:tc>
        <w:tc>
          <w:tcPr>
            <w:tcW w:w="1230" w:type="pct"/>
          </w:tcPr>
          <w:p w14:paraId="42F457FA" w14:textId="77777777" w:rsidR="008D52FF" w:rsidRPr="008024C9" w:rsidRDefault="008D52FF" w:rsidP="008024C9">
            <w:pPr>
              <w:spacing w:after="0" w:line="240" w:lineRule="auto"/>
              <w:jc w:val="both"/>
              <w:rPr>
                <w:sz w:val="18"/>
                <w:szCs w:val="18"/>
              </w:rPr>
            </w:pPr>
          </w:p>
          <w:p w14:paraId="32DFDF39" w14:textId="77777777" w:rsidR="008D52FF" w:rsidRPr="008024C9" w:rsidRDefault="008D52FF" w:rsidP="008024C9">
            <w:pPr>
              <w:spacing w:after="0" w:line="240" w:lineRule="auto"/>
              <w:jc w:val="both"/>
              <w:rPr>
                <w:sz w:val="18"/>
                <w:szCs w:val="18"/>
              </w:rPr>
            </w:pPr>
          </w:p>
          <w:p w14:paraId="51835989" w14:textId="77777777" w:rsidR="008D52FF" w:rsidRPr="008024C9" w:rsidRDefault="008D52FF" w:rsidP="008024C9">
            <w:pPr>
              <w:spacing w:after="0" w:line="240" w:lineRule="auto"/>
              <w:jc w:val="both"/>
              <w:rPr>
                <w:sz w:val="18"/>
                <w:szCs w:val="18"/>
              </w:rPr>
            </w:pPr>
          </w:p>
          <w:p w14:paraId="370EAFB7" w14:textId="77777777" w:rsidR="008D52FF" w:rsidRPr="008024C9" w:rsidRDefault="008D52FF" w:rsidP="008024C9">
            <w:pPr>
              <w:spacing w:after="0" w:line="240" w:lineRule="auto"/>
              <w:jc w:val="both"/>
              <w:rPr>
                <w:sz w:val="18"/>
                <w:szCs w:val="18"/>
              </w:rPr>
            </w:pPr>
          </w:p>
          <w:p w14:paraId="4977DC3E" w14:textId="77777777" w:rsidR="008D52FF" w:rsidRPr="008024C9" w:rsidRDefault="008D52FF" w:rsidP="008024C9">
            <w:pPr>
              <w:spacing w:after="0" w:line="240" w:lineRule="auto"/>
              <w:jc w:val="both"/>
              <w:rPr>
                <w:sz w:val="18"/>
                <w:szCs w:val="18"/>
              </w:rPr>
            </w:pPr>
          </w:p>
          <w:p w14:paraId="16490B6C" w14:textId="77777777" w:rsidR="008D52FF" w:rsidRPr="008024C9" w:rsidRDefault="008D52FF" w:rsidP="008024C9">
            <w:pPr>
              <w:spacing w:after="0" w:line="240" w:lineRule="auto"/>
              <w:jc w:val="both"/>
              <w:rPr>
                <w:sz w:val="18"/>
                <w:szCs w:val="18"/>
              </w:rPr>
            </w:pPr>
          </w:p>
          <w:p w14:paraId="0B47D9FF" w14:textId="77777777" w:rsidR="008D52FF" w:rsidRPr="008024C9" w:rsidRDefault="008D52FF" w:rsidP="008024C9">
            <w:pPr>
              <w:spacing w:after="0" w:line="240" w:lineRule="auto"/>
              <w:jc w:val="both"/>
              <w:rPr>
                <w:sz w:val="18"/>
                <w:szCs w:val="18"/>
              </w:rPr>
            </w:pPr>
          </w:p>
          <w:p w14:paraId="5E82C21C" w14:textId="0211F630" w:rsidR="008D52FF" w:rsidRPr="008024C9" w:rsidRDefault="008D52FF" w:rsidP="008024C9">
            <w:pPr>
              <w:spacing w:after="0" w:line="240" w:lineRule="auto"/>
              <w:jc w:val="both"/>
              <w:rPr>
                <w:sz w:val="18"/>
                <w:szCs w:val="18"/>
              </w:rPr>
            </w:pPr>
            <w:r w:rsidRPr="008024C9">
              <w:rPr>
                <w:sz w:val="18"/>
                <w:szCs w:val="18"/>
              </w:rPr>
              <w:lastRenderedPageBreak/>
              <w:t>Incentivar</w:t>
            </w:r>
            <w:r w:rsidR="00DF3232" w:rsidRPr="008024C9">
              <w:rPr>
                <w:sz w:val="18"/>
                <w:szCs w:val="18"/>
              </w:rPr>
              <w:t xml:space="preserve"> a los diferentes g</w:t>
            </w:r>
            <w:r w:rsidRPr="008024C9">
              <w:rPr>
                <w:sz w:val="18"/>
                <w:szCs w:val="18"/>
              </w:rPr>
              <w:t>rupos de Interés para su mayor implicación y activa participación en las encuestas de satisfacción.</w:t>
            </w:r>
          </w:p>
        </w:tc>
        <w:tc>
          <w:tcPr>
            <w:tcW w:w="494" w:type="pct"/>
            <w:vAlign w:val="center"/>
          </w:tcPr>
          <w:p w14:paraId="09A8A5C9" w14:textId="77777777" w:rsidR="008024C9" w:rsidRDefault="008024C9" w:rsidP="0081668F">
            <w:pPr>
              <w:jc w:val="center"/>
              <w:rPr>
                <w:rFonts w:asciiTheme="minorHAnsi" w:hAnsiTheme="minorHAnsi" w:cstheme="minorHAnsi"/>
                <w:sz w:val="18"/>
                <w:szCs w:val="18"/>
              </w:rPr>
            </w:pPr>
          </w:p>
          <w:p w14:paraId="595D8808" w14:textId="6306744D" w:rsidR="008D52FF" w:rsidRPr="008024C9" w:rsidRDefault="008D52FF" w:rsidP="0081668F">
            <w:pPr>
              <w:jc w:val="center"/>
              <w:rPr>
                <w:rFonts w:asciiTheme="minorHAnsi" w:hAnsiTheme="minorHAnsi" w:cstheme="minorHAnsi"/>
                <w:sz w:val="18"/>
                <w:szCs w:val="18"/>
              </w:rPr>
            </w:pPr>
            <w:r w:rsidRPr="008024C9">
              <w:rPr>
                <w:rFonts w:asciiTheme="minorHAnsi" w:hAnsiTheme="minorHAnsi" w:cstheme="minorHAnsi"/>
                <w:sz w:val="18"/>
                <w:szCs w:val="18"/>
              </w:rPr>
              <w:t>Alta</w:t>
            </w:r>
          </w:p>
        </w:tc>
        <w:tc>
          <w:tcPr>
            <w:tcW w:w="529" w:type="pct"/>
            <w:vAlign w:val="center"/>
          </w:tcPr>
          <w:p w14:paraId="34B67D7A" w14:textId="77777777" w:rsidR="008024C9" w:rsidRDefault="008024C9" w:rsidP="0081668F">
            <w:pPr>
              <w:jc w:val="center"/>
              <w:rPr>
                <w:rFonts w:asciiTheme="minorHAnsi" w:hAnsiTheme="minorHAnsi" w:cstheme="minorHAnsi"/>
                <w:sz w:val="18"/>
                <w:szCs w:val="18"/>
              </w:rPr>
            </w:pPr>
          </w:p>
          <w:p w14:paraId="74388F44" w14:textId="28894205" w:rsidR="008D52FF" w:rsidRPr="008024C9" w:rsidRDefault="008D52FF" w:rsidP="0081668F">
            <w:pPr>
              <w:jc w:val="center"/>
              <w:rPr>
                <w:rFonts w:asciiTheme="minorHAnsi" w:hAnsiTheme="minorHAnsi" w:cstheme="minorHAnsi"/>
                <w:sz w:val="18"/>
                <w:szCs w:val="18"/>
              </w:rPr>
            </w:pPr>
            <w:r w:rsidRPr="008024C9">
              <w:rPr>
                <w:rFonts w:asciiTheme="minorHAnsi" w:hAnsiTheme="minorHAnsi" w:cstheme="minorHAnsi"/>
                <w:sz w:val="18"/>
                <w:szCs w:val="18"/>
              </w:rPr>
              <w:t>Coordinadora del PD</w:t>
            </w:r>
          </w:p>
        </w:tc>
        <w:tc>
          <w:tcPr>
            <w:tcW w:w="529" w:type="pct"/>
            <w:vAlign w:val="center"/>
          </w:tcPr>
          <w:p w14:paraId="38DD2747" w14:textId="2DFE8E06" w:rsidR="008D52FF" w:rsidRPr="008024C9" w:rsidRDefault="008D52FF" w:rsidP="0081668F">
            <w:pPr>
              <w:jc w:val="center"/>
              <w:rPr>
                <w:rFonts w:asciiTheme="minorHAnsi" w:hAnsiTheme="minorHAnsi" w:cstheme="minorHAnsi"/>
                <w:sz w:val="18"/>
                <w:szCs w:val="18"/>
              </w:rPr>
            </w:pPr>
            <w:r w:rsidRPr="008024C9">
              <w:rPr>
                <w:rFonts w:asciiTheme="minorHAnsi" w:hAnsiTheme="minorHAnsi" w:cstheme="minorHAnsi"/>
                <w:sz w:val="18"/>
                <w:szCs w:val="18"/>
              </w:rPr>
              <w:t>01/09/202</w:t>
            </w:r>
            <w:r w:rsidR="00DF3232" w:rsidRPr="008024C9">
              <w:rPr>
                <w:rFonts w:asciiTheme="minorHAnsi" w:hAnsiTheme="minorHAnsi" w:cstheme="minorHAnsi"/>
                <w:sz w:val="18"/>
                <w:szCs w:val="18"/>
              </w:rPr>
              <w:t>4</w:t>
            </w:r>
          </w:p>
        </w:tc>
        <w:tc>
          <w:tcPr>
            <w:tcW w:w="529" w:type="pct"/>
            <w:vAlign w:val="center"/>
          </w:tcPr>
          <w:p w14:paraId="1738A723" w14:textId="6607729C" w:rsidR="008D52FF" w:rsidRPr="008024C9" w:rsidRDefault="008024C9" w:rsidP="0081668F">
            <w:pPr>
              <w:jc w:val="center"/>
              <w:rPr>
                <w:rFonts w:asciiTheme="minorHAnsi" w:hAnsiTheme="minorHAnsi" w:cstheme="minorHAnsi"/>
                <w:sz w:val="18"/>
                <w:szCs w:val="18"/>
              </w:rPr>
            </w:pPr>
            <w:r>
              <w:rPr>
                <w:rFonts w:asciiTheme="minorHAnsi" w:hAnsiTheme="minorHAnsi" w:cstheme="minorHAnsi"/>
                <w:sz w:val="18"/>
                <w:szCs w:val="18"/>
              </w:rPr>
              <w:t>15/10/2024</w:t>
            </w:r>
          </w:p>
        </w:tc>
        <w:tc>
          <w:tcPr>
            <w:tcW w:w="771" w:type="pct"/>
            <w:vAlign w:val="center"/>
          </w:tcPr>
          <w:p w14:paraId="7370A31B" w14:textId="77777777" w:rsidR="008D52FF" w:rsidRPr="008024C9" w:rsidRDefault="008D52FF" w:rsidP="0081668F">
            <w:pPr>
              <w:spacing w:after="0" w:line="240" w:lineRule="auto"/>
              <w:jc w:val="both"/>
              <w:rPr>
                <w:sz w:val="18"/>
                <w:szCs w:val="18"/>
              </w:rPr>
            </w:pPr>
            <w:r w:rsidRPr="008024C9">
              <w:rPr>
                <w:sz w:val="18"/>
                <w:szCs w:val="18"/>
              </w:rPr>
              <w:t>Gestor documental de la UCA. RSGC-PD-P14-02. Informe de Indicadores (</w:t>
            </w:r>
            <w:hyperlink r:id="rId30" w:history="1">
              <w:r w:rsidRPr="008024C9">
                <w:rPr>
                  <w:sz w:val="18"/>
                  <w:szCs w:val="18"/>
                  <w:u w:val="single"/>
                </w:rPr>
                <w:t>https://bit.ly/3r2BEtj</w:t>
              </w:r>
            </w:hyperlink>
            <w:r w:rsidRPr="008024C9">
              <w:rPr>
                <w:sz w:val="18"/>
                <w:szCs w:val="18"/>
              </w:rPr>
              <w:t xml:space="preserve">). </w:t>
            </w:r>
          </w:p>
          <w:p w14:paraId="432E4842" w14:textId="77777777" w:rsidR="008D52FF" w:rsidRPr="008024C9" w:rsidRDefault="008D52FF" w:rsidP="0081668F">
            <w:pPr>
              <w:spacing w:after="0" w:line="240" w:lineRule="auto"/>
              <w:jc w:val="both"/>
              <w:rPr>
                <w:sz w:val="18"/>
                <w:szCs w:val="18"/>
              </w:rPr>
            </w:pPr>
            <w:r w:rsidRPr="008024C9">
              <w:rPr>
                <w:sz w:val="18"/>
                <w:szCs w:val="18"/>
              </w:rPr>
              <w:t>El histórico de la tasa de respuesta de las encuestas es:</w:t>
            </w:r>
          </w:p>
          <w:p w14:paraId="72213572" w14:textId="11BDAB24" w:rsidR="008D52FF" w:rsidRPr="008024C9" w:rsidRDefault="008024C9" w:rsidP="008024C9">
            <w:pPr>
              <w:spacing w:after="0" w:line="240" w:lineRule="auto"/>
              <w:jc w:val="both"/>
              <w:rPr>
                <w:sz w:val="18"/>
                <w:szCs w:val="18"/>
              </w:rPr>
            </w:pPr>
            <w:r w:rsidRPr="008024C9">
              <w:rPr>
                <w:sz w:val="18"/>
                <w:szCs w:val="18"/>
              </w:rPr>
              <w:t>Doctorando:</w:t>
            </w:r>
          </w:p>
          <w:p w14:paraId="7F0C3ABD" w14:textId="77777777" w:rsidR="008D52FF" w:rsidRPr="008024C9" w:rsidRDefault="008D52FF" w:rsidP="008D52FF">
            <w:pPr>
              <w:numPr>
                <w:ilvl w:val="0"/>
                <w:numId w:val="45"/>
              </w:numPr>
              <w:spacing w:after="0" w:line="240" w:lineRule="auto"/>
              <w:contextualSpacing/>
              <w:jc w:val="both"/>
              <w:rPr>
                <w:sz w:val="18"/>
                <w:szCs w:val="18"/>
              </w:rPr>
            </w:pPr>
            <w:r w:rsidRPr="008024C9">
              <w:rPr>
                <w:sz w:val="18"/>
                <w:szCs w:val="18"/>
              </w:rPr>
              <w:t>2020/21: 27,66 %</w:t>
            </w:r>
          </w:p>
          <w:p w14:paraId="13366D42" w14:textId="1E116FF1" w:rsidR="008D52FF" w:rsidRPr="008024C9" w:rsidRDefault="008D52FF" w:rsidP="008D52FF">
            <w:pPr>
              <w:numPr>
                <w:ilvl w:val="0"/>
                <w:numId w:val="45"/>
              </w:numPr>
              <w:spacing w:after="0" w:line="240" w:lineRule="auto"/>
              <w:contextualSpacing/>
              <w:jc w:val="both"/>
              <w:rPr>
                <w:sz w:val="18"/>
                <w:szCs w:val="18"/>
              </w:rPr>
            </w:pPr>
            <w:r w:rsidRPr="008024C9">
              <w:rPr>
                <w:sz w:val="18"/>
                <w:szCs w:val="18"/>
              </w:rPr>
              <w:lastRenderedPageBreak/>
              <w:t>2021/22: 39,02 %</w:t>
            </w:r>
          </w:p>
          <w:p w14:paraId="1E003DE1" w14:textId="24A12724" w:rsidR="008024C9" w:rsidRPr="008024C9" w:rsidRDefault="008024C9" w:rsidP="008D52FF">
            <w:pPr>
              <w:numPr>
                <w:ilvl w:val="0"/>
                <w:numId w:val="45"/>
              </w:numPr>
              <w:spacing w:after="0" w:line="240" w:lineRule="auto"/>
              <w:contextualSpacing/>
              <w:jc w:val="both"/>
              <w:rPr>
                <w:sz w:val="18"/>
                <w:szCs w:val="18"/>
              </w:rPr>
            </w:pPr>
            <w:r w:rsidRPr="008024C9">
              <w:rPr>
                <w:sz w:val="18"/>
                <w:szCs w:val="18"/>
              </w:rPr>
              <w:t>2022/23: 25,00 %</w:t>
            </w:r>
          </w:p>
          <w:p w14:paraId="64B51B04" w14:textId="66A151D3" w:rsidR="008D52FF" w:rsidRPr="008024C9" w:rsidRDefault="008024C9" w:rsidP="008024C9">
            <w:pPr>
              <w:spacing w:after="0" w:line="240" w:lineRule="auto"/>
              <w:jc w:val="both"/>
              <w:rPr>
                <w:sz w:val="18"/>
                <w:szCs w:val="18"/>
              </w:rPr>
            </w:pPr>
            <w:r w:rsidRPr="008024C9">
              <w:rPr>
                <w:sz w:val="18"/>
                <w:szCs w:val="18"/>
              </w:rPr>
              <w:t>Investigador:</w:t>
            </w:r>
          </w:p>
          <w:p w14:paraId="12DA5C85" w14:textId="77777777" w:rsidR="008D52FF" w:rsidRPr="008024C9" w:rsidRDefault="008D52FF" w:rsidP="008D52FF">
            <w:pPr>
              <w:numPr>
                <w:ilvl w:val="0"/>
                <w:numId w:val="46"/>
              </w:numPr>
              <w:spacing w:after="0" w:line="240" w:lineRule="auto"/>
              <w:contextualSpacing/>
              <w:jc w:val="both"/>
              <w:rPr>
                <w:sz w:val="18"/>
                <w:szCs w:val="18"/>
              </w:rPr>
            </w:pPr>
            <w:r w:rsidRPr="008024C9">
              <w:rPr>
                <w:sz w:val="18"/>
                <w:szCs w:val="18"/>
              </w:rPr>
              <w:t>2020/21: 38,30 %</w:t>
            </w:r>
          </w:p>
          <w:p w14:paraId="1CAA585C" w14:textId="77777777" w:rsidR="008D52FF" w:rsidRPr="008024C9" w:rsidRDefault="008D52FF" w:rsidP="008D52FF">
            <w:pPr>
              <w:numPr>
                <w:ilvl w:val="0"/>
                <w:numId w:val="46"/>
              </w:numPr>
              <w:spacing w:after="0" w:line="240" w:lineRule="auto"/>
              <w:contextualSpacing/>
              <w:jc w:val="both"/>
              <w:rPr>
                <w:sz w:val="18"/>
                <w:szCs w:val="18"/>
              </w:rPr>
            </w:pPr>
            <w:r w:rsidRPr="008024C9">
              <w:rPr>
                <w:sz w:val="18"/>
                <w:szCs w:val="18"/>
              </w:rPr>
              <w:t>2021/22: 46,00 %</w:t>
            </w:r>
          </w:p>
          <w:p w14:paraId="5E1C1BA7" w14:textId="4BFEE539" w:rsidR="008024C9" w:rsidRPr="008024C9" w:rsidRDefault="008024C9" w:rsidP="008D52FF">
            <w:pPr>
              <w:numPr>
                <w:ilvl w:val="0"/>
                <w:numId w:val="46"/>
              </w:numPr>
              <w:spacing w:after="0" w:line="240" w:lineRule="auto"/>
              <w:contextualSpacing/>
              <w:jc w:val="both"/>
              <w:rPr>
                <w:sz w:val="18"/>
                <w:szCs w:val="18"/>
              </w:rPr>
            </w:pPr>
            <w:r w:rsidRPr="008024C9">
              <w:rPr>
                <w:sz w:val="18"/>
                <w:szCs w:val="18"/>
              </w:rPr>
              <w:t>2022/23: 27,27 %</w:t>
            </w:r>
          </w:p>
        </w:tc>
      </w:tr>
      <w:tr w:rsidR="008D52FF" w:rsidRPr="009A4471" w14:paraId="103CD5C4" w14:textId="77777777" w:rsidTr="0081668F">
        <w:trPr>
          <w:trHeight w:val="340"/>
          <w:jc w:val="center"/>
        </w:trPr>
        <w:tc>
          <w:tcPr>
            <w:tcW w:w="918" w:type="pct"/>
            <w:vAlign w:val="center"/>
          </w:tcPr>
          <w:p w14:paraId="6261C608" w14:textId="77777777" w:rsidR="008D52FF" w:rsidRPr="008024C9" w:rsidRDefault="008D52FF" w:rsidP="0081668F">
            <w:pPr>
              <w:spacing w:after="0"/>
              <w:jc w:val="both"/>
              <w:rPr>
                <w:rFonts w:asciiTheme="minorHAnsi" w:hAnsiTheme="minorHAnsi" w:cstheme="minorHAnsi"/>
                <w:b/>
                <w:sz w:val="18"/>
                <w:szCs w:val="18"/>
              </w:rPr>
            </w:pPr>
            <w:r w:rsidRPr="008024C9">
              <w:rPr>
                <w:rFonts w:asciiTheme="minorHAnsi" w:hAnsiTheme="minorHAnsi" w:cstheme="minorHAnsi"/>
                <w:b/>
                <w:sz w:val="18"/>
                <w:szCs w:val="18"/>
              </w:rPr>
              <w:lastRenderedPageBreak/>
              <w:t>Recomendación 2:</w:t>
            </w:r>
          </w:p>
          <w:p w14:paraId="5BF70E3A" w14:textId="77777777" w:rsidR="008D52FF" w:rsidRPr="008024C9" w:rsidRDefault="008D52FF" w:rsidP="0081668F">
            <w:pPr>
              <w:spacing w:after="0"/>
              <w:jc w:val="both"/>
              <w:rPr>
                <w:rFonts w:asciiTheme="minorHAnsi" w:hAnsiTheme="minorHAnsi" w:cstheme="minorHAnsi"/>
                <w:sz w:val="18"/>
                <w:szCs w:val="18"/>
              </w:rPr>
            </w:pPr>
            <w:r w:rsidRPr="008024C9">
              <w:rPr>
                <w:rFonts w:asciiTheme="minorHAnsi" w:hAnsiTheme="minorHAnsi" w:cstheme="minorHAnsi"/>
                <w:sz w:val="18"/>
                <w:szCs w:val="18"/>
              </w:rPr>
              <w:t>Se recomienda desarrollar un plan de movilidad saliente del profesorado.</w:t>
            </w:r>
          </w:p>
        </w:tc>
        <w:tc>
          <w:tcPr>
            <w:tcW w:w="1230" w:type="pct"/>
          </w:tcPr>
          <w:p w14:paraId="2FE9A16F" w14:textId="77777777" w:rsidR="008D52FF" w:rsidRPr="008024C9" w:rsidRDefault="008D52FF" w:rsidP="0081668F">
            <w:pPr>
              <w:spacing w:after="0" w:line="240" w:lineRule="auto"/>
              <w:jc w:val="both"/>
              <w:rPr>
                <w:sz w:val="16"/>
                <w:szCs w:val="16"/>
              </w:rPr>
            </w:pPr>
            <w:r w:rsidRPr="008024C9">
              <w:rPr>
                <w:sz w:val="16"/>
                <w:szCs w:val="16"/>
              </w:rPr>
              <w:t>Actualmente los profesores disponen de posibilidades diversas de movilidad saliente a través del Vicerrectorado de Internacionalización (</w:t>
            </w:r>
            <w:hyperlink r:id="rId31" w:history="1">
              <w:r w:rsidRPr="008024C9">
                <w:rPr>
                  <w:rStyle w:val="Hipervnculo"/>
                  <w:color w:val="auto"/>
                  <w:sz w:val="16"/>
                  <w:szCs w:val="16"/>
                </w:rPr>
                <w:t>https://bit.ly/3BrCy66</w:t>
              </w:r>
            </w:hyperlink>
            <w:r w:rsidRPr="008024C9">
              <w:rPr>
                <w:sz w:val="16"/>
                <w:szCs w:val="16"/>
              </w:rPr>
              <w:t>) y del Plan Propio de Investigación de la Universidad de Cádiz, tanto para estancias breves (</w:t>
            </w:r>
            <w:hyperlink r:id="rId32" w:history="1">
              <w:r w:rsidRPr="008024C9">
                <w:rPr>
                  <w:rStyle w:val="Hipervnculo"/>
                  <w:color w:val="auto"/>
                  <w:sz w:val="16"/>
                  <w:szCs w:val="16"/>
                </w:rPr>
                <w:t>https://bit.ly/3564Pmt</w:t>
              </w:r>
            </w:hyperlink>
            <w:r w:rsidRPr="008024C9">
              <w:rPr>
                <w:sz w:val="16"/>
                <w:szCs w:val="16"/>
              </w:rPr>
              <w:t xml:space="preserve">) como de larga duración (https://bit.ly/36r00Fn). </w:t>
            </w:r>
          </w:p>
          <w:p w14:paraId="30E2FB6A" w14:textId="77777777" w:rsidR="008D52FF" w:rsidRPr="008024C9" w:rsidRDefault="008D52FF" w:rsidP="0081668F">
            <w:pPr>
              <w:spacing w:after="0" w:line="240" w:lineRule="auto"/>
              <w:jc w:val="both"/>
              <w:rPr>
                <w:sz w:val="16"/>
                <w:szCs w:val="16"/>
              </w:rPr>
            </w:pPr>
            <w:r w:rsidRPr="008024C9">
              <w:rPr>
                <w:sz w:val="16"/>
                <w:szCs w:val="16"/>
              </w:rPr>
              <w:t>Se difunde entre los miembros de este Grupo de Interés toda la información, a efectos de mejorar los citados indicadores de movilidad saliente del profesorado.</w:t>
            </w:r>
          </w:p>
        </w:tc>
        <w:tc>
          <w:tcPr>
            <w:tcW w:w="494" w:type="pct"/>
            <w:vAlign w:val="center"/>
          </w:tcPr>
          <w:p w14:paraId="0ED3CE0E" w14:textId="77777777" w:rsidR="008D52FF" w:rsidRPr="008024C9" w:rsidRDefault="008D52FF" w:rsidP="0081668F">
            <w:pPr>
              <w:jc w:val="center"/>
              <w:rPr>
                <w:rFonts w:asciiTheme="minorHAnsi" w:hAnsiTheme="minorHAnsi" w:cstheme="minorHAnsi"/>
                <w:sz w:val="18"/>
                <w:szCs w:val="18"/>
              </w:rPr>
            </w:pPr>
            <w:r w:rsidRPr="008024C9">
              <w:rPr>
                <w:rFonts w:asciiTheme="minorHAnsi" w:hAnsiTheme="minorHAnsi" w:cstheme="minorHAnsi"/>
                <w:sz w:val="18"/>
                <w:szCs w:val="18"/>
              </w:rPr>
              <w:t>Media</w:t>
            </w:r>
          </w:p>
        </w:tc>
        <w:tc>
          <w:tcPr>
            <w:tcW w:w="529" w:type="pct"/>
            <w:vAlign w:val="center"/>
          </w:tcPr>
          <w:p w14:paraId="6E949991" w14:textId="77777777" w:rsidR="008D52FF" w:rsidRPr="008024C9" w:rsidRDefault="008D52FF" w:rsidP="0081668F">
            <w:pPr>
              <w:jc w:val="center"/>
              <w:rPr>
                <w:rFonts w:asciiTheme="minorHAnsi" w:hAnsiTheme="minorHAnsi" w:cstheme="minorHAnsi"/>
                <w:sz w:val="18"/>
                <w:szCs w:val="18"/>
              </w:rPr>
            </w:pPr>
            <w:r w:rsidRPr="008024C9">
              <w:rPr>
                <w:rFonts w:asciiTheme="minorHAnsi" w:hAnsiTheme="minorHAnsi" w:cstheme="minorHAnsi"/>
                <w:sz w:val="18"/>
                <w:szCs w:val="18"/>
              </w:rPr>
              <w:t>Coordinadora del PD</w:t>
            </w:r>
          </w:p>
        </w:tc>
        <w:tc>
          <w:tcPr>
            <w:tcW w:w="529" w:type="pct"/>
            <w:vAlign w:val="center"/>
          </w:tcPr>
          <w:p w14:paraId="55D44F81" w14:textId="4EF0EF25" w:rsidR="008D52FF" w:rsidRPr="008024C9" w:rsidRDefault="008024C9" w:rsidP="0081668F">
            <w:pPr>
              <w:jc w:val="center"/>
              <w:rPr>
                <w:rFonts w:asciiTheme="minorHAnsi" w:hAnsiTheme="minorHAnsi" w:cstheme="minorHAnsi"/>
                <w:sz w:val="18"/>
                <w:szCs w:val="18"/>
              </w:rPr>
            </w:pPr>
            <w:r>
              <w:rPr>
                <w:rFonts w:asciiTheme="minorHAnsi" w:hAnsiTheme="minorHAnsi" w:cstheme="minorHAnsi"/>
                <w:sz w:val="18"/>
                <w:szCs w:val="18"/>
              </w:rPr>
              <w:t>15/02/2024</w:t>
            </w:r>
          </w:p>
        </w:tc>
        <w:tc>
          <w:tcPr>
            <w:tcW w:w="529" w:type="pct"/>
            <w:vAlign w:val="center"/>
          </w:tcPr>
          <w:p w14:paraId="4CFADD35" w14:textId="116445B3" w:rsidR="008D52FF" w:rsidRPr="008024C9" w:rsidRDefault="008024C9" w:rsidP="0081668F">
            <w:pPr>
              <w:jc w:val="center"/>
              <w:rPr>
                <w:rFonts w:asciiTheme="minorHAnsi" w:hAnsiTheme="minorHAnsi" w:cstheme="minorHAnsi"/>
                <w:sz w:val="18"/>
                <w:szCs w:val="18"/>
              </w:rPr>
            </w:pPr>
            <w:r>
              <w:rPr>
                <w:rFonts w:asciiTheme="minorHAnsi" w:hAnsiTheme="minorHAnsi" w:cstheme="minorHAnsi"/>
                <w:sz w:val="18"/>
                <w:szCs w:val="18"/>
              </w:rPr>
              <w:t>15/10/2024</w:t>
            </w:r>
          </w:p>
        </w:tc>
        <w:tc>
          <w:tcPr>
            <w:tcW w:w="771" w:type="pct"/>
            <w:vAlign w:val="center"/>
          </w:tcPr>
          <w:p w14:paraId="4F050FD2" w14:textId="77777777" w:rsidR="008D52FF" w:rsidRPr="008024C9" w:rsidRDefault="008D52FF" w:rsidP="0081668F">
            <w:pPr>
              <w:spacing w:after="0" w:line="240" w:lineRule="auto"/>
              <w:jc w:val="both"/>
              <w:rPr>
                <w:sz w:val="18"/>
                <w:szCs w:val="18"/>
              </w:rPr>
            </w:pPr>
            <w:r w:rsidRPr="008024C9">
              <w:rPr>
                <w:sz w:val="18"/>
                <w:szCs w:val="18"/>
              </w:rPr>
              <w:t xml:space="preserve">  No hay indicadores</w:t>
            </w:r>
          </w:p>
        </w:tc>
      </w:tr>
      <w:tr w:rsidR="008D52FF" w:rsidRPr="00465530" w14:paraId="7CD18785" w14:textId="77777777" w:rsidTr="008024C9">
        <w:trPr>
          <w:trHeight w:val="2279"/>
          <w:jc w:val="center"/>
        </w:trPr>
        <w:tc>
          <w:tcPr>
            <w:tcW w:w="918" w:type="pct"/>
            <w:vAlign w:val="center"/>
          </w:tcPr>
          <w:p w14:paraId="5CD5F236" w14:textId="77777777" w:rsidR="008D52FF" w:rsidRPr="002F7198" w:rsidRDefault="008D52FF" w:rsidP="008D52FF">
            <w:pPr>
              <w:spacing w:after="0"/>
              <w:jc w:val="both"/>
              <w:rPr>
                <w:rFonts w:asciiTheme="minorHAnsi" w:hAnsiTheme="minorHAnsi" w:cstheme="minorHAnsi"/>
                <w:b/>
                <w:sz w:val="18"/>
                <w:szCs w:val="18"/>
              </w:rPr>
            </w:pPr>
            <w:r w:rsidRPr="002F7198">
              <w:rPr>
                <w:rFonts w:asciiTheme="minorHAnsi" w:hAnsiTheme="minorHAnsi" w:cstheme="minorHAnsi"/>
                <w:b/>
                <w:sz w:val="18"/>
                <w:szCs w:val="18"/>
              </w:rPr>
              <w:t>Recomendación 3:</w:t>
            </w:r>
          </w:p>
          <w:p w14:paraId="0E43BA5A" w14:textId="16B9DE15" w:rsidR="008D52FF" w:rsidRPr="008024C9" w:rsidRDefault="008D52FF" w:rsidP="008D52FF">
            <w:pPr>
              <w:jc w:val="both"/>
              <w:rPr>
                <w:rFonts w:asciiTheme="minorHAnsi" w:hAnsiTheme="minorHAnsi" w:cstheme="minorHAnsi"/>
                <w:sz w:val="18"/>
                <w:szCs w:val="18"/>
              </w:rPr>
            </w:pPr>
            <w:r w:rsidRPr="008024C9">
              <w:rPr>
                <w:rFonts w:asciiTheme="minorHAnsi" w:hAnsiTheme="minorHAnsi" w:cstheme="minorHAnsi"/>
                <w:sz w:val="18"/>
                <w:szCs w:val="18"/>
              </w:rPr>
              <w:t>Se recomienda mejorar la organización y distribución de tareas administrativas que se llevan a cabo mediante la plataforma de apoyo administrativo creada por la UCA.</w:t>
            </w:r>
          </w:p>
        </w:tc>
        <w:tc>
          <w:tcPr>
            <w:tcW w:w="1230" w:type="pct"/>
          </w:tcPr>
          <w:p w14:paraId="3F907831" w14:textId="738984A6" w:rsidR="008D52FF" w:rsidRPr="008024C9" w:rsidRDefault="008D52FF" w:rsidP="008D52FF">
            <w:pPr>
              <w:jc w:val="both"/>
              <w:rPr>
                <w:rFonts w:asciiTheme="minorHAnsi" w:hAnsiTheme="minorHAnsi" w:cstheme="minorHAnsi"/>
                <w:sz w:val="18"/>
                <w:szCs w:val="18"/>
              </w:rPr>
            </w:pPr>
            <w:r w:rsidRPr="008024C9">
              <w:rPr>
                <w:sz w:val="16"/>
                <w:szCs w:val="16"/>
              </w:rPr>
              <w:t xml:space="preserve">Dentro del Plan Estratégico de la Universidad de Cádiz (PEUCA 3, 2021-2024; </w:t>
            </w:r>
            <w:hyperlink r:id="rId33" w:history="1">
              <w:r w:rsidRPr="008024C9">
                <w:rPr>
                  <w:rStyle w:val="Hipervnculo"/>
                  <w:color w:val="auto"/>
                  <w:sz w:val="16"/>
                  <w:szCs w:val="16"/>
                </w:rPr>
                <w:t>https://bit.ly/3H4orF0</w:t>
              </w:r>
            </w:hyperlink>
            <w:r w:rsidRPr="008024C9">
              <w:rPr>
                <w:sz w:val="16"/>
                <w:szCs w:val="16"/>
              </w:rPr>
              <w:t>), se plantea la acción 4.6.3., relacionada con “revisar la estructura administrativa (RPT), profesionalizando funciones tradicionalmente asignadas a la estructura de gobierno” (p. 89). De esta forma, por medio de la profesionalización del PAS en servicios concretos, que ya se está implantando, se facilita una descarga de las tareas administrativas actualmente desarrolladas por el PDI.</w:t>
            </w:r>
          </w:p>
        </w:tc>
        <w:tc>
          <w:tcPr>
            <w:tcW w:w="494" w:type="pct"/>
            <w:vAlign w:val="center"/>
          </w:tcPr>
          <w:p w14:paraId="5750C4A5" w14:textId="7DB2B6E8" w:rsidR="008D52FF" w:rsidRPr="008024C9" w:rsidRDefault="008D52FF" w:rsidP="008024C9">
            <w:pPr>
              <w:jc w:val="center"/>
              <w:rPr>
                <w:rFonts w:asciiTheme="minorHAnsi" w:hAnsiTheme="minorHAnsi" w:cstheme="minorHAnsi"/>
                <w:sz w:val="18"/>
                <w:szCs w:val="18"/>
              </w:rPr>
            </w:pPr>
            <w:r w:rsidRPr="008024C9">
              <w:rPr>
                <w:rFonts w:asciiTheme="minorHAnsi" w:hAnsiTheme="minorHAnsi" w:cstheme="minorHAnsi"/>
                <w:sz w:val="18"/>
                <w:szCs w:val="18"/>
              </w:rPr>
              <w:t>Media</w:t>
            </w:r>
          </w:p>
        </w:tc>
        <w:tc>
          <w:tcPr>
            <w:tcW w:w="529" w:type="pct"/>
            <w:vAlign w:val="center"/>
          </w:tcPr>
          <w:p w14:paraId="5094BF63" w14:textId="4C1FE3FB" w:rsidR="008D52FF" w:rsidRPr="008024C9" w:rsidRDefault="008D52FF" w:rsidP="008D52FF">
            <w:pPr>
              <w:jc w:val="both"/>
              <w:rPr>
                <w:rFonts w:asciiTheme="minorHAnsi" w:hAnsiTheme="minorHAnsi" w:cstheme="minorHAnsi"/>
                <w:sz w:val="18"/>
                <w:szCs w:val="18"/>
              </w:rPr>
            </w:pPr>
            <w:r w:rsidRPr="008024C9">
              <w:rPr>
                <w:rFonts w:asciiTheme="minorHAnsi" w:hAnsiTheme="minorHAnsi" w:cstheme="minorHAnsi"/>
                <w:sz w:val="18"/>
                <w:szCs w:val="18"/>
              </w:rPr>
              <w:t>Coordinadora del PD</w:t>
            </w:r>
          </w:p>
        </w:tc>
        <w:tc>
          <w:tcPr>
            <w:tcW w:w="529" w:type="pct"/>
            <w:vAlign w:val="center"/>
          </w:tcPr>
          <w:p w14:paraId="757F23CF" w14:textId="7E79FE34" w:rsidR="008D52FF" w:rsidRPr="008024C9" w:rsidRDefault="008D52FF" w:rsidP="008D52FF">
            <w:pPr>
              <w:jc w:val="center"/>
              <w:rPr>
                <w:rFonts w:asciiTheme="minorHAnsi" w:hAnsiTheme="minorHAnsi" w:cstheme="minorHAnsi"/>
                <w:sz w:val="18"/>
                <w:szCs w:val="18"/>
              </w:rPr>
            </w:pPr>
            <w:r w:rsidRPr="008024C9">
              <w:rPr>
                <w:rFonts w:asciiTheme="minorHAnsi" w:hAnsiTheme="minorHAnsi" w:cstheme="minorHAnsi"/>
                <w:sz w:val="18"/>
                <w:szCs w:val="18"/>
              </w:rPr>
              <w:t>15/02/2023</w:t>
            </w:r>
          </w:p>
        </w:tc>
        <w:tc>
          <w:tcPr>
            <w:tcW w:w="529" w:type="pct"/>
            <w:vAlign w:val="center"/>
          </w:tcPr>
          <w:p w14:paraId="298DBD27" w14:textId="291A11EB" w:rsidR="008D52FF" w:rsidRPr="008024C9" w:rsidRDefault="008D52FF" w:rsidP="008D52FF">
            <w:pPr>
              <w:jc w:val="center"/>
              <w:rPr>
                <w:rFonts w:asciiTheme="minorHAnsi" w:hAnsiTheme="minorHAnsi" w:cstheme="minorHAnsi"/>
                <w:sz w:val="18"/>
                <w:szCs w:val="18"/>
              </w:rPr>
            </w:pPr>
            <w:r w:rsidRPr="008024C9">
              <w:rPr>
                <w:rFonts w:asciiTheme="minorHAnsi" w:hAnsiTheme="minorHAnsi" w:cstheme="minorHAnsi"/>
                <w:sz w:val="18"/>
                <w:szCs w:val="18"/>
              </w:rPr>
              <w:t>15/10/2023</w:t>
            </w:r>
          </w:p>
        </w:tc>
        <w:tc>
          <w:tcPr>
            <w:tcW w:w="771" w:type="pct"/>
            <w:vAlign w:val="center"/>
          </w:tcPr>
          <w:p w14:paraId="3D9E4BDF" w14:textId="4921357C" w:rsidR="008D52FF" w:rsidRPr="008D52FF" w:rsidRDefault="00001E9B" w:rsidP="008D52FF">
            <w:pPr>
              <w:jc w:val="both"/>
              <w:rPr>
                <w:rFonts w:asciiTheme="minorHAnsi" w:hAnsiTheme="minorHAnsi" w:cstheme="minorHAnsi"/>
                <w:color w:val="FF0000"/>
                <w:sz w:val="18"/>
                <w:szCs w:val="18"/>
              </w:rPr>
            </w:pPr>
            <w:r w:rsidRPr="00001E9B">
              <w:rPr>
                <w:rFonts w:asciiTheme="minorHAnsi" w:hAnsiTheme="minorHAnsi" w:cstheme="minorHAnsi"/>
                <w:sz w:val="18"/>
                <w:szCs w:val="18"/>
              </w:rPr>
              <w:t>No hay indicador</w:t>
            </w:r>
          </w:p>
        </w:tc>
      </w:tr>
      <w:tr w:rsidR="008D52FF" w:rsidRPr="00465530" w14:paraId="2A7D0A52" w14:textId="77777777" w:rsidTr="008D52FF">
        <w:trPr>
          <w:trHeight w:val="340"/>
          <w:jc w:val="center"/>
        </w:trPr>
        <w:tc>
          <w:tcPr>
            <w:tcW w:w="918" w:type="pct"/>
            <w:vAlign w:val="center"/>
          </w:tcPr>
          <w:p w14:paraId="682E361E" w14:textId="77777777" w:rsidR="008D52FF" w:rsidRPr="00001E9B" w:rsidRDefault="008D52FF" w:rsidP="008D52FF">
            <w:pPr>
              <w:spacing w:after="0"/>
              <w:jc w:val="both"/>
              <w:rPr>
                <w:rFonts w:asciiTheme="minorHAnsi" w:hAnsiTheme="minorHAnsi" w:cstheme="minorHAnsi"/>
                <w:b/>
                <w:sz w:val="18"/>
                <w:szCs w:val="18"/>
              </w:rPr>
            </w:pPr>
            <w:r w:rsidRPr="00001E9B">
              <w:rPr>
                <w:rFonts w:asciiTheme="minorHAnsi" w:hAnsiTheme="minorHAnsi" w:cstheme="minorHAnsi"/>
                <w:b/>
                <w:sz w:val="18"/>
                <w:szCs w:val="18"/>
              </w:rPr>
              <w:t>Recomendación 4:</w:t>
            </w:r>
          </w:p>
          <w:p w14:paraId="0D48ED89" w14:textId="4FDEFD41" w:rsidR="008D52FF" w:rsidRPr="00001E9B" w:rsidRDefault="008D52FF" w:rsidP="008D52FF">
            <w:pPr>
              <w:jc w:val="both"/>
              <w:rPr>
                <w:rFonts w:asciiTheme="minorHAnsi" w:hAnsiTheme="minorHAnsi" w:cstheme="minorHAnsi"/>
                <w:b/>
                <w:sz w:val="18"/>
                <w:szCs w:val="18"/>
              </w:rPr>
            </w:pPr>
            <w:r w:rsidRPr="00001E9B">
              <w:rPr>
                <w:rFonts w:asciiTheme="minorHAnsi" w:hAnsiTheme="minorHAnsi" w:cstheme="minorHAnsi"/>
                <w:sz w:val="18"/>
                <w:szCs w:val="18"/>
              </w:rPr>
              <w:t>Se recomienda continuar el proceso de reflexión que permita adecuar la duración de la elaboración de las tesis doctorales al marco temporal previsto por la normativa vigente.</w:t>
            </w:r>
          </w:p>
        </w:tc>
        <w:tc>
          <w:tcPr>
            <w:tcW w:w="1230" w:type="pct"/>
          </w:tcPr>
          <w:p w14:paraId="38A69715" w14:textId="77777777" w:rsidR="008D52FF" w:rsidRPr="00001E9B" w:rsidRDefault="008D52FF" w:rsidP="008D52FF">
            <w:pPr>
              <w:jc w:val="both"/>
              <w:rPr>
                <w:rFonts w:asciiTheme="minorHAnsi" w:hAnsiTheme="minorHAnsi" w:cstheme="minorHAnsi"/>
                <w:sz w:val="18"/>
                <w:szCs w:val="18"/>
              </w:rPr>
            </w:pPr>
          </w:p>
          <w:p w14:paraId="69FECCC1" w14:textId="77777777" w:rsidR="008D52FF" w:rsidRPr="00001E9B" w:rsidRDefault="008D52FF" w:rsidP="008D52FF">
            <w:pPr>
              <w:jc w:val="both"/>
              <w:rPr>
                <w:rFonts w:asciiTheme="minorHAnsi" w:hAnsiTheme="minorHAnsi" w:cstheme="minorHAnsi"/>
                <w:sz w:val="18"/>
                <w:szCs w:val="18"/>
              </w:rPr>
            </w:pPr>
          </w:p>
          <w:p w14:paraId="62353788" w14:textId="77777777" w:rsidR="00001E9B" w:rsidRPr="00001E9B" w:rsidRDefault="00001E9B" w:rsidP="008D52FF">
            <w:pPr>
              <w:jc w:val="both"/>
              <w:rPr>
                <w:rFonts w:asciiTheme="minorHAnsi" w:hAnsiTheme="minorHAnsi" w:cstheme="minorHAnsi"/>
                <w:sz w:val="18"/>
                <w:szCs w:val="18"/>
              </w:rPr>
            </w:pPr>
          </w:p>
          <w:p w14:paraId="0AE6DD52" w14:textId="606D752D" w:rsidR="008D52FF" w:rsidRPr="00001E9B" w:rsidRDefault="008D52FF" w:rsidP="008D52FF">
            <w:pPr>
              <w:jc w:val="both"/>
              <w:rPr>
                <w:rFonts w:asciiTheme="minorHAnsi" w:hAnsiTheme="minorHAnsi" w:cstheme="minorHAnsi"/>
                <w:sz w:val="18"/>
                <w:szCs w:val="18"/>
              </w:rPr>
            </w:pPr>
            <w:r w:rsidRPr="00001E9B">
              <w:rPr>
                <w:rFonts w:asciiTheme="minorHAnsi" w:hAnsiTheme="minorHAnsi" w:cstheme="minorHAnsi"/>
                <w:sz w:val="18"/>
                <w:szCs w:val="18"/>
              </w:rPr>
              <w:t>Incentivar a la adecuación a la temporalidad preestablecida mediante recordatorios a la Comisión académica del PD y su transmisión a los distintos Grupos de Interés (doctorandos, tutores y directores).</w:t>
            </w:r>
          </w:p>
        </w:tc>
        <w:tc>
          <w:tcPr>
            <w:tcW w:w="494" w:type="pct"/>
            <w:vAlign w:val="center"/>
          </w:tcPr>
          <w:p w14:paraId="41CD49C1" w14:textId="396AFB1A" w:rsidR="008D52FF" w:rsidRPr="00001E9B" w:rsidRDefault="008D52FF" w:rsidP="008D52FF">
            <w:pPr>
              <w:jc w:val="both"/>
              <w:rPr>
                <w:rFonts w:asciiTheme="minorHAnsi" w:hAnsiTheme="minorHAnsi" w:cstheme="minorHAnsi"/>
                <w:sz w:val="18"/>
                <w:szCs w:val="18"/>
              </w:rPr>
            </w:pPr>
            <w:r w:rsidRPr="00001E9B">
              <w:rPr>
                <w:rFonts w:asciiTheme="minorHAnsi" w:hAnsiTheme="minorHAnsi" w:cstheme="minorHAnsi"/>
                <w:sz w:val="18"/>
                <w:szCs w:val="18"/>
              </w:rPr>
              <w:t>Media</w:t>
            </w:r>
          </w:p>
        </w:tc>
        <w:tc>
          <w:tcPr>
            <w:tcW w:w="529" w:type="pct"/>
            <w:vAlign w:val="center"/>
          </w:tcPr>
          <w:p w14:paraId="7B9358A9" w14:textId="582FEAFD" w:rsidR="008D52FF" w:rsidRPr="00001E9B" w:rsidRDefault="008D52FF" w:rsidP="008D52FF">
            <w:pPr>
              <w:jc w:val="both"/>
              <w:rPr>
                <w:rFonts w:asciiTheme="minorHAnsi" w:hAnsiTheme="minorHAnsi" w:cstheme="minorHAnsi"/>
                <w:sz w:val="18"/>
                <w:szCs w:val="18"/>
              </w:rPr>
            </w:pPr>
            <w:r w:rsidRPr="00001E9B">
              <w:rPr>
                <w:rFonts w:asciiTheme="minorHAnsi" w:hAnsiTheme="minorHAnsi" w:cstheme="minorHAnsi"/>
                <w:sz w:val="18"/>
                <w:szCs w:val="18"/>
              </w:rPr>
              <w:t>Coordinadora del PD</w:t>
            </w:r>
          </w:p>
        </w:tc>
        <w:tc>
          <w:tcPr>
            <w:tcW w:w="529" w:type="pct"/>
            <w:vAlign w:val="center"/>
          </w:tcPr>
          <w:p w14:paraId="5EBD4CA5" w14:textId="3207FEC8" w:rsidR="008D52FF" w:rsidRPr="00001E9B" w:rsidRDefault="00001E9B" w:rsidP="008D52FF">
            <w:pPr>
              <w:jc w:val="center"/>
              <w:rPr>
                <w:rFonts w:asciiTheme="minorHAnsi" w:hAnsiTheme="minorHAnsi" w:cstheme="minorHAnsi"/>
                <w:sz w:val="18"/>
                <w:szCs w:val="18"/>
              </w:rPr>
            </w:pPr>
            <w:r w:rsidRPr="00001E9B">
              <w:rPr>
                <w:rFonts w:asciiTheme="minorHAnsi" w:hAnsiTheme="minorHAnsi" w:cstheme="minorHAnsi"/>
                <w:sz w:val="18"/>
                <w:szCs w:val="18"/>
              </w:rPr>
              <w:t>15/02/2024</w:t>
            </w:r>
          </w:p>
        </w:tc>
        <w:tc>
          <w:tcPr>
            <w:tcW w:w="529" w:type="pct"/>
            <w:vAlign w:val="center"/>
          </w:tcPr>
          <w:p w14:paraId="1F323C85" w14:textId="74861B3C" w:rsidR="008D52FF" w:rsidRPr="00CC657A" w:rsidRDefault="00001E9B" w:rsidP="008D52FF">
            <w:pPr>
              <w:jc w:val="center"/>
              <w:rPr>
                <w:rFonts w:asciiTheme="minorHAnsi" w:hAnsiTheme="minorHAnsi" w:cstheme="minorHAnsi"/>
                <w:sz w:val="18"/>
                <w:szCs w:val="18"/>
              </w:rPr>
            </w:pPr>
            <w:r w:rsidRPr="00CC657A">
              <w:rPr>
                <w:rFonts w:asciiTheme="minorHAnsi" w:hAnsiTheme="minorHAnsi" w:cstheme="minorHAnsi"/>
                <w:sz w:val="18"/>
                <w:szCs w:val="18"/>
              </w:rPr>
              <w:t>15/10/2024</w:t>
            </w:r>
          </w:p>
        </w:tc>
        <w:tc>
          <w:tcPr>
            <w:tcW w:w="771" w:type="pct"/>
            <w:vAlign w:val="center"/>
          </w:tcPr>
          <w:p w14:paraId="4253221B" w14:textId="77777777" w:rsidR="008D52FF" w:rsidRPr="00CC657A" w:rsidRDefault="008D52FF" w:rsidP="008D52FF">
            <w:pPr>
              <w:spacing w:after="0" w:line="240" w:lineRule="auto"/>
              <w:jc w:val="both"/>
              <w:rPr>
                <w:sz w:val="18"/>
                <w:szCs w:val="18"/>
              </w:rPr>
            </w:pPr>
            <w:r w:rsidRPr="00CC657A">
              <w:rPr>
                <w:sz w:val="18"/>
                <w:szCs w:val="18"/>
              </w:rPr>
              <w:t>Gestor documental de la UCA. RSGC-PD-P14-02. Informe de Indicadores (</w:t>
            </w:r>
            <w:hyperlink r:id="rId34" w:history="1">
              <w:r w:rsidRPr="00CC657A">
                <w:rPr>
                  <w:sz w:val="18"/>
                  <w:szCs w:val="18"/>
                  <w:u w:val="single"/>
                </w:rPr>
                <w:t>https://bit.ly/3r2BEtj</w:t>
              </w:r>
            </w:hyperlink>
            <w:r w:rsidRPr="00CC657A">
              <w:rPr>
                <w:sz w:val="18"/>
                <w:szCs w:val="18"/>
              </w:rPr>
              <w:t xml:space="preserve">). </w:t>
            </w:r>
          </w:p>
          <w:p w14:paraId="0A503310" w14:textId="77777777" w:rsidR="008D52FF" w:rsidRPr="00CC657A" w:rsidRDefault="008D52FF" w:rsidP="008D52FF">
            <w:pPr>
              <w:spacing w:after="0" w:line="240" w:lineRule="auto"/>
              <w:jc w:val="both"/>
              <w:rPr>
                <w:sz w:val="18"/>
                <w:szCs w:val="18"/>
              </w:rPr>
            </w:pPr>
            <w:r w:rsidRPr="00CC657A">
              <w:rPr>
                <w:sz w:val="18"/>
                <w:szCs w:val="18"/>
              </w:rPr>
              <w:t>El histórico sobre la tasa de existo de las tesis defendidas es:</w:t>
            </w:r>
          </w:p>
          <w:p w14:paraId="0A789695" w14:textId="5E2C801F" w:rsidR="008D52FF" w:rsidRPr="00CC657A" w:rsidRDefault="008D52FF" w:rsidP="00001E9B">
            <w:pPr>
              <w:spacing w:after="0" w:line="240" w:lineRule="auto"/>
              <w:jc w:val="both"/>
              <w:rPr>
                <w:sz w:val="18"/>
                <w:szCs w:val="18"/>
              </w:rPr>
            </w:pPr>
            <w:r w:rsidRPr="00CC657A">
              <w:rPr>
                <w:sz w:val="18"/>
                <w:szCs w:val="18"/>
              </w:rPr>
              <w:t xml:space="preserve">Duración </w:t>
            </w:r>
            <w:r w:rsidR="00001E9B" w:rsidRPr="00CC657A">
              <w:rPr>
                <w:sz w:val="18"/>
                <w:szCs w:val="18"/>
              </w:rPr>
              <w:t>media del PD a tiempo completo:</w:t>
            </w:r>
          </w:p>
          <w:p w14:paraId="4F3587C7" w14:textId="77777777" w:rsidR="008D52FF" w:rsidRPr="00CC657A" w:rsidRDefault="008D52FF" w:rsidP="008D52FF">
            <w:pPr>
              <w:numPr>
                <w:ilvl w:val="0"/>
                <w:numId w:val="47"/>
              </w:numPr>
              <w:spacing w:after="0" w:line="240" w:lineRule="auto"/>
              <w:contextualSpacing/>
              <w:rPr>
                <w:sz w:val="18"/>
                <w:szCs w:val="18"/>
              </w:rPr>
            </w:pPr>
            <w:r w:rsidRPr="00CC657A">
              <w:rPr>
                <w:sz w:val="18"/>
                <w:szCs w:val="18"/>
              </w:rPr>
              <w:t>2020/21: 3,85</w:t>
            </w:r>
          </w:p>
          <w:p w14:paraId="53A6B93B" w14:textId="7BE7B3AD" w:rsidR="008D52FF" w:rsidRPr="00CC657A" w:rsidRDefault="008D52FF" w:rsidP="008D52FF">
            <w:pPr>
              <w:numPr>
                <w:ilvl w:val="0"/>
                <w:numId w:val="47"/>
              </w:numPr>
              <w:spacing w:after="0" w:line="240" w:lineRule="auto"/>
              <w:contextualSpacing/>
              <w:rPr>
                <w:sz w:val="18"/>
                <w:szCs w:val="18"/>
              </w:rPr>
            </w:pPr>
            <w:r w:rsidRPr="00CC657A">
              <w:rPr>
                <w:sz w:val="18"/>
                <w:szCs w:val="18"/>
              </w:rPr>
              <w:t>2021/22: 3,61</w:t>
            </w:r>
          </w:p>
          <w:p w14:paraId="02E4E212" w14:textId="2A6198F2" w:rsidR="00001E9B" w:rsidRPr="00CC657A" w:rsidRDefault="00001E9B" w:rsidP="008D52FF">
            <w:pPr>
              <w:numPr>
                <w:ilvl w:val="0"/>
                <w:numId w:val="47"/>
              </w:numPr>
              <w:spacing w:after="0" w:line="240" w:lineRule="auto"/>
              <w:contextualSpacing/>
              <w:rPr>
                <w:sz w:val="18"/>
                <w:szCs w:val="18"/>
              </w:rPr>
            </w:pPr>
            <w:r w:rsidRPr="00CC657A">
              <w:rPr>
                <w:sz w:val="18"/>
                <w:szCs w:val="18"/>
              </w:rPr>
              <w:t>2022/23: 3,28</w:t>
            </w:r>
          </w:p>
          <w:p w14:paraId="75000581" w14:textId="2B5CA5EF" w:rsidR="008D52FF" w:rsidRPr="00CC657A" w:rsidRDefault="008D52FF" w:rsidP="00001E9B">
            <w:pPr>
              <w:spacing w:after="0" w:line="240" w:lineRule="auto"/>
              <w:contextualSpacing/>
              <w:jc w:val="both"/>
              <w:rPr>
                <w:sz w:val="18"/>
                <w:szCs w:val="18"/>
              </w:rPr>
            </w:pPr>
            <w:r w:rsidRPr="00CC657A">
              <w:rPr>
                <w:sz w:val="18"/>
                <w:szCs w:val="18"/>
              </w:rPr>
              <w:lastRenderedPageBreak/>
              <w:t>Duración</w:t>
            </w:r>
            <w:r w:rsidR="00001E9B" w:rsidRPr="00CC657A">
              <w:rPr>
                <w:sz w:val="18"/>
                <w:szCs w:val="18"/>
              </w:rPr>
              <w:t xml:space="preserve"> media del PD a tiempo parcial:</w:t>
            </w:r>
          </w:p>
          <w:p w14:paraId="4732DD94" w14:textId="77777777" w:rsidR="0067501C" w:rsidRPr="00CC657A" w:rsidRDefault="008D52FF" w:rsidP="0067501C">
            <w:pPr>
              <w:numPr>
                <w:ilvl w:val="0"/>
                <w:numId w:val="47"/>
              </w:numPr>
              <w:spacing w:after="0" w:line="240" w:lineRule="auto"/>
              <w:contextualSpacing/>
              <w:rPr>
                <w:sz w:val="18"/>
                <w:szCs w:val="18"/>
              </w:rPr>
            </w:pPr>
            <w:r w:rsidRPr="00CC657A">
              <w:rPr>
                <w:sz w:val="18"/>
                <w:szCs w:val="18"/>
              </w:rPr>
              <w:t>2020/21: 5,15</w:t>
            </w:r>
          </w:p>
          <w:p w14:paraId="3A641EEE" w14:textId="77777777" w:rsidR="008D52FF" w:rsidRPr="00CC657A" w:rsidRDefault="008D52FF" w:rsidP="0067501C">
            <w:pPr>
              <w:numPr>
                <w:ilvl w:val="0"/>
                <w:numId w:val="47"/>
              </w:numPr>
              <w:spacing w:after="0" w:line="240" w:lineRule="auto"/>
              <w:contextualSpacing/>
              <w:rPr>
                <w:sz w:val="18"/>
                <w:szCs w:val="18"/>
              </w:rPr>
            </w:pPr>
            <w:r w:rsidRPr="00CC657A">
              <w:rPr>
                <w:sz w:val="18"/>
                <w:szCs w:val="18"/>
              </w:rPr>
              <w:t>2021/22: 5,98</w:t>
            </w:r>
          </w:p>
          <w:p w14:paraId="65488757" w14:textId="063D28E7" w:rsidR="00001E9B" w:rsidRPr="00CC657A" w:rsidRDefault="00001E9B" w:rsidP="0067501C">
            <w:pPr>
              <w:numPr>
                <w:ilvl w:val="0"/>
                <w:numId w:val="47"/>
              </w:numPr>
              <w:spacing w:after="0" w:line="240" w:lineRule="auto"/>
              <w:contextualSpacing/>
              <w:rPr>
                <w:sz w:val="18"/>
                <w:szCs w:val="18"/>
              </w:rPr>
            </w:pPr>
            <w:r w:rsidRPr="00CC657A">
              <w:rPr>
                <w:sz w:val="18"/>
                <w:szCs w:val="18"/>
              </w:rPr>
              <w:t>2022/23: 7,59</w:t>
            </w:r>
          </w:p>
        </w:tc>
      </w:tr>
    </w:tbl>
    <w:p w14:paraId="351A0E6A" w14:textId="77777777" w:rsidR="00D87B4C" w:rsidRPr="00465530" w:rsidRDefault="00D87B4C" w:rsidP="00D87B4C">
      <w:pPr>
        <w:rPr>
          <w:rFonts w:asciiTheme="minorHAnsi" w:hAnsiTheme="minorHAnsi" w:cstheme="minorHAnsi"/>
        </w:rPr>
      </w:pPr>
    </w:p>
    <w:p w14:paraId="0D564698" w14:textId="77777777" w:rsidR="00D87B4C" w:rsidRDefault="00D87B4C" w:rsidP="007C1E79">
      <w:pPr>
        <w:spacing w:after="0"/>
        <w:jc w:val="both"/>
        <w:rPr>
          <w:sz w:val="16"/>
          <w:szCs w:val="16"/>
        </w:rPr>
      </w:pPr>
    </w:p>
    <w:p w14:paraId="22DC0072" w14:textId="77777777" w:rsidR="00D87B4C" w:rsidRDefault="00D87B4C" w:rsidP="007C1E79">
      <w:pPr>
        <w:spacing w:after="0"/>
        <w:jc w:val="both"/>
        <w:rPr>
          <w:sz w:val="16"/>
          <w:szCs w:val="16"/>
        </w:rPr>
      </w:pPr>
    </w:p>
    <w:p w14:paraId="2E60A27D" w14:textId="77777777" w:rsidR="00D87B4C" w:rsidRDefault="00D87B4C" w:rsidP="007C1E79">
      <w:pPr>
        <w:spacing w:after="0"/>
        <w:jc w:val="both"/>
        <w:rPr>
          <w:sz w:val="16"/>
          <w:szCs w:val="16"/>
        </w:rPr>
      </w:pPr>
    </w:p>
    <w:p w14:paraId="43A58D40" w14:textId="77777777" w:rsidR="00D87B4C" w:rsidRDefault="00D87B4C" w:rsidP="007C1E79">
      <w:pPr>
        <w:spacing w:after="0"/>
        <w:jc w:val="both"/>
        <w:rPr>
          <w:sz w:val="16"/>
          <w:szCs w:val="16"/>
        </w:rPr>
      </w:pPr>
    </w:p>
    <w:p w14:paraId="52456CAE" w14:textId="77777777" w:rsidR="00D87B4C" w:rsidRDefault="00D87B4C" w:rsidP="007C1E79">
      <w:pPr>
        <w:spacing w:after="0"/>
        <w:jc w:val="both"/>
        <w:rPr>
          <w:sz w:val="16"/>
          <w:szCs w:val="16"/>
        </w:rPr>
      </w:pPr>
    </w:p>
    <w:p w14:paraId="240EFFBA" w14:textId="77777777" w:rsidR="00697917" w:rsidRDefault="00697917" w:rsidP="007C1E79">
      <w:pPr>
        <w:spacing w:after="0"/>
        <w:jc w:val="both"/>
        <w:rPr>
          <w:sz w:val="16"/>
          <w:szCs w:val="16"/>
        </w:rPr>
        <w:sectPr w:rsidR="00697917" w:rsidSect="00F06F27">
          <w:pgSz w:w="16838" w:h="11906" w:orient="landscape"/>
          <w:pgMar w:top="1559" w:right="1134" w:bottom="1191" w:left="1134" w:header="284" w:footer="709" w:gutter="0"/>
          <w:cols w:space="708"/>
          <w:titlePg/>
          <w:docGrid w:linePitch="360"/>
        </w:sectPr>
      </w:pPr>
    </w:p>
    <w:p w14:paraId="2C3CEDCB" w14:textId="06DE9536" w:rsidR="00D87B4C" w:rsidRDefault="00D87B4C" w:rsidP="007C1E79">
      <w:pPr>
        <w:spacing w:after="0"/>
        <w:jc w:val="both"/>
        <w:rPr>
          <w:sz w:val="16"/>
          <w:szCs w:val="16"/>
        </w:rPr>
      </w:pPr>
    </w:p>
    <w:p w14:paraId="6E754481" w14:textId="77777777" w:rsidR="00697917" w:rsidRDefault="00697917" w:rsidP="007C1E79">
      <w:pPr>
        <w:spacing w:after="0"/>
        <w:jc w:val="both"/>
        <w:rPr>
          <w:sz w:val="16"/>
          <w:szCs w:val="16"/>
        </w:rPr>
      </w:pPr>
    </w:p>
    <w:p w14:paraId="23D20313" w14:textId="77777777" w:rsidR="00697917" w:rsidRDefault="00697917" w:rsidP="007C1E79">
      <w:pPr>
        <w:spacing w:after="0"/>
        <w:jc w:val="both"/>
        <w:rPr>
          <w:sz w:val="16"/>
          <w:szCs w:val="16"/>
        </w:rPr>
      </w:pPr>
    </w:p>
    <w:p w14:paraId="4ACCAD45" w14:textId="77777777" w:rsidR="00697917" w:rsidRDefault="00697917" w:rsidP="007C1E79">
      <w:pPr>
        <w:spacing w:after="0"/>
        <w:jc w:val="both"/>
        <w:rPr>
          <w:sz w:val="16"/>
          <w:szCs w:val="16"/>
        </w:rPr>
      </w:pPr>
    </w:p>
    <w:p w14:paraId="292000D7" w14:textId="77777777" w:rsidR="00697917" w:rsidRDefault="00697917" w:rsidP="007C1E79">
      <w:pPr>
        <w:spacing w:after="0"/>
        <w:jc w:val="both"/>
        <w:rPr>
          <w:sz w:val="16"/>
          <w:szCs w:val="16"/>
        </w:rPr>
      </w:pPr>
    </w:p>
    <w:p w14:paraId="4BCD0A9A" w14:textId="77777777" w:rsidR="00697917" w:rsidRDefault="00697917" w:rsidP="007C1E79">
      <w:pPr>
        <w:spacing w:after="0"/>
        <w:jc w:val="both"/>
        <w:rPr>
          <w:sz w:val="16"/>
          <w:szCs w:val="16"/>
        </w:rPr>
      </w:pPr>
    </w:p>
    <w:p w14:paraId="141C8F43" w14:textId="77777777" w:rsidR="00697917" w:rsidRDefault="00697917" w:rsidP="007C1E79">
      <w:pPr>
        <w:spacing w:after="0"/>
        <w:jc w:val="both"/>
        <w:rPr>
          <w:sz w:val="16"/>
          <w:szCs w:val="16"/>
        </w:rPr>
      </w:pPr>
    </w:p>
    <w:p w14:paraId="26B0C499" w14:textId="77777777" w:rsidR="00697917" w:rsidRDefault="00697917" w:rsidP="007C1E79">
      <w:pPr>
        <w:spacing w:after="0"/>
        <w:jc w:val="both"/>
        <w:rPr>
          <w:sz w:val="16"/>
          <w:szCs w:val="16"/>
        </w:rPr>
      </w:pPr>
    </w:p>
    <w:p w14:paraId="6672F174" w14:textId="77777777" w:rsidR="00697917" w:rsidRDefault="00697917" w:rsidP="007C1E79">
      <w:pPr>
        <w:spacing w:after="0"/>
        <w:jc w:val="both"/>
        <w:rPr>
          <w:sz w:val="16"/>
          <w:szCs w:val="16"/>
        </w:rPr>
      </w:pPr>
    </w:p>
    <w:p w14:paraId="62A5E11B" w14:textId="77777777" w:rsidR="00697917" w:rsidRDefault="00697917" w:rsidP="007C1E79">
      <w:pPr>
        <w:spacing w:after="0"/>
        <w:jc w:val="both"/>
        <w:rPr>
          <w:sz w:val="16"/>
          <w:szCs w:val="16"/>
        </w:rPr>
      </w:pPr>
    </w:p>
    <w:p w14:paraId="10B9AD37" w14:textId="77777777" w:rsidR="00697917" w:rsidRDefault="00697917" w:rsidP="007C1E79">
      <w:pPr>
        <w:spacing w:after="0"/>
        <w:jc w:val="both"/>
        <w:rPr>
          <w:sz w:val="16"/>
          <w:szCs w:val="16"/>
        </w:rPr>
      </w:pPr>
    </w:p>
    <w:p w14:paraId="3E36D9BE" w14:textId="77777777" w:rsidR="00697917" w:rsidRDefault="00697917" w:rsidP="007C1E79">
      <w:pPr>
        <w:spacing w:after="0"/>
        <w:jc w:val="both"/>
        <w:rPr>
          <w:sz w:val="16"/>
          <w:szCs w:val="16"/>
        </w:rPr>
      </w:pPr>
    </w:p>
    <w:p w14:paraId="594C21CB" w14:textId="77777777" w:rsidR="00697917" w:rsidRDefault="00697917" w:rsidP="007C1E79">
      <w:pPr>
        <w:spacing w:after="0"/>
        <w:jc w:val="both"/>
        <w:rPr>
          <w:sz w:val="16"/>
          <w:szCs w:val="16"/>
        </w:rPr>
      </w:pPr>
    </w:p>
    <w:p w14:paraId="58B9456E" w14:textId="77777777" w:rsidR="00697917" w:rsidRDefault="00697917" w:rsidP="007C1E79">
      <w:pPr>
        <w:spacing w:after="0"/>
        <w:jc w:val="both"/>
        <w:rPr>
          <w:sz w:val="16"/>
          <w:szCs w:val="16"/>
        </w:rPr>
      </w:pPr>
    </w:p>
    <w:p w14:paraId="56A98140" w14:textId="77777777" w:rsidR="00697917" w:rsidRDefault="00697917" w:rsidP="007C1E79">
      <w:pPr>
        <w:spacing w:after="0"/>
        <w:jc w:val="both"/>
        <w:rPr>
          <w:sz w:val="16"/>
          <w:szCs w:val="16"/>
        </w:rPr>
      </w:pPr>
    </w:p>
    <w:p w14:paraId="3FD04A7E" w14:textId="77777777" w:rsidR="00697917" w:rsidRDefault="00697917" w:rsidP="007C1E79">
      <w:pPr>
        <w:spacing w:after="0"/>
        <w:jc w:val="both"/>
        <w:rPr>
          <w:sz w:val="16"/>
          <w:szCs w:val="16"/>
        </w:rPr>
      </w:pPr>
    </w:p>
    <w:p w14:paraId="34C6A03C" w14:textId="77777777" w:rsidR="00697917" w:rsidRDefault="00697917" w:rsidP="007C1E79">
      <w:pPr>
        <w:spacing w:after="0"/>
        <w:jc w:val="both"/>
        <w:rPr>
          <w:sz w:val="16"/>
          <w:szCs w:val="16"/>
        </w:rPr>
      </w:pPr>
    </w:p>
    <w:p w14:paraId="42FDFD2E" w14:textId="77777777" w:rsidR="00697917" w:rsidRDefault="00697917" w:rsidP="007C1E79">
      <w:pPr>
        <w:spacing w:after="0"/>
        <w:jc w:val="both"/>
        <w:rPr>
          <w:sz w:val="16"/>
          <w:szCs w:val="16"/>
        </w:rPr>
      </w:pPr>
    </w:p>
    <w:p w14:paraId="24E6B052" w14:textId="77777777" w:rsidR="00697917" w:rsidRDefault="00697917" w:rsidP="007C1E79">
      <w:pPr>
        <w:spacing w:after="0"/>
        <w:jc w:val="both"/>
        <w:rPr>
          <w:sz w:val="16"/>
          <w:szCs w:val="16"/>
        </w:rPr>
      </w:pPr>
    </w:p>
    <w:p w14:paraId="4106EEC3" w14:textId="77777777" w:rsidR="00697917" w:rsidRDefault="00697917" w:rsidP="007C1E79">
      <w:pPr>
        <w:spacing w:after="0"/>
        <w:jc w:val="both"/>
        <w:rPr>
          <w:sz w:val="16"/>
          <w:szCs w:val="16"/>
        </w:rPr>
      </w:pPr>
    </w:p>
    <w:p w14:paraId="420298CA" w14:textId="77777777" w:rsidR="00697917" w:rsidRDefault="00697917" w:rsidP="007C1E79">
      <w:pPr>
        <w:spacing w:after="0"/>
        <w:jc w:val="both"/>
        <w:rPr>
          <w:sz w:val="16"/>
          <w:szCs w:val="16"/>
        </w:rPr>
      </w:pPr>
    </w:p>
    <w:p w14:paraId="78AC5113" w14:textId="77777777" w:rsidR="00697917" w:rsidRDefault="00697917" w:rsidP="007C1E79">
      <w:pPr>
        <w:spacing w:after="0"/>
        <w:jc w:val="both"/>
        <w:rPr>
          <w:sz w:val="16"/>
          <w:szCs w:val="16"/>
        </w:rPr>
      </w:pPr>
    </w:p>
    <w:p w14:paraId="05AF41FD" w14:textId="77777777" w:rsidR="00697917" w:rsidRDefault="00697917" w:rsidP="007C1E79">
      <w:pPr>
        <w:spacing w:after="0"/>
        <w:jc w:val="both"/>
        <w:rPr>
          <w:sz w:val="16"/>
          <w:szCs w:val="16"/>
        </w:rPr>
      </w:pPr>
    </w:p>
    <w:p w14:paraId="2F833298" w14:textId="77777777" w:rsidR="00697917" w:rsidRDefault="00697917" w:rsidP="007C1E79">
      <w:pPr>
        <w:spacing w:after="0"/>
        <w:jc w:val="both"/>
        <w:rPr>
          <w:sz w:val="16"/>
          <w:szCs w:val="16"/>
        </w:rPr>
      </w:pPr>
    </w:p>
    <w:p w14:paraId="5738C716" w14:textId="357C7241" w:rsidR="00697917" w:rsidRPr="00465530" w:rsidRDefault="00697917" w:rsidP="00697917">
      <w:pPr>
        <w:spacing w:after="0"/>
        <w:jc w:val="center"/>
        <w:rPr>
          <w:rFonts w:asciiTheme="minorHAnsi" w:hAnsiTheme="minorHAnsi" w:cstheme="minorHAnsi"/>
          <w:b/>
          <w:sz w:val="56"/>
          <w:szCs w:val="56"/>
        </w:rPr>
      </w:pPr>
      <w:r w:rsidRPr="00465530">
        <w:rPr>
          <w:rFonts w:asciiTheme="minorHAnsi" w:hAnsiTheme="minorHAnsi" w:cstheme="minorHAnsi"/>
          <w:b/>
          <w:sz w:val="56"/>
          <w:szCs w:val="56"/>
        </w:rPr>
        <w:t>ANEXO 1</w:t>
      </w:r>
    </w:p>
    <w:p w14:paraId="4C997077" w14:textId="77777777" w:rsidR="00697917" w:rsidRPr="00465530" w:rsidRDefault="00697917" w:rsidP="00697917">
      <w:pPr>
        <w:spacing w:after="0"/>
        <w:jc w:val="center"/>
        <w:rPr>
          <w:rFonts w:asciiTheme="minorHAnsi" w:hAnsiTheme="minorHAnsi" w:cstheme="minorHAnsi"/>
          <w:b/>
          <w:sz w:val="56"/>
          <w:szCs w:val="56"/>
        </w:rPr>
      </w:pPr>
    </w:p>
    <w:p w14:paraId="0237E61C" w14:textId="35836004" w:rsidR="00697917" w:rsidRPr="00465530" w:rsidRDefault="00697917" w:rsidP="00697917">
      <w:pPr>
        <w:spacing w:after="0"/>
        <w:jc w:val="center"/>
        <w:rPr>
          <w:rFonts w:asciiTheme="minorHAnsi" w:hAnsiTheme="minorHAnsi" w:cstheme="minorHAnsi"/>
          <w:b/>
          <w:sz w:val="56"/>
          <w:szCs w:val="56"/>
        </w:rPr>
      </w:pPr>
      <w:r w:rsidRPr="00465530">
        <w:rPr>
          <w:rFonts w:asciiTheme="minorHAnsi" w:hAnsiTheme="minorHAnsi" w:cstheme="minorHAnsi"/>
          <w:b/>
          <w:sz w:val="56"/>
          <w:szCs w:val="56"/>
        </w:rPr>
        <w:t>INFORME DE INDICADORES</w:t>
      </w:r>
    </w:p>
    <w:p w14:paraId="383A76FA" w14:textId="77777777" w:rsidR="00697917" w:rsidRPr="00465530" w:rsidRDefault="00697917" w:rsidP="007C1E79">
      <w:pPr>
        <w:spacing w:after="0"/>
        <w:jc w:val="both"/>
        <w:rPr>
          <w:rFonts w:asciiTheme="minorHAnsi" w:hAnsiTheme="minorHAnsi" w:cstheme="minorHAnsi"/>
          <w:sz w:val="16"/>
          <w:szCs w:val="16"/>
        </w:rPr>
      </w:pPr>
    </w:p>
    <w:p w14:paraId="35F32272" w14:textId="77777777" w:rsidR="00697917" w:rsidRPr="00465530" w:rsidRDefault="00697917" w:rsidP="007C1E79">
      <w:pPr>
        <w:spacing w:after="0"/>
        <w:jc w:val="both"/>
        <w:rPr>
          <w:rFonts w:asciiTheme="minorHAnsi" w:hAnsiTheme="minorHAnsi" w:cstheme="minorHAnsi"/>
          <w:sz w:val="16"/>
          <w:szCs w:val="16"/>
        </w:rPr>
      </w:pPr>
    </w:p>
    <w:p w14:paraId="4B7D5025" w14:textId="77777777" w:rsidR="00697917" w:rsidRPr="00465530" w:rsidRDefault="00697917" w:rsidP="007C1E79">
      <w:pPr>
        <w:spacing w:after="0"/>
        <w:jc w:val="both"/>
        <w:rPr>
          <w:rFonts w:asciiTheme="minorHAnsi" w:hAnsiTheme="minorHAnsi" w:cstheme="minorHAnsi"/>
          <w:sz w:val="16"/>
          <w:szCs w:val="16"/>
        </w:rPr>
      </w:pPr>
    </w:p>
    <w:p w14:paraId="21788864" w14:textId="77777777" w:rsidR="00697917" w:rsidRPr="00465530" w:rsidRDefault="00697917" w:rsidP="007C1E79">
      <w:pPr>
        <w:spacing w:after="0"/>
        <w:jc w:val="both"/>
        <w:rPr>
          <w:rFonts w:asciiTheme="minorHAnsi" w:hAnsiTheme="minorHAnsi" w:cstheme="minorHAnsi"/>
          <w:sz w:val="16"/>
          <w:szCs w:val="16"/>
        </w:rPr>
      </w:pPr>
    </w:p>
    <w:p w14:paraId="28151BDA" w14:textId="77777777" w:rsidR="00697917" w:rsidRPr="00465530" w:rsidRDefault="00697917" w:rsidP="007C1E79">
      <w:pPr>
        <w:spacing w:after="0"/>
        <w:jc w:val="both"/>
        <w:rPr>
          <w:rFonts w:asciiTheme="minorHAnsi" w:hAnsiTheme="minorHAnsi" w:cstheme="minorHAnsi"/>
          <w:sz w:val="16"/>
          <w:szCs w:val="16"/>
        </w:rPr>
      </w:pPr>
    </w:p>
    <w:p w14:paraId="4CDA4486" w14:textId="77777777" w:rsidR="00697917" w:rsidRPr="00465530" w:rsidRDefault="00697917" w:rsidP="007C1E79">
      <w:pPr>
        <w:spacing w:after="0"/>
        <w:jc w:val="both"/>
        <w:rPr>
          <w:rFonts w:asciiTheme="minorHAnsi" w:hAnsiTheme="minorHAnsi" w:cstheme="minorHAnsi"/>
          <w:sz w:val="16"/>
          <w:szCs w:val="16"/>
        </w:rPr>
      </w:pPr>
    </w:p>
    <w:p w14:paraId="6C83A9B6" w14:textId="77777777" w:rsidR="00697917" w:rsidRPr="00465530" w:rsidRDefault="00697917" w:rsidP="007C1E79">
      <w:pPr>
        <w:spacing w:after="0"/>
        <w:jc w:val="both"/>
        <w:rPr>
          <w:rFonts w:asciiTheme="minorHAnsi" w:hAnsiTheme="minorHAnsi" w:cstheme="minorHAnsi"/>
          <w:sz w:val="16"/>
          <w:szCs w:val="16"/>
        </w:rPr>
      </w:pPr>
    </w:p>
    <w:p w14:paraId="12128D93" w14:textId="77777777" w:rsidR="00697917" w:rsidRPr="00465530" w:rsidRDefault="00697917" w:rsidP="007C1E79">
      <w:pPr>
        <w:spacing w:after="0"/>
        <w:jc w:val="both"/>
        <w:rPr>
          <w:rFonts w:asciiTheme="minorHAnsi" w:hAnsiTheme="minorHAnsi" w:cstheme="minorHAnsi"/>
          <w:sz w:val="16"/>
          <w:szCs w:val="16"/>
        </w:rPr>
      </w:pPr>
    </w:p>
    <w:p w14:paraId="6CCE0DCD" w14:textId="77777777" w:rsidR="00697917" w:rsidRPr="00465530" w:rsidRDefault="00697917" w:rsidP="007C1E79">
      <w:pPr>
        <w:spacing w:after="0"/>
        <w:jc w:val="both"/>
        <w:rPr>
          <w:rFonts w:asciiTheme="minorHAnsi" w:hAnsiTheme="minorHAnsi" w:cstheme="minorHAnsi"/>
          <w:sz w:val="16"/>
          <w:szCs w:val="16"/>
        </w:rPr>
      </w:pPr>
    </w:p>
    <w:p w14:paraId="01C214FB" w14:textId="71C4E361" w:rsidR="00697917" w:rsidRPr="00465530" w:rsidRDefault="00697917" w:rsidP="007C1E79">
      <w:pPr>
        <w:spacing w:after="0"/>
        <w:jc w:val="both"/>
        <w:rPr>
          <w:rFonts w:asciiTheme="minorHAnsi" w:hAnsiTheme="minorHAnsi" w:cstheme="minorHAnsi"/>
          <w:sz w:val="16"/>
          <w:szCs w:val="16"/>
        </w:rPr>
        <w:sectPr w:rsidR="00697917" w:rsidRPr="00465530" w:rsidSect="00F06F27">
          <w:pgSz w:w="11906" w:h="16838"/>
          <w:pgMar w:top="1134" w:right="1191" w:bottom="1134" w:left="1559" w:header="284" w:footer="709" w:gutter="0"/>
          <w:cols w:space="708"/>
          <w:titlePg/>
          <w:docGrid w:linePitch="360"/>
        </w:sectPr>
      </w:pPr>
    </w:p>
    <w:p w14:paraId="0B9DDE92" w14:textId="196756B3" w:rsidR="00E32F19" w:rsidRPr="00465530" w:rsidRDefault="00E32F19" w:rsidP="00B876C9">
      <w:pPr>
        <w:spacing w:before="60" w:after="0" w:line="240" w:lineRule="auto"/>
        <w:jc w:val="both"/>
        <w:rPr>
          <w:rFonts w:asciiTheme="minorHAnsi" w:hAnsiTheme="minorHAnsi" w:cstheme="minorHAnsi"/>
          <w:bCs/>
          <w:color w:val="FF0000"/>
          <w:sz w:val="16"/>
          <w:szCs w:val="16"/>
        </w:rPr>
      </w:pPr>
    </w:p>
    <w:p w14:paraId="7F34EB29"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1224"/>
        <w:gridCol w:w="5150"/>
        <w:gridCol w:w="979"/>
        <w:gridCol w:w="979"/>
        <w:gridCol w:w="836"/>
        <w:gridCol w:w="839"/>
        <w:gridCol w:w="824"/>
        <w:gridCol w:w="740"/>
        <w:gridCol w:w="740"/>
        <w:gridCol w:w="754"/>
        <w:gridCol w:w="754"/>
        <w:gridCol w:w="746"/>
      </w:tblGrid>
      <w:tr w:rsidR="00C82197" w:rsidRPr="00465530" w14:paraId="099F8A3F" w14:textId="77777777" w:rsidTr="00300664">
        <w:trPr>
          <w:trHeight w:val="288"/>
        </w:trPr>
        <w:tc>
          <w:tcPr>
            <w:tcW w:w="420" w:type="pct"/>
            <w:tcBorders>
              <w:top w:val="nil"/>
              <w:left w:val="nil"/>
              <w:bottom w:val="nil"/>
              <w:right w:val="nil"/>
            </w:tcBorders>
            <w:shd w:val="clear" w:color="000000" w:fill="FFFFFF"/>
            <w:noWrap/>
            <w:vAlign w:val="bottom"/>
            <w:hideMark/>
          </w:tcPr>
          <w:p w14:paraId="08F1C341" w14:textId="77777777" w:rsidR="00C82197" w:rsidRPr="00465530" w:rsidRDefault="00C82197" w:rsidP="00C82197">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768" w:type="pct"/>
            <w:tcBorders>
              <w:top w:val="nil"/>
              <w:left w:val="nil"/>
              <w:bottom w:val="nil"/>
              <w:right w:val="single" w:sz="4" w:space="0" w:color="auto"/>
            </w:tcBorders>
            <w:shd w:val="clear" w:color="000000" w:fill="FFFFFF"/>
            <w:noWrap/>
            <w:vAlign w:val="bottom"/>
            <w:hideMark/>
          </w:tcPr>
          <w:p w14:paraId="3DDC4D56" w14:textId="5AA9731B" w:rsidR="00C82197" w:rsidRPr="00465530" w:rsidRDefault="00C82197" w:rsidP="00C82197">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b/>
                <w:color w:val="000000"/>
                <w:sz w:val="16"/>
                <w:szCs w:val="16"/>
                <w:lang w:eastAsia="es-ES"/>
              </w:rPr>
              <w:t>CRITERIO 1</w:t>
            </w:r>
            <w:r w:rsidR="004539F3" w:rsidRPr="00465530">
              <w:rPr>
                <w:rFonts w:asciiTheme="minorHAnsi" w:eastAsia="Times New Roman" w:hAnsiTheme="minorHAnsi" w:cstheme="minorHAnsi"/>
                <w:b/>
                <w:color w:val="000000"/>
                <w:sz w:val="16"/>
                <w:szCs w:val="16"/>
                <w:lang w:eastAsia="es-ES"/>
              </w:rPr>
              <w:t xml:space="preserve"> </w:t>
            </w:r>
          </w:p>
        </w:tc>
        <w:tc>
          <w:tcPr>
            <w:tcW w:w="1530"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478FA2F9" w14:textId="77777777" w:rsidR="00C82197" w:rsidRPr="00465530" w:rsidRDefault="00C82197" w:rsidP="00C8219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 </w:t>
            </w:r>
          </w:p>
        </w:tc>
        <w:tc>
          <w:tcPr>
            <w:tcW w:w="1282"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6C6C1647" w14:textId="77777777" w:rsidR="00C82197" w:rsidRPr="00465530" w:rsidRDefault="00C82197" w:rsidP="00C8219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CENTRO</w:t>
            </w:r>
          </w:p>
        </w:tc>
      </w:tr>
      <w:tr w:rsidR="008D74C6" w:rsidRPr="00465530" w14:paraId="5231AC85" w14:textId="77777777" w:rsidTr="00300664">
        <w:trPr>
          <w:trHeight w:val="288"/>
        </w:trPr>
        <w:tc>
          <w:tcPr>
            <w:tcW w:w="420" w:type="pct"/>
            <w:tcBorders>
              <w:top w:val="nil"/>
              <w:left w:val="nil"/>
              <w:bottom w:val="nil"/>
              <w:right w:val="nil"/>
            </w:tcBorders>
            <w:shd w:val="clear" w:color="000000" w:fill="FFFFFF"/>
            <w:noWrap/>
            <w:vAlign w:val="bottom"/>
            <w:hideMark/>
          </w:tcPr>
          <w:p w14:paraId="48874E4E"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768"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09D3E1C1" w14:textId="7777777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336" w:type="pct"/>
            <w:tcBorders>
              <w:top w:val="nil"/>
              <w:left w:val="nil"/>
              <w:bottom w:val="single" w:sz="4" w:space="0" w:color="auto"/>
              <w:right w:val="single" w:sz="4" w:space="0" w:color="auto"/>
            </w:tcBorders>
            <w:shd w:val="clear" w:color="000000" w:fill="DDEBF7"/>
            <w:vAlign w:val="center"/>
            <w:hideMark/>
          </w:tcPr>
          <w:p w14:paraId="20884D4E" w14:textId="57F30812"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336" w:type="pct"/>
            <w:tcBorders>
              <w:top w:val="nil"/>
              <w:left w:val="nil"/>
              <w:bottom w:val="single" w:sz="4" w:space="0" w:color="auto"/>
              <w:right w:val="single" w:sz="4" w:space="0" w:color="auto"/>
            </w:tcBorders>
            <w:shd w:val="clear" w:color="000000" w:fill="DDEBF7"/>
            <w:vAlign w:val="center"/>
          </w:tcPr>
          <w:p w14:paraId="280A78E9" w14:textId="2189912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87" w:type="pct"/>
            <w:tcBorders>
              <w:top w:val="nil"/>
              <w:left w:val="nil"/>
              <w:bottom w:val="single" w:sz="4" w:space="0" w:color="auto"/>
              <w:right w:val="single" w:sz="4" w:space="0" w:color="auto"/>
            </w:tcBorders>
            <w:shd w:val="clear" w:color="000000" w:fill="DDEBF7"/>
            <w:vAlign w:val="center"/>
          </w:tcPr>
          <w:p w14:paraId="34CD58BD" w14:textId="35924D40"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88" w:type="pct"/>
            <w:tcBorders>
              <w:top w:val="nil"/>
              <w:left w:val="nil"/>
              <w:bottom w:val="single" w:sz="4" w:space="0" w:color="auto"/>
              <w:right w:val="single" w:sz="4" w:space="0" w:color="auto"/>
            </w:tcBorders>
            <w:shd w:val="clear" w:color="000000" w:fill="DDEBF7"/>
            <w:vAlign w:val="center"/>
          </w:tcPr>
          <w:p w14:paraId="44D2192F" w14:textId="48AA600C"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83" w:type="pct"/>
            <w:tcBorders>
              <w:top w:val="nil"/>
              <w:left w:val="nil"/>
              <w:bottom w:val="single" w:sz="4" w:space="0" w:color="auto"/>
              <w:right w:val="single" w:sz="4" w:space="0" w:color="auto"/>
            </w:tcBorders>
            <w:shd w:val="clear" w:color="000000" w:fill="DDEBF7"/>
            <w:vAlign w:val="center"/>
          </w:tcPr>
          <w:p w14:paraId="4B1D07B3" w14:textId="56F38D99"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54" w:type="pct"/>
            <w:tcBorders>
              <w:top w:val="nil"/>
              <w:left w:val="nil"/>
              <w:bottom w:val="single" w:sz="4" w:space="0" w:color="auto"/>
              <w:right w:val="single" w:sz="4" w:space="0" w:color="auto"/>
            </w:tcBorders>
            <w:shd w:val="clear" w:color="000000" w:fill="DDEBF7"/>
            <w:noWrap/>
            <w:vAlign w:val="center"/>
            <w:hideMark/>
          </w:tcPr>
          <w:p w14:paraId="33BD3FE3" w14:textId="71EFC13A"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54" w:type="pct"/>
            <w:tcBorders>
              <w:top w:val="nil"/>
              <w:left w:val="nil"/>
              <w:bottom w:val="single" w:sz="4" w:space="0" w:color="auto"/>
              <w:right w:val="single" w:sz="4" w:space="0" w:color="auto"/>
            </w:tcBorders>
            <w:shd w:val="clear" w:color="000000" w:fill="DDEBF7"/>
            <w:noWrap/>
            <w:vAlign w:val="center"/>
            <w:hideMark/>
          </w:tcPr>
          <w:p w14:paraId="7E48A37B" w14:textId="1D06271E"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59" w:type="pct"/>
            <w:tcBorders>
              <w:top w:val="nil"/>
              <w:left w:val="nil"/>
              <w:bottom w:val="single" w:sz="4" w:space="0" w:color="auto"/>
              <w:right w:val="single" w:sz="4" w:space="0" w:color="auto"/>
            </w:tcBorders>
            <w:shd w:val="clear" w:color="000000" w:fill="DDEBF7"/>
            <w:noWrap/>
            <w:vAlign w:val="center"/>
            <w:hideMark/>
          </w:tcPr>
          <w:p w14:paraId="43B4927B" w14:textId="6CC78DA3"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59" w:type="pct"/>
            <w:tcBorders>
              <w:top w:val="nil"/>
              <w:left w:val="nil"/>
              <w:bottom w:val="single" w:sz="4" w:space="0" w:color="auto"/>
              <w:right w:val="single" w:sz="4" w:space="0" w:color="auto"/>
            </w:tcBorders>
            <w:shd w:val="clear" w:color="000000" w:fill="DDEBF7"/>
            <w:noWrap/>
            <w:vAlign w:val="center"/>
            <w:hideMark/>
          </w:tcPr>
          <w:p w14:paraId="016448A3" w14:textId="735F976A"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56" w:type="pct"/>
            <w:tcBorders>
              <w:top w:val="nil"/>
              <w:left w:val="nil"/>
              <w:bottom w:val="single" w:sz="4" w:space="0" w:color="auto"/>
              <w:right w:val="single" w:sz="4" w:space="0" w:color="auto"/>
            </w:tcBorders>
            <w:shd w:val="clear" w:color="000000" w:fill="DDEBF7"/>
            <w:vAlign w:val="center"/>
            <w:hideMark/>
          </w:tcPr>
          <w:p w14:paraId="7F43416B" w14:textId="0BF20C86"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300664" w:rsidRPr="00465530" w14:paraId="45D4F185" w14:textId="77777777" w:rsidTr="00300664">
        <w:trPr>
          <w:trHeight w:val="288"/>
        </w:trPr>
        <w:tc>
          <w:tcPr>
            <w:tcW w:w="420"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56B438EA"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ISGCPD-P02-01</w:t>
            </w:r>
          </w:p>
        </w:tc>
        <w:tc>
          <w:tcPr>
            <w:tcW w:w="1768" w:type="pct"/>
            <w:tcBorders>
              <w:top w:val="nil"/>
              <w:left w:val="nil"/>
              <w:bottom w:val="single" w:sz="4" w:space="0" w:color="auto"/>
              <w:right w:val="single" w:sz="4" w:space="0" w:color="auto"/>
            </w:tcBorders>
            <w:shd w:val="clear" w:color="000000" w:fill="DDEBF7"/>
            <w:vAlign w:val="center"/>
            <w:hideMark/>
          </w:tcPr>
          <w:p w14:paraId="5AF8579A" w14:textId="43087F02"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Oferta de plazas.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8CAF" w14:textId="4DFA1006" w:rsidR="00300664" w:rsidRPr="00465530" w:rsidRDefault="00300664" w:rsidP="00300664">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12</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7B32D1F7" w14:textId="433C8443" w:rsidR="00300664" w:rsidRPr="00465530" w:rsidRDefault="00300664" w:rsidP="00300664">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10</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67ADDA01" w14:textId="4A8AC186"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3913A26" w14:textId="4F33067D"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457078DB" w14:textId="7B6D316F"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06D9341E" w14:textId="6F9FE260" w:rsidR="00300664" w:rsidRPr="00465530" w:rsidRDefault="00300664" w:rsidP="00300664">
            <w:pPr>
              <w:spacing w:after="0" w:line="240" w:lineRule="auto"/>
              <w:jc w:val="center"/>
              <w:rPr>
                <w:rFonts w:asciiTheme="minorHAnsi" w:eastAsia="Times New Roman" w:hAnsiTheme="minorHAnsi" w:cstheme="minorHAnsi"/>
                <w:sz w:val="16"/>
                <w:szCs w:val="16"/>
                <w:lang w:eastAsia="es-ES"/>
              </w:rPr>
            </w:pPr>
            <w:r>
              <w:rPr>
                <w:rFonts w:cs="Calibri"/>
                <w:sz w:val="20"/>
                <w:szCs w:val="20"/>
              </w:rPr>
              <w:t>68</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55B10C1C" w14:textId="4D2C0739" w:rsidR="00300664" w:rsidRPr="00465530" w:rsidRDefault="00300664" w:rsidP="00300664">
            <w:pPr>
              <w:spacing w:after="0" w:line="240" w:lineRule="auto"/>
              <w:jc w:val="center"/>
              <w:rPr>
                <w:rFonts w:asciiTheme="minorHAnsi" w:eastAsia="Times New Roman" w:hAnsiTheme="minorHAnsi" w:cstheme="minorHAnsi"/>
                <w:sz w:val="16"/>
                <w:szCs w:val="16"/>
                <w:lang w:eastAsia="es-ES"/>
              </w:rPr>
            </w:pPr>
            <w:r>
              <w:rPr>
                <w:rFonts w:cs="Calibri"/>
                <w:sz w:val="20"/>
                <w:szCs w:val="20"/>
              </w:rPr>
              <w:t>56</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042A6445" w14:textId="6F92CA01" w:rsidR="00300664" w:rsidRPr="00465530" w:rsidRDefault="00300664" w:rsidP="00300664">
            <w:pPr>
              <w:spacing w:after="0" w:line="240" w:lineRule="auto"/>
              <w:jc w:val="center"/>
              <w:rPr>
                <w:rFonts w:asciiTheme="minorHAnsi" w:eastAsia="Times New Roman" w:hAnsiTheme="minorHAnsi" w:cstheme="minorHAnsi"/>
                <w:sz w:val="16"/>
                <w:szCs w:val="16"/>
                <w:lang w:eastAsia="es-ES"/>
              </w:rPr>
            </w:pPr>
            <w:r>
              <w:rPr>
                <w:rFonts w:cs="Calibri"/>
                <w:sz w:val="20"/>
                <w:szCs w:val="20"/>
              </w:rPr>
              <w:t>55</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6955533A" w14:textId="1026E8EA" w:rsidR="00300664" w:rsidRPr="00465530" w:rsidRDefault="00300664" w:rsidP="00300664">
            <w:pPr>
              <w:spacing w:after="0" w:line="240" w:lineRule="auto"/>
              <w:jc w:val="center"/>
              <w:rPr>
                <w:rFonts w:asciiTheme="minorHAnsi" w:eastAsia="Times New Roman" w:hAnsiTheme="minorHAnsi" w:cstheme="minorHAnsi"/>
                <w:sz w:val="16"/>
                <w:szCs w:val="16"/>
                <w:lang w:eastAsia="es-ES"/>
              </w:rPr>
            </w:pPr>
            <w:r>
              <w:rPr>
                <w:rFonts w:cs="Calibri"/>
                <w:sz w:val="20"/>
                <w:szCs w:val="20"/>
              </w:rPr>
              <w:t>56</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0966BFB3" w14:textId="12CD3E11" w:rsidR="00300664" w:rsidRPr="00465530" w:rsidRDefault="00300664" w:rsidP="00300664">
            <w:pPr>
              <w:spacing w:after="0" w:line="240" w:lineRule="auto"/>
              <w:jc w:val="center"/>
              <w:rPr>
                <w:rFonts w:asciiTheme="minorHAnsi" w:eastAsia="Times New Roman" w:hAnsiTheme="minorHAnsi" w:cstheme="minorHAnsi"/>
                <w:sz w:val="16"/>
                <w:szCs w:val="16"/>
                <w:lang w:eastAsia="es-ES"/>
              </w:rPr>
            </w:pPr>
            <w:r>
              <w:rPr>
                <w:rFonts w:cs="Calibri"/>
                <w:sz w:val="20"/>
                <w:szCs w:val="20"/>
              </w:rPr>
              <w:t>55</w:t>
            </w:r>
          </w:p>
        </w:tc>
      </w:tr>
      <w:tr w:rsidR="00300664" w:rsidRPr="00465530" w14:paraId="53E0C177" w14:textId="77777777" w:rsidTr="00300664">
        <w:trPr>
          <w:trHeight w:val="552"/>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15425DB3"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ISGCPD-P02-02</w:t>
            </w:r>
          </w:p>
        </w:tc>
        <w:tc>
          <w:tcPr>
            <w:tcW w:w="1768" w:type="pct"/>
            <w:tcBorders>
              <w:top w:val="nil"/>
              <w:left w:val="nil"/>
              <w:bottom w:val="single" w:sz="4" w:space="0" w:color="auto"/>
              <w:right w:val="single" w:sz="4" w:space="0" w:color="auto"/>
            </w:tcBorders>
            <w:shd w:val="clear" w:color="000000" w:fill="DDEBF7"/>
            <w:vAlign w:val="center"/>
            <w:hideMark/>
          </w:tcPr>
          <w:p w14:paraId="2E116276" w14:textId="6E27C106"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Demanda. Número de solicitudes presentadas para acceder a un programa de doctorado.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B18D0" w14:textId="44F48C05"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19</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1AF3DC80" w14:textId="172A7FB5"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19</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185ED46C" w14:textId="32F487A0"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16</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907F660" w14:textId="2E34E1F1"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15</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11836AC3" w14:textId="713131FF"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79A382EB" w14:textId="5686E1A1"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113</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10E26789" w14:textId="5696CF79"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83</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58AAB77A" w14:textId="5406ACFA"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87</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284DB2D1" w14:textId="30916988"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109</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47D1BA31" w14:textId="355F47CE"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97</w:t>
            </w:r>
          </w:p>
        </w:tc>
      </w:tr>
      <w:tr w:rsidR="00300664" w:rsidRPr="00465530" w14:paraId="31523752" w14:textId="77777777" w:rsidTr="00300664">
        <w:trPr>
          <w:trHeight w:val="288"/>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706ADFFF"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ISGCPD-P02-03</w:t>
            </w:r>
          </w:p>
        </w:tc>
        <w:tc>
          <w:tcPr>
            <w:tcW w:w="1768" w:type="pct"/>
            <w:tcBorders>
              <w:top w:val="nil"/>
              <w:left w:val="nil"/>
              <w:bottom w:val="single" w:sz="4" w:space="0" w:color="auto"/>
              <w:right w:val="single" w:sz="4" w:space="0" w:color="auto"/>
            </w:tcBorders>
            <w:shd w:val="clear" w:color="000000" w:fill="DDEBF7"/>
            <w:vAlign w:val="center"/>
            <w:hideMark/>
          </w:tcPr>
          <w:p w14:paraId="4F203DCF" w14:textId="1D269CA5"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doctorandos de nuevo ingreso en el PD.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17ED" w14:textId="4C441833"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12</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6FD29DE3" w14:textId="0A52F2A1" w:rsidR="00300664" w:rsidRPr="00465530" w:rsidRDefault="00300664" w:rsidP="00300664">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9</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7DFFEF8B" w14:textId="5286973B"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E959EDB" w14:textId="7FECC27D"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2CFC1F09" w14:textId="270708B6"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5F3F7030" w14:textId="3ABDB453"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46</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1FBFCC10" w14:textId="2A543A60"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C044780" w14:textId="2AAFF04A"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6B37AA20" w14:textId="7877EEC1"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52</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51868968" w14:textId="66720134"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w:t>
            </w:r>
          </w:p>
        </w:tc>
      </w:tr>
      <w:tr w:rsidR="00300664" w:rsidRPr="00465530" w14:paraId="3B120FF0" w14:textId="77777777" w:rsidTr="00300664">
        <w:trPr>
          <w:trHeight w:val="288"/>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3A2104C7"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ISGCPD-P02-04</w:t>
            </w:r>
          </w:p>
        </w:tc>
        <w:tc>
          <w:tcPr>
            <w:tcW w:w="1768" w:type="pct"/>
            <w:tcBorders>
              <w:top w:val="nil"/>
              <w:left w:val="nil"/>
              <w:bottom w:val="single" w:sz="4" w:space="0" w:color="auto"/>
              <w:right w:val="single" w:sz="4" w:space="0" w:color="auto"/>
            </w:tcBorders>
            <w:shd w:val="clear" w:color="000000" w:fill="DDEBF7"/>
            <w:vAlign w:val="center"/>
            <w:hideMark/>
          </w:tcPr>
          <w:p w14:paraId="1FC124C8" w14:textId="27F49279"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total de estudiantes matriculados.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CC201" w14:textId="2F68BB6F"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319B86CB" w14:textId="64C02455"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50</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368ED8D6" w14:textId="16BCC63E"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21216156" w14:textId="2B9605F8"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189FE0AF" w14:textId="1E5705DA"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487B5524" w14:textId="0531AD49"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221</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3E7E2F6D" w14:textId="49B4E8CC"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218</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09EE5147" w14:textId="74A0C6A0"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216</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6B0BAC1" w14:textId="6FF733C0"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214</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14F94D2A" w14:textId="20A53DA2"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217</w:t>
            </w:r>
          </w:p>
        </w:tc>
      </w:tr>
      <w:tr w:rsidR="00300664" w:rsidRPr="00465530" w14:paraId="2647E1C5" w14:textId="77777777" w:rsidTr="00300664">
        <w:trPr>
          <w:trHeight w:val="288"/>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3EFA2F32"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ISGCPD-P02-05</w:t>
            </w:r>
          </w:p>
        </w:tc>
        <w:tc>
          <w:tcPr>
            <w:tcW w:w="1768" w:type="pct"/>
            <w:tcBorders>
              <w:top w:val="nil"/>
              <w:left w:val="nil"/>
              <w:bottom w:val="single" w:sz="4" w:space="0" w:color="auto"/>
              <w:right w:val="single" w:sz="4" w:space="0" w:color="auto"/>
            </w:tcBorders>
            <w:shd w:val="clear" w:color="000000" w:fill="DDEBF7"/>
            <w:vAlign w:val="center"/>
            <w:hideMark/>
          </w:tcPr>
          <w:p w14:paraId="1EF1762B"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ocupación del PD.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F23C4" w14:textId="7001AF12"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671BEF5E" w14:textId="000E7268"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82,00%</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35BAC8D5" w14:textId="676A828A"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91,00%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9B76B7E" w14:textId="47B8A8F1"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70,00%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6CA3B1FD" w14:textId="3C76B24B"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40,00%</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5EF0225B" w14:textId="6F323686"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71,00%</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3D62E908" w14:textId="06E03799"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73,70%</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692A7EF" w14:textId="37DA8524"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67,73%</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3412F01" w14:textId="0DC29353"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86,00%</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46B4EF29" w14:textId="51A23EB1"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61,88%</w:t>
            </w:r>
          </w:p>
        </w:tc>
      </w:tr>
      <w:tr w:rsidR="00300664" w:rsidRPr="00465530" w14:paraId="1F690A88" w14:textId="77777777" w:rsidTr="00300664">
        <w:trPr>
          <w:trHeight w:val="288"/>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2EAD0F4B"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ISGCPD-P02-06</w:t>
            </w:r>
          </w:p>
        </w:tc>
        <w:tc>
          <w:tcPr>
            <w:tcW w:w="1768" w:type="pct"/>
            <w:tcBorders>
              <w:top w:val="nil"/>
              <w:left w:val="nil"/>
              <w:bottom w:val="single" w:sz="4" w:space="0" w:color="auto"/>
              <w:right w:val="single" w:sz="4" w:space="0" w:color="auto"/>
            </w:tcBorders>
            <w:shd w:val="clear" w:color="000000" w:fill="DDEBF7"/>
            <w:vAlign w:val="center"/>
            <w:hideMark/>
          </w:tcPr>
          <w:p w14:paraId="40308A16"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renovación del PD o tasa de nuevo ingreso.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E3FAB" w14:textId="43C44D95"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26,67%</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064D3627" w14:textId="473E8BA2"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18,00%</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5B231E07" w14:textId="4BE1BDB0"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21,28%</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6D43E4A8" w14:textId="0C0E0DCD"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17,95%</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60A7F35F" w14:textId="78B34AD4"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10,81%</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26306465" w14:textId="78E6B689"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26,46%</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29884B36" w14:textId="7D93A044"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16,36%</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6CBA2C42" w14:textId="573DE333"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11,97%</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3D40D16B" w14:textId="0C6E664B"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19,54%</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7AAECFDB" w14:textId="603CFC72"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14,66%</w:t>
            </w:r>
          </w:p>
        </w:tc>
      </w:tr>
      <w:tr w:rsidR="00300664" w:rsidRPr="00465530" w14:paraId="46F97702" w14:textId="77777777" w:rsidTr="00300664">
        <w:trPr>
          <w:trHeight w:val="288"/>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1BC5D48E"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w:t>
            </w:r>
          </w:p>
        </w:tc>
        <w:tc>
          <w:tcPr>
            <w:tcW w:w="1768" w:type="pct"/>
            <w:tcBorders>
              <w:top w:val="nil"/>
              <w:left w:val="nil"/>
              <w:bottom w:val="single" w:sz="4" w:space="0" w:color="auto"/>
              <w:right w:val="single" w:sz="4" w:space="0" w:color="auto"/>
            </w:tcBorders>
            <w:shd w:val="clear" w:color="000000" w:fill="DDEBF7"/>
            <w:vAlign w:val="center"/>
            <w:hideMark/>
          </w:tcPr>
          <w:p w14:paraId="0F781A90"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Número de extranjeros</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FCB06" w14:textId="14066538"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463C6E4F" w14:textId="6090C98E"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1760B155" w14:textId="348494E2"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11</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737FBB2E" w14:textId="71C41456"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11</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063CC17C" w14:textId="493D5CC9"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13</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63D76991" w14:textId="4AEFD1E6"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78</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59F9D05E" w14:textId="5312E410"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73</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5FBB872E" w14:textId="7B77BC3C"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77</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383DD22B" w14:textId="4D289ACD"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87</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36B48906" w14:textId="69AF7A41"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91</w:t>
            </w:r>
          </w:p>
        </w:tc>
      </w:tr>
      <w:tr w:rsidR="00300664" w:rsidRPr="00465530" w14:paraId="2DEAD5B9" w14:textId="77777777" w:rsidTr="00300664">
        <w:trPr>
          <w:trHeight w:val="552"/>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6B575AAB" w14:textId="77777777"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ISGCPD-P02-07</w:t>
            </w:r>
          </w:p>
        </w:tc>
        <w:tc>
          <w:tcPr>
            <w:tcW w:w="1768" w:type="pct"/>
            <w:tcBorders>
              <w:top w:val="nil"/>
              <w:left w:val="nil"/>
              <w:bottom w:val="single" w:sz="4" w:space="0" w:color="auto"/>
              <w:right w:val="single" w:sz="4" w:space="0" w:color="auto"/>
            </w:tcBorders>
            <w:shd w:val="clear" w:color="000000" w:fill="DDEBF7"/>
            <w:vAlign w:val="center"/>
            <w:hideMark/>
          </w:tcPr>
          <w:p w14:paraId="113E5540" w14:textId="6CA40066" w:rsidR="00300664" w:rsidRPr="00465530" w:rsidRDefault="00300664" w:rsidP="00300664">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extranjeros matriculados respecto al total. </w:t>
            </w:r>
          </w:p>
        </w:tc>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5926C8" w14:textId="74902601"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8,89%</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14:paraId="3A3198C7" w14:textId="29E0DD6E"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w:t>
            </w:r>
          </w:p>
        </w:tc>
        <w:tc>
          <w:tcPr>
            <w:tcW w:w="287" w:type="pct"/>
            <w:tcBorders>
              <w:top w:val="single" w:sz="4" w:space="0" w:color="auto"/>
              <w:left w:val="nil"/>
              <w:bottom w:val="single" w:sz="4" w:space="0" w:color="auto"/>
              <w:right w:val="single" w:sz="4" w:space="0" w:color="auto"/>
            </w:tcBorders>
            <w:shd w:val="clear" w:color="000000" w:fill="FFFFFF"/>
            <w:noWrap/>
            <w:vAlign w:val="center"/>
            <w:hideMark/>
          </w:tcPr>
          <w:p w14:paraId="1BBEE722" w14:textId="1495ADC3"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23,40%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05B5B8DB" w14:textId="72FABF2B"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28,21%</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27815133" w14:textId="38E8AB5E"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35,14%</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2714C860" w14:textId="79BC9B9C"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46,06%</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6357E337" w14:textId="55975CA4"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44,70%</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3DB494BD" w14:textId="1F55B0A3"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47,91%</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53BAF5BE" w14:textId="2969F327"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53,10%</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4672671E" w14:textId="3F1747B4" w:rsidR="00300664" w:rsidRPr="00465530" w:rsidRDefault="00300664" w:rsidP="00300664">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45,15%</w:t>
            </w:r>
          </w:p>
        </w:tc>
      </w:tr>
      <w:tr w:rsidR="00957F57" w:rsidRPr="00465530" w14:paraId="6CE5E507" w14:textId="77777777" w:rsidTr="001374F7">
        <w:trPr>
          <w:trHeight w:val="288"/>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2515DC4C"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w:t>
            </w:r>
          </w:p>
        </w:tc>
        <w:tc>
          <w:tcPr>
            <w:tcW w:w="1768" w:type="pct"/>
            <w:tcBorders>
              <w:top w:val="nil"/>
              <w:left w:val="nil"/>
              <w:bottom w:val="single" w:sz="4" w:space="0" w:color="auto"/>
              <w:right w:val="single" w:sz="4" w:space="0" w:color="auto"/>
            </w:tcBorders>
            <w:shd w:val="clear" w:color="000000" w:fill="DDEBF7"/>
            <w:vAlign w:val="center"/>
            <w:hideMark/>
          </w:tcPr>
          <w:p w14:paraId="52B10B07"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Estudiantes Tiempo Parcial</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E6F4" w14:textId="7CF030F5"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15</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56A90F8E" w14:textId="17C73FDA"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17</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2EC6B099" w14:textId="7C80958A"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771BAA5" w14:textId="51E8F380"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13</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01121659" w14:textId="50CCFC2C"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18</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2DF015F8" w14:textId="1EBB5C6E"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6E87A96D" w14:textId="64FA83DA"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47</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657BBA3C" w14:textId="398B9F97"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47</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56A48D27" w14:textId="1F40A64E"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01C7E697" w14:textId="30C801B3"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48</w:t>
            </w:r>
          </w:p>
        </w:tc>
      </w:tr>
      <w:tr w:rsidR="00957F57" w:rsidRPr="00465530" w14:paraId="5E15C592" w14:textId="77777777" w:rsidTr="001374F7">
        <w:trPr>
          <w:trHeight w:val="225"/>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4A9023E6"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ISGCPD-P02-08</w:t>
            </w:r>
          </w:p>
        </w:tc>
        <w:tc>
          <w:tcPr>
            <w:tcW w:w="1768" w:type="pct"/>
            <w:tcBorders>
              <w:top w:val="nil"/>
              <w:left w:val="nil"/>
              <w:bottom w:val="single" w:sz="4" w:space="0" w:color="auto"/>
              <w:right w:val="single" w:sz="4" w:space="0" w:color="auto"/>
            </w:tcBorders>
            <w:shd w:val="clear" w:color="000000" w:fill="DDEBF7"/>
            <w:vAlign w:val="center"/>
            <w:hideMark/>
          </w:tcPr>
          <w:p w14:paraId="16BDFD9B" w14:textId="0CD312AA"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matriculados a tiempo parcial. </w:t>
            </w:r>
          </w:p>
        </w:tc>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6EEFD" w14:textId="7422E360"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33,33%</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14:paraId="31FB24EC" w14:textId="4FA7E5EE"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34,00%</w:t>
            </w:r>
          </w:p>
        </w:tc>
        <w:tc>
          <w:tcPr>
            <w:tcW w:w="287" w:type="pct"/>
            <w:tcBorders>
              <w:top w:val="single" w:sz="4" w:space="0" w:color="auto"/>
              <w:left w:val="nil"/>
              <w:bottom w:val="single" w:sz="4" w:space="0" w:color="auto"/>
              <w:right w:val="single" w:sz="4" w:space="0" w:color="auto"/>
            </w:tcBorders>
            <w:shd w:val="clear" w:color="000000" w:fill="FFFFFF"/>
            <w:noWrap/>
            <w:vAlign w:val="center"/>
            <w:hideMark/>
          </w:tcPr>
          <w:p w14:paraId="0AC43061" w14:textId="0A36D102"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31,91%</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2380A706" w14:textId="4AFC205A"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33,33%</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199443FC" w14:textId="42339E9C"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48,65%</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6800D3DD" w14:textId="52293B35"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19,34%</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02CCC3C5" w14:textId="7FB9FBDF"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21,79%</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047F010F" w14:textId="389F5EF5"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25,09%</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758618A" w14:textId="13E7D2BE"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17,40%</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34A2A161" w14:textId="0CE6E470"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23,88%</w:t>
            </w:r>
          </w:p>
        </w:tc>
      </w:tr>
      <w:tr w:rsidR="00957F57" w:rsidRPr="00465530" w14:paraId="694D622D" w14:textId="77777777" w:rsidTr="001374F7">
        <w:trPr>
          <w:trHeight w:val="552"/>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044956B6"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ISGCPD-P02-09</w:t>
            </w:r>
          </w:p>
        </w:tc>
        <w:tc>
          <w:tcPr>
            <w:tcW w:w="1768" w:type="pct"/>
            <w:tcBorders>
              <w:top w:val="nil"/>
              <w:left w:val="nil"/>
              <w:bottom w:val="single" w:sz="4" w:space="0" w:color="auto"/>
              <w:right w:val="single" w:sz="4" w:space="0" w:color="auto"/>
            </w:tcBorders>
            <w:shd w:val="clear" w:color="000000" w:fill="DDEBF7"/>
            <w:vAlign w:val="center"/>
            <w:hideMark/>
          </w:tcPr>
          <w:p w14:paraId="0C9025C3" w14:textId="7FEEC62E"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según requerimientos de complementos formativos para el acceso.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572AC" w14:textId="64CE88EC"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190CF93E" w14:textId="403E6F96"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21C28150" w14:textId="0F92F73A"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DE79FF9" w14:textId="22CE8BEA"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79F0D8FD" w14:textId="183EFF04"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27C15155" w14:textId="35624AFF"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3E59E140" w14:textId="3F44E1BD"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9233702" w14:textId="7A0E3958"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77020AA2" w14:textId="3180EB8B"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245EF0EC" w14:textId="57A7C4FD"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r>
      <w:tr w:rsidR="00957F57" w:rsidRPr="00465530" w14:paraId="19B80813" w14:textId="77777777" w:rsidTr="001374F7">
        <w:trPr>
          <w:trHeight w:val="288"/>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58BC4D62"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ISGCPD-P02-10</w:t>
            </w:r>
          </w:p>
        </w:tc>
        <w:tc>
          <w:tcPr>
            <w:tcW w:w="1768" w:type="pct"/>
            <w:tcBorders>
              <w:top w:val="nil"/>
              <w:left w:val="nil"/>
              <w:bottom w:val="single" w:sz="4" w:space="0" w:color="auto"/>
              <w:right w:val="single" w:sz="4" w:space="0" w:color="auto"/>
            </w:tcBorders>
            <w:shd w:val="clear" w:color="000000" w:fill="DDEBF7"/>
            <w:vAlign w:val="center"/>
            <w:hideMark/>
          </w:tcPr>
          <w:p w14:paraId="4AF19E2A" w14:textId="7488AF3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transición título UCA a PD.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D8AE0" w14:textId="34829B2E"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57,78%</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63D57024" w14:textId="2A577916"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54,00%</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14:paraId="0E3BFAD6" w14:textId="6F3AB2AB"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53,19%</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2E128A7B" w14:textId="2C6123E7"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56,41%</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14:paraId="18576701" w14:textId="2E67F11D"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56,76%</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6C174E6D" w14:textId="77418F36"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51,82%</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5528AD39" w14:textId="4B43A385"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56,02%</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48A46B1" w14:textId="76EFA0C7"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56,04%</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7C6A5C2" w14:textId="01AB720A"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50,23%</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3AD1B275" w14:textId="7D8ED5F4"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51,00%</w:t>
            </w:r>
          </w:p>
        </w:tc>
      </w:tr>
      <w:tr w:rsidR="00957F57" w:rsidRPr="00465530" w14:paraId="144A1C0A" w14:textId="77777777" w:rsidTr="001374F7">
        <w:trPr>
          <w:trHeight w:val="552"/>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441A8503"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ISGCPD-P02-11</w:t>
            </w:r>
          </w:p>
        </w:tc>
        <w:tc>
          <w:tcPr>
            <w:tcW w:w="1768" w:type="pct"/>
            <w:tcBorders>
              <w:top w:val="nil"/>
              <w:left w:val="nil"/>
              <w:bottom w:val="single" w:sz="4" w:space="0" w:color="auto"/>
              <w:right w:val="single" w:sz="4" w:space="0" w:color="auto"/>
            </w:tcBorders>
            <w:shd w:val="clear" w:color="000000" w:fill="DDEBF7"/>
            <w:vAlign w:val="center"/>
            <w:hideMark/>
          </w:tcPr>
          <w:p w14:paraId="486DA233" w14:textId="3B0E429D"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procedentes de estudios de máster de otras universidades </w:t>
            </w:r>
          </w:p>
        </w:tc>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F45DC3" w14:textId="39D3C4BC"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42,22%</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14:paraId="29BDD683" w14:textId="08AE3B39"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46,00%</w:t>
            </w:r>
          </w:p>
        </w:tc>
        <w:tc>
          <w:tcPr>
            <w:tcW w:w="287" w:type="pct"/>
            <w:tcBorders>
              <w:top w:val="single" w:sz="4" w:space="0" w:color="auto"/>
              <w:left w:val="nil"/>
              <w:bottom w:val="single" w:sz="4" w:space="0" w:color="auto"/>
              <w:right w:val="single" w:sz="4" w:space="0" w:color="auto"/>
            </w:tcBorders>
            <w:shd w:val="clear" w:color="000000" w:fill="FFFFFF"/>
            <w:noWrap/>
            <w:vAlign w:val="center"/>
            <w:hideMark/>
          </w:tcPr>
          <w:p w14:paraId="72DB1CCE" w14:textId="0E218F5B"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46,81%</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5AECF409" w14:textId="6DDE4D5E"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43,59%</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4F5AD802" w14:textId="4D7F0E1E"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43,24%</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6B1D9D4A" w14:textId="19E08E61"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48,19%</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6A28148B" w14:textId="0EC67DDE"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43,98%</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EA911A8" w14:textId="33E9C37B"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43,96%</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571728DB" w14:textId="6C7BC2B2"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49,77%</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2E8736B2" w14:textId="25C4218D"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49,00%</w:t>
            </w:r>
          </w:p>
        </w:tc>
      </w:tr>
      <w:tr w:rsidR="00957F57" w:rsidRPr="00465530" w14:paraId="1E8E88FC" w14:textId="77777777" w:rsidTr="001374F7">
        <w:trPr>
          <w:trHeight w:val="552"/>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7A226925"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ISGCPD-P01-01</w:t>
            </w:r>
          </w:p>
        </w:tc>
        <w:tc>
          <w:tcPr>
            <w:tcW w:w="1768" w:type="pct"/>
            <w:tcBorders>
              <w:top w:val="nil"/>
              <w:left w:val="nil"/>
              <w:bottom w:val="single" w:sz="4" w:space="0" w:color="auto"/>
              <w:right w:val="single" w:sz="4" w:space="0" w:color="auto"/>
            </w:tcBorders>
            <w:shd w:val="clear" w:color="000000" w:fill="DDEBF7"/>
            <w:vAlign w:val="center"/>
            <w:hideMark/>
          </w:tcPr>
          <w:p w14:paraId="1528B584"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Grado de satisfacción con la difusión e información del PD por parte de los doctorandos en formación.</w:t>
            </w:r>
          </w:p>
        </w:tc>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85335" w14:textId="3D00DF76"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3,86</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14:paraId="012CF252" w14:textId="6A1D40C6"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4,06</w:t>
            </w:r>
          </w:p>
        </w:tc>
        <w:tc>
          <w:tcPr>
            <w:tcW w:w="287" w:type="pct"/>
            <w:tcBorders>
              <w:top w:val="single" w:sz="4" w:space="0" w:color="auto"/>
              <w:left w:val="nil"/>
              <w:bottom w:val="single" w:sz="4" w:space="0" w:color="auto"/>
              <w:right w:val="single" w:sz="4" w:space="0" w:color="auto"/>
            </w:tcBorders>
            <w:shd w:val="clear" w:color="000000" w:fill="FFFFFF"/>
            <w:noWrap/>
            <w:vAlign w:val="center"/>
            <w:hideMark/>
          </w:tcPr>
          <w:p w14:paraId="3458F401" w14:textId="784346AB"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3,62</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53959764" w14:textId="02A9B733"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4,25</w:t>
            </w:r>
          </w:p>
        </w:tc>
        <w:tc>
          <w:tcPr>
            <w:tcW w:w="283" w:type="pct"/>
            <w:tcBorders>
              <w:top w:val="single" w:sz="4" w:space="0" w:color="auto"/>
              <w:left w:val="nil"/>
              <w:bottom w:val="single" w:sz="4" w:space="0" w:color="auto"/>
              <w:right w:val="single" w:sz="4" w:space="0" w:color="auto"/>
            </w:tcBorders>
            <w:shd w:val="clear" w:color="000000" w:fill="FFFFFF"/>
            <w:noWrap/>
            <w:vAlign w:val="center"/>
            <w:hideMark/>
          </w:tcPr>
          <w:p w14:paraId="2CDDB22E" w14:textId="63D0F40B"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50095E95" w14:textId="481F3C27"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3,96</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127E6C19" w14:textId="2A3B6E3B"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3,92</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1705B920" w14:textId="404431F8"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3,89</w:t>
            </w:r>
          </w:p>
        </w:tc>
        <w:tc>
          <w:tcPr>
            <w:tcW w:w="259" w:type="pct"/>
            <w:tcBorders>
              <w:top w:val="single" w:sz="4" w:space="0" w:color="auto"/>
              <w:left w:val="nil"/>
              <w:bottom w:val="single" w:sz="4" w:space="0" w:color="auto"/>
              <w:right w:val="single" w:sz="4" w:space="0" w:color="auto"/>
            </w:tcBorders>
            <w:shd w:val="clear" w:color="000000" w:fill="FCE4D6"/>
            <w:noWrap/>
            <w:vAlign w:val="center"/>
            <w:hideMark/>
          </w:tcPr>
          <w:p w14:paraId="519BC363" w14:textId="47C9D85F"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3,62</w:t>
            </w:r>
          </w:p>
        </w:tc>
        <w:tc>
          <w:tcPr>
            <w:tcW w:w="256" w:type="pct"/>
            <w:tcBorders>
              <w:top w:val="single" w:sz="4" w:space="0" w:color="auto"/>
              <w:left w:val="nil"/>
              <w:bottom w:val="single" w:sz="4" w:space="0" w:color="auto"/>
              <w:right w:val="single" w:sz="4" w:space="0" w:color="auto"/>
            </w:tcBorders>
            <w:shd w:val="clear" w:color="000000" w:fill="FCE4D6"/>
            <w:noWrap/>
            <w:vAlign w:val="center"/>
            <w:hideMark/>
          </w:tcPr>
          <w:p w14:paraId="5FA380BC" w14:textId="04D1513B"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3,61</w:t>
            </w:r>
          </w:p>
        </w:tc>
      </w:tr>
      <w:tr w:rsidR="00957F57" w:rsidRPr="00465530" w14:paraId="13AE0B47" w14:textId="77777777" w:rsidTr="001374F7">
        <w:trPr>
          <w:trHeight w:val="658"/>
        </w:trPr>
        <w:tc>
          <w:tcPr>
            <w:tcW w:w="420" w:type="pct"/>
            <w:tcBorders>
              <w:top w:val="nil"/>
              <w:left w:val="single" w:sz="4" w:space="0" w:color="auto"/>
              <w:bottom w:val="single" w:sz="4" w:space="0" w:color="auto"/>
              <w:right w:val="single" w:sz="4" w:space="0" w:color="auto"/>
            </w:tcBorders>
            <w:shd w:val="clear" w:color="000000" w:fill="DDEBF7"/>
            <w:vAlign w:val="center"/>
            <w:hideMark/>
          </w:tcPr>
          <w:p w14:paraId="5D29F979"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ISGCPD-P01-02</w:t>
            </w:r>
          </w:p>
        </w:tc>
        <w:tc>
          <w:tcPr>
            <w:tcW w:w="1768" w:type="pct"/>
            <w:tcBorders>
              <w:top w:val="nil"/>
              <w:left w:val="nil"/>
              <w:bottom w:val="single" w:sz="4" w:space="0" w:color="auto"/>
              <w:right w:val="single" w:sz="4" w:space="0" w:color="auto"/>
            </w:tcBorders>
            <w:shd w:val="clear" w:color="000000" w:fill="DDEBF7"/>
            <w:vAlign w:val="center"/>
            <w:hideMark/>
          </w:tcPr>
          <w:p w14:paraId="2E546D33" w14:textId="77777777" w:rsidR="00957F57" w:rsidRPr="00465530" w:rsidRDefault="00957F57" w:rsidP="00957F5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Grado de satisfacción con la difusión e información del PD por parte de los investigadores vinculados a las líneas de investigación.</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E19FC" w14:textId="386EA74D"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3,84</w:t>
            </w:r>
          </w:p>
        </w:tc>
        <w:tc>
          <w:tcPr>
            <w:tcW w:w="336" w:type="pct"/>
            <w:tcBorders>
              <w:top w:val="single" w:sz="4" w:space="0" w:color="auto"/>
              <w:left w:val="nil"/>
              <w:bottom w:val="single" w:sz="4" w:space="0" w:color="auto"/>
              <w:right w:val="single" w:sz="4" w:space="0" w:color="auto"/>
            </w:tcBorders>
            <w:shd w:val="clear" w:color="000000" w:fill="FFFFFF"/>
            <w:noWrap/>
            <w:vAlign w:val="center"/>
            <w:hideMark/>
          </w:tcPr>
          <w:p w14:paraId="0467DE4C" w14:textId="2BD4A880"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3,60</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14:paraId="1FC7C5EE" w14:textId="7957067D"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4,27</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14:paraId="4E00F767" w14:textId="2A431CF4"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3,84</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14:paraId="16201040" w14:textId="6DDE78DD"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3,64</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671C14F4" w14:textId="5DA9EA61"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3,89</w:t>
            </w:r>
          </w:p>
        </w:tc>
        <w:tc>
          <w:tcPr>
            <w:tcW w:w="254" w:type="pct"/>
            <w:tcBorders>
              <w:top w:val="single" w:sz="4" w:space="0" w:color="auto"/>
              <w:left w:val="nil"/>
              <w:bottom w:val="single" w:sz="4" w:space="0" w:color="auto"/>
              <w:right w:val="single" w:sz="4" w:space="0" w:color="auto"/>
            </w:tcBorders>
            <w:shd w:val="clear" w:color="000000" w:fill="FCE4D6"/>
            <w:noWrap/>
            <w:vAlign w:val="center"/>
            <w:hideMark/>
          </w:tcPr>
          <w:p w14:paraId="3B5CCD33" w14:textId="19E4BF27"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3,88</w:t>
            </w:r>
          </w:p>
        </w:tc>
        <w:tc>
          <w:tcPr>
            <w:tcW w:w="259" w:type="pct"/>
            <w:tcBorders>
              <w:top w:val="single" w:sz="4" w:space="0" w:color="auto"/>
              <w:left w:val="nil"/>
              <w:bottom w:val="single" w:sz="4" w:space="0" w:color="auto"/>
              <w:right w:val="single" w:sz="4" w:space="0" w:color="auto"/>
            </w:tcBorders>
            <w:shd w:val="clear" w:color="000000" w:fill="FCE4D6"/>
            <w:vAlign w:val="center"/>
            <w:hideMark/>
          </w:tcPr>
          <w:p w14:paraId="72390154" w14:textId="68A81B88"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4,12</w:t>
            </w:r>
          </w:p>
        </w:tc>
        <w:tc>
          <w:tcPr>
            <w:tcW w:w="259" w:type="pct"/>
            <w:tcBorders>
              <w:top w:val="single" w:sz="4" w:space="0" w:color="auto"/>
              <w:left w:val="nil"/>
              <w:bottom w:val="single" w:sz="4" w:space="0" w:color="auto"/>
              <w:right w:val="single" w:sz="4" w:space="0" w:color="auto"/>
            </w:tcBorders>
            <w:shd w:val="clear" w:color="000000" w:fill="FCE4D6"/>
            <w:vAlign w:val="center"/>
            <w:hideMark/>
          </w:tcPr>
          <w:p w14:paraId="0FF4F1A0" w14:textId="57406639"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3,92</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42E62F36" w14:textId="46D3A890" w:rsidR="00957F57" w:rsidRPr="00465530" w:rsidRDefault="00957F57" w:rsidP="00957F5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3,87</w:t>
            </w:r>
          </w:p>
        </w:tc>
      </w:tr>
      <w:tr w:rsidR="008D74C6" w:rsidRPr="00465530" w14:paraId="4EEB8265" w14:textId="77777777" w:rsidTr="00001E9B">
        <w:trPr>
          <w:trHeight w:val="552"/>
        </w:trPr>
        <w:tc>
          <w:tcPr>
            <w:tcW w:w="420" w:type="pct"/>
            <w:tcBorders>
              <w:top w:val="nil"/>
              <w:left w:val="single" w:sz="4" w:space="0" w:color="auto"/>
              <w:bottom w:val="nil"/>
              <w:right w:val="single" w:sz="4" w:space="0" w:color="auto"/>
            </w:tcBorders>
            <w:shd w:val="clear" w:color="000000" w:fill="DDEBF7"/>
            <w:vAlign w:val="center"/>
            <w:hideMark/>
          </w:tcPr>
          <w:p w14:paraId="16F36269" w14:textId="77777777" w:rsidR="008D74C6" w:rsidRPr="00465530" w:rsidRDefault="008D74C6" w:rsidP="008D74C6">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ISGCPD-P02-12</w:t>
            </w:r>
          </w:p>
        </w:tc>
        <w:tc>
          <w:tcPr>
            <w:tcW w:w="1768" w:type="pct"/>
            <w:tcBorders>
              <w:top w:val="nil"/>
              <w:left w:val="nil"/>
              <w:bottom w:val="nil"/>
              <w:right w:val="single" w:sz="4" w:space="0" w:color="auto"/>
            </w:tcBorders>
            <w:shd w:val="clear" w:color="000000" w:fill="DDEBF7"/>
            <w:vAlign w:val="center"/>
            <w:hideMark/>
          </w:tcPr>
          <w:p w14:paraId="121311CA" w14:textId="24483C9A" w:rsidR="008D74C6" w:rsidRPr="00465530" w:rsidRDefault="008D74C6" w:rsidP="008D74C6">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Porcentaje de estudiantes</w:t>
            </w:r>
            <w:r w:rsidR="00E636CA" w:rsidRPr="00465530">
              <w:rPr>
                <w:rFonts w:asciiTheme="minorHAnsi" w:eastAsia="Times New Roman" w:hAnsiTheme="minorHAnsi" w:cstheme="minorHAnsi"/>
                <w:b/>
                <w:bCs/>
                <w:color w:val="000000"/>
                <w:sz w:val="16"/>
                <w:szCs w:val="16"/>
                <w:lang w:eastAsia="es-ES"/>
              </w:rPr>
              <w:t xml:space="preserve"> según línea de investigación. </w:t>
            </w:r>
          </w:p>
        </w:tc>
        <w:tc>
          <w:tcPr>
            <w:tcW w:w="336" w:type="pct"/>
            <w:tcBorders>
              <w:top w:val="nil"/>
              <w:left w:val="nil"/>
              <w:bottom w:val="nil"/>
              <w:right w:val="single" w:sz="4" w:space="0" w:color="auto"/>
            </w:tcBorders>
            <w:shd w:val="clear" w:color="000000" w:fill="FFFFFF"/>
            <w:hideMark/>
          </w:tcPr>
          <w:p w14:paraId="009E3C57"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336" w:type="pct"/>
            <w:tcBorders>
              <w:top w:val="nil"/>
              <w:left w:val="nil"/>
              <w:bottom w:val="nil"/>
              <w:right w:val="single" w:sz="4" w:space="0" w:color="auto"/>
            </w:tcBorders>
            <w:shd w:val="clear" w:color="000000" w:fill="FFFFFF"/>
            <w:hideMark/>
          </w:tcPr>
          <w:p w14:paraId="517D93CC"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287" w:type="pct"/>
            <w:tcBorders>
              <w:top w:val="nil"/>
              <w:left w:val="nil"/>
              <w:bottom w:val="nil"/>
              <w:right w:val="single" w:sz="4" w:space="0" w:color="auto"/>
            </w:tcBorders>
            <w:shd w:val="clear" w:color="000000" w:fill="FFFFFF"/>
            <w:hideMark/>
          </w:tcPr>
          <w:p w14:paraId="599BC9CF"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288" w:type="pct"/>
            <w:tcBorders>
              <w:top w:val="nil"/>
              <w:left w:val="nil"/>
              <w:bottom w:val="nil"/>
              <w:right w:val="single" w:sz="4" w:space="0" w:color="auto"/>
            </w:tcBorders>
            <w:shd w:val="clear" w:color="000000" w:fill="FFFFFF"/>
            <w:hideMark/>
          </w:tcPr>
          <w:p w14:paraId="4899E131"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283" w:type="pct"/>
            <w:tcBorders>
              <w:top w:val="nil"/>
              <w:left w:val="nil"/>
              <w:bottom w:val="nil"/>
              <w:right w:val="single" w:sz="4" w:space="0" w:color="auto"/>
            </w:tcBorders>
            <w:shd w:val="clear" w:color="auto" w:fill="auto"/>
            <w:vAlign w:val="bottom"/>
            <w:hideMark/>
          </w:tcPr>
          <w:p w14:paraId="39BC7904" w14:textId="77777777" w:rsidR="008D74C6"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r w:rsidR="001263D4">
              <w:rPr>
                <w:rFonts w:asciiTheme="minorHAnsi" w:eastAsia="Times New Roman" w:hAnsiTheme="minorHAnsi" w:cstheme="minorHAnsi"/>
                <w:color w:val="000000"/>
                <w:sz w:val="16"/>
                <w:szCs w:val="16"/>
                <w:lang w:eastAsia="es-ES"/>
              </w:rPr>
              <w:t>15</w:t>
            </w:r>
          </w:p>
          <w:p w14:paraId="5260EA38" w14:textId="5CE5CA97" w:rsidR="001263D4" w:rsidRPr="00465530" w:rsidRDefault="001263D4" w:rsidP="008D74C6">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(32,43%)</w:t>
            </w:r>
          </w:p>
        </w:tc>
        <w:tc>
          <w:tcPr>
            <w:tcW w:w="254" w:type="pct"/>
            <w:tcBorders>
              <w:top w:val="nil"/>
              <w:left w:val="nil"/>
              <w:bottom w:val="nil"/>
              <w:right w:val="nil"/>
            </w:tcBorders>
            <w:shd w:val="clear" w:color="000000" w:fill="FFFFFF"/>
            <w:noWrap/>
            <w:vAlign w:val="bottom"/>
            <w:hideMark/>
          </w:tcPr>
          <w:p w14:paraId="6B0642E1" w14:textId="77777777" w:rsidR="008D74C6" w:rsidRPr="00465530" w:rsidRDefault="008D74C6" w:rsidP="008D74C6">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p w14:paraId="6A409817" w14:textId="77777777" w:rsidR="008D74C6" w:rsidRPr="00465530" w:rsidRDefault="008D74C6" w:rsidP="008D74C6">
            <w:pPr>
              <w:spacing w:after="0" w:line="240" w:lineRule="auto"/>
              <w:jc w:val="center"/>
              <w:rPr>
                <w:rFonts w:asciiTheme="minorHAnsi" w:eastAsia="Times New Roman" w:hAnsiTheme="minorHAnsi" w:cstheme="minorHAnsi"/>
                <w:color w:val="000000"/>
                <w:sz w:val="16"/>
                <w:szCs w:val="16"/>
                <w:lang w:eastAsia="es-ES"/>
              </w:rPr>
            </w:pPr>
          </w:p>
        </w:tc>
        <w:tc>
          <w:tcPr>
            <w:tcW w:w="254" w:type="pct"/>
            <w:tcBorders>
              <w:top w:val="nil"/>
              <w:left w:val="nil"/>
              <w:bottom w:val="nil"/>
              <w:right w:val="nil"/>
            </w:tcBorders>
            <w:shd w:val="clear" w:color="000000" w:fill="FFFFFF"/>
            <w:noWrap/>
            <w:vAlign w:val="bottom"/>
            <w:hideMark/>
          </w:tcPr>
          <w:p w14:paraId="4B1788D7" w14:textId="77777777" w:rsidR="008D74C6" w:rsidRPr="00465530" w:rsidRDefault="008D74C6" w:rsidP="008D74C6">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259" w:type="pct"/>
            <w:tcBorders>
              <w:top w:val="nil"/>
              <w:left w:val="nil"/>
              <w:bottom w:val="nil"/>
              <w:right w:val="nil"/>
            </w:tcBorders>
            <w:shd w:val="clear" w:color="000000" w:fill="FFFFFF"/>
            <w:noWrap/>
            <w:vAlign w:val="bottom"/>
            <w:hideMark/>
          </w:tcPr>
          <w:p w14:paraId="60E97BD1" w14:textId="77777777" w:rsidR="008D74C6" w:rsidRPr="00465530" w:rsidRDefault="008D74C6" w:rsidP="008D74C6">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259" w:type="pct"/>
            <w:tcBorders>
              <w:top w:val="nil"/>
              <w:left w:val="nil"/>
              <w:bottom w:val="nil"/>
              <w:right w:val="nil"/>
            </w:tcBorders>
            <w:shd w:val="clear" w:color="000000" w:fill="FFFFFF"/>
            <w:noWrap/>
            <w:vAlign w:val="bottom"/>
            <w:hideMark/>
          </w:tcPr>
          <w:p w14:paraId="783FE75A" w14:textId="77777777" w:rsidR="008D74C6" w:rsidRPr="00465530" w:rsidRDefault="008D74C6" w:rsidP="008D74C6">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256" w:type="pct"/>
            <w:tcBorders>
              <w:top w:val="nil"/>
              <w:left w:val="nil"/>
              <w:bottom w:val="nil"/>
              <w:right w:val="nil"/>
            </w:tcBorders>
            <w:shd w:val="clear" w:color="000000" w:fill="FFFFFF"/>
            <w:noWrap/>
            <w:vAlign w:val="bottom"/>
            <w:hideMark/>
          </w:tcPr>
          <w:p w14:paraId="469B4D26" w14:textId="77777777" w:rsidR="008D74C6" w:rsidRPr="00465530" w:rsidRDefault="008D74C6" w:rsidP="008D74C6">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r>
      <w:tr w:rsidR="00001E9B" w:rsidRPr="00465530" w14:paraId="2C85B383" w14:textId="77777777" w:rsidTr="00D314E8">
        <w:trPr>
          <w:trHeight w:val="552"/>
        </w:trPr>
        <w:tc>
          <w:tcPr>
            <w:tcW w:w="420" w:type="pct"/>
            <w:tcBorders>
              <w:top w:val="nil"/>
              <w:left w:val="single" w:sz="4" w:space="0" w:color="auto"/>
              <w:bottom w:val="nil"/>
              <w:right w:val="single" w:sz="4" w:space="0" w:color="auto"/>
            </w:tcBorders>
            <w:shd w:val="clear" w:color="000000" w:fill="DDEBF7"/>
            <w:vAlign w:val="center"/>
          </w:tcPr>
          <w:p w14:paraId="44E664AA" w14:textId="77777777" w:rsidR="00001E9B" w:rsidRPr="00465530" w:rsidRDefault="00001E9B" w:rsidP="00001E9B">
            <w:pPr>
              <w:spacing w:after="0" w:line="240" w:lineRule="auto"/>
              <w:rPr>
                <w:rFonts w:asciiTheme="minorHAnsi" w:eastAsia="Times New Roman" w:hAnsiTheme="minorHAnsi" w:cstheme="minorHAnsi"/>
                <w:b/>
                <w:bCs/>
                <w:color w:val="000000"/>
                <w:sz w:val="16"/>
                <w:szCs w:val="16"/>
                <w:lang w:eastAsia="es-ES"/>
              </w:rPr>
            </w:pPr>
          </w:p>
        </w:tc>
        <w:tc>
          <w:tcPr>
            <w:tcW w:w="1768" w:type="pct"/>
            <w:tcBorders>
              <w:top w:val="nil"/>
              <w:left w:val="nil"/>
              <w:bottom w:val="single" w:sz="4" w:space="0" w:color="auto"/>
              <w:right w:val="single" w:sz="4" w:space="0" w:color="auto"/>
            </w:tcBorders>
            <w:shd w:val="clear" w:color="000000" w:fill="DDEBF7"/>
            <w:vAlign w:val="center"/>
          </w:tcPr>
          <w:p w14:paraId="55B0B336" w14:textId="5C75249B" w:rsidR="00001E9B" w:rsidRPr="00465530" w:rsidRDefault="00001E9B" w:rsidP="00001E9B">
            <w:pPr>
              <w:spacing w:after="0" w:line="240" w:lineRule="auto"/>
              <w:rPr>
                <w:rFonts w:asciiTheme="minorHAnsi" w:eastAsia="Times New Roman" w:hAnsiTheme="minorHAnsi" w:cstheme="minorHAnsi"/>
                <w:b/>
                <w:bCs/>
                <w:color w:val="000000"/>
                <w:sz w:val="16"/>
                <w:szCs w:val="16"/>
                <w:lang w:eastAsia="es-ES"/>
              </w:rPr>
            </w:pPr>
            <w:r>
              <w:rPr>
                <w:rFonts w:asciiTheme="minorHAnsi" w:eastAsia="Times New Roman" w:hAnsiTheme="minorHAnsi"/>
                <w:b/>
                <w:bCs/>
                <w:color w:val="000000"/>
                <w:sz w:val="16"/>
                <w:szCs w:val="16"/>
                <w:lang w:eastAsia="es-ES"/>
              </w:rPr>
              <w:t>Historia marítima</w:t>
            </w:r>
          </w:p>
        </w:tc>
        <w:tc>
          <w:tcPr>
            <w:tcW w:w="336" w:type="pct"/>
            <w:tcBorders>
              <w:top w:val="nil"/>
              <w:left w:val="nil"/>
              <w:bottom w:val="single" w:sz="4" w:space="0" w:color="auto"/>
              <w:right w:val="single" w:sz="4" w:space="0" w:color="auto"/>
            </w:tcBorders>
            <w:shd w:val="clear" w:color="auto" w:fill="auto"/>
          </w:tcPr>
          <w:p w14:paraId="76D7F635" w14:textId="11FC085D" w:rsidR="00001E9B" w:rsidRPr="00465530" w:rsidRDefault="00001E9B"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11 (21,15%)</w:t>
            </w:r>
          </w:p>
        </w:tc>
        <w:tc>
          <w:tcPr>
            <w:tcW w:w="336" w:type="pct"/>
            <w:tcBorders>
              <w:top w:val="nil"/>
              <w:left w:val="nil"/>
              <w:bottom w:val="single" w:sz="4" w:space="0" w:color="auto"/>
              <w:right w:val="single" w:sz="4" w:space="0" w:color="auto"/>
            </w:tcBorders>
            <w:shd w:val="clear" w:color="000000" w:fill="FFFFFF"/>
          </w:tcPr>
          <w:p w14:paraId="560D360E" w14:textId="199E5CBE" w:rsidR="00001E9B" w:rsidRPr="00465530" w:rsidRDefault="00001E9B"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14 (28%)</w:t>
            </w:r>
          </w:p>
        </w:tc>
        <w:tc>
          <w:tcPr>
            <w:tcW w:w="287" w:type="pct"/>
            <w:tcBorders>
              <w:top w:val="nil"/>
              <w:left w:val="nil"/>
              <w:bottom w:val="single" w:sz="4" w:space="0" w:color="auto"/>
              <w:right w:val="single" w:sz="4" w:space="0" w:color="auto"/>
            </w:tcBorders>
            <w:shd w:val="clear" w:color="000000" w:fill="FFFFFF"/>
          </w:tcPr>
          <w:p w14:paraId="53DF9904" w14:textId="766920BA" w:rsidR="00001E9B" w:rsidRPr="00465530" w:rsidRDefault="00001E9B"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14 (29.79%)</w:t>
            </w:r>
          </w:p>
        </w:tc>
        <w:tc>
          <w:tcPr>
            <w:tcW w:w="288" w:type="pct"/>
            <w:tcBorders>
              <w:top w:val="nil"/>
              <w:left w:val="nil"/>
              <w:bottom w:val="single" w:sz="4" w:space="0" w:color="auto"/>
              <w:right w:val="single" w:sz="4" w:space="0" w:color="auto"/>
            </w:tcBorders>
            <w:shd w:val="clear" w:color="000000" w:fill="FFFFFF"/>
          </w:tcPr>
          <w:p w14:paraId="43FE17CD" w14:textId="5AB9180B" w:rsidR="00001E9B" w:rsidRPr="00465530" w:rsidRDefault="00001E9B"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eastAsia="Times New Roman" w:hAnsiTheme="minorHAnsi"/>
                <w:color w:val="000000"/>
                <w:sz w:val="16"/>
                <w:szCs w:val="20"/>
                <w:lang w:eastAsia="es-ES"/>
              </w:rPr>
              <w:t>17</w:t>
            </w:r>
            <w:r>
              <w:rPr>
                <w:rFonts w:asciiTheme="minorHAnsi" w:eastAsia="Times New Roman" w:hAnsiTheme="minorHAnsi"/>
                <w:color w:val="000000"/>
                <w:sz w:val="16"/>
                <w:szCs w:val="20"/>
                <w:lang w:eastAsia="es-ES"/>
              </w:rPr>
              <w:t xml:space="preserve"> </w:t>
            </w:r>
            <w:r w:rsidRPr="00C048BD">
              <w:rPr>
                <w:rFonts w:asciiTheme="minorHAnsi" w:eastAsia="Times New Roman" w:hAnsiTheme="minorHAnsi"/>
                <w:color w:val="000000"/>
                <w:sz w:val="16"/>
                <w:szCs w:val="20"/>
                <w:lang w:eastAsia="es-ES"/>
              </w:rPr>
              <w:t>(33,33%)</w:t>
            </w:r>
          </w:p>
        </w:tc>
        <w:tc>
          <w:tcPr>
            <w:tcW w:w="283" w:type="pct"/>
            <w:tcBorders>
              <w:top w:val="nil"/>
              <w:left w:val="nil"/>
              <w:bottom w:val="single" w:sz="4" w:space="0" w:color="auto"/>
              <w:right w:val="single" w:sz="4" w:space="0" w:color="auto"/>
            </w:tcBorders>
            <w:shd w:val="clear" w:color="auto" w:fill="auto"/>
            <w:vAlign w:val="bottom"/>
          </w:tcPr>
          <w:p w14:paraId="05E3FC27" w14:textId="36FB1DF5" w:rsidR="00001E9B" w:rsidRPr="00465530" w:rsidRDefault="00001E9B" w:rsidP="00001E9B">
            <w:pPr>
              <w:spacing w:after="0" w:line="240" w:lineRule="auto"/>
              <w:rPr>
                <w:rFonts w:asciiTheme="minorHAnsi" w:eastAsia="Times New Roman" w:hAnsiTheme="minorHAnsi" w:cstheme="minorHAnsi"/>
                <w:color w:val="000000"/>
                <w:sz w:val="16"/>
                <w:szCs w:val="16"/>
                <w:lang w:eastAsia="es-ES"/>
              </w:rPr>
            </w:pPr>
          </w:p>
        </w:tc>
        <w:tc>
          <w:tcPr>
            <w:tcW w:w="254" w:type="pct"/>
            <w:tcBorders>
              <w:top w:val="nil"/>
              <w:left w:val="nil"/>
              <w:bottom w:val="nil"/>
              <w:right w:val="nil"/>
            </w:tcBorders>
            <w:shd w:val="clear" w:color="000000" w:fill="FFFFFF"/>
            <w:noWrap/>
            <w:vAlign w:val="bottom"/>
          </w:tcPr>
          <w:p w14:paraId="164D0E21"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4" w:type="pct"/>
            <w:tcBorders>
              <w:top w:val="nil"/>
              <w:left w:val="nil"/>
              <w:bottom w:val="nil"/>
              <w:right w:val="nil"/>
            </w:tcBorders>
            <w:shd w:val="clear" w:color="000000" w:fill="FFFFFF"/>
            <w:noWrap/>
            <w:vAlign w:val="bottom"/>
          </w:tcPr>
          <w:p w14:paraId="2523D70A"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9" w:type="pct"/>
            <w:tcBorders>
              <w:top w:val="nil"/>
              <w:left w:val="nil"/>
              <w:bottom w:val="nil"/>
              <w:right w:val="nil"/>
            </w:tcBorders>
            <w:shd w:val="clear" w:color="000000" w:fill="FFFFFF"/>
            <w:noWrap/>
            <w:vAlign w:val="bottom"/>
          </w:tcPr>
          <w:p w14:paraId="6AFD664F"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9" w:type="pct"/>
            <w:tcBorders>
              <w:top w:val="nil"/>
              <w:left w:val="nil"/>
              <w:bottom w:val="nil"/>
              <w:right w:val="nil"/>
            </w:tcBorders>
            <w:shd w:val="clear" w:color="000000" w:fill="FFFFFF"/>
            <w:noWrap/>
            <w:vAlign w:val="bottom"/>
          </w:tcPr>
          <w:p w14:paraId="164AD013"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6" w:type="pct"/>
            <w:tcBorders>
              <w:top w:val="nil"/>
              <w:left w:val="nil"/>
              <w:bottom w:val="nil"/>
              <w:right w:val="nil"/>
            </w:tcBorders>
            <w:shd w:val="clear" w:color="000000" w:fill="FFFFFF"/>
            <w:noWrap/>
            <w:vAlign w:val="bottom"/>
          </w:tcPr>
          <w:p w14:paraId="4F1D279E"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r>
      <w:tr w:rsidR="00001E9B" w:rsidRPr="00465530" w14:paraId="7849AFD9" w14:textId="77777777" w:rsidTr="00D314E8">
        <w:trPr>
          <w:trHeight w:val="552"/>
        </w:trPr>
        <w:tc>
          <w:tcPr>
            <w:tcW w:w="420" w:type="pct"/>
            <w:tcBorders>
              <w:top w:val="nil"/>
              <w:left w:val="single" w:sz="4" w:space="0" w:color="auto"/>
              <w:bottom w:val="nil"/>
              <w:right w:val="single" w:sz="4" w:space="0" w:color="auto"/>
            </w:tcBorders>
            <w:shd w:val="clear" w:color="000000" w:fill="DDEBF7"/>
            <w:vAlign w:val="center"/>
          </w:tcPr>
          <w:p w14:paraId="2CB4D7EE" w14:textId="77777777" w:rsidR="00001E9B" w:rsidRPr="00465530" w:rsidRDefault="00001E9B" w:rsidP="00001E9B">
            <w:pPr>
              <w:spacing w:after="0" w:line="240" w:lineRule="auto"/>
              <w:rPr>
                <w:rFonts w:asciiTheme="minorHAnsi" w:eastAsia="Times New Roman" w:hAnsiTheme="minorHAnsi" w:cstheme="minorHAnsi"/>
                <w:b/>
                <w:bCs/>
                <w:color w:val="000000"/>
                <w:sz w:val="16"/>
                <w:szCs w:val="16"/>
                <w:lang w:eastAsia="es-ES"/>
              </w:rPr>
            </w:pPr>
          </w:p>
        </w:tc>
        <w:tc>
          <w:tcPr>
            <w:tcW w:w="1768" w:type="pct"/>
            <w:tcBorders>
              <w:top w:val="nil"/>
              <w:left w:val="nil"/>
              <w:bottom w:val="single" w:sz="4" w:space="0" w:color="auto"/>
              <w:right w:val="single" w:sz="4" w:space="0" w:color="auto"/>
            </w:tcBorders>
            <w:shd w:val="clear" w:color="000000" w:fill="DDEBF7"/>
            <w:vAlign w:val="center"/>
          </w:tcPr>
          <w:p w14:paraId="30CC8E11" w14:textId="2FD68B11" w:rsidR="00001E9B" w:rsidRPr="00465530" w:rsidRDefault="00001E9B" w:rsidP="00001E9B">
            <w:pPr>
              <w:spacing w:after="0" w:line="240" w:lineRule="auto"/>
              <w:rPr>
                <w:rFonts w:asciiTheme="minorHAnsi" w:eastAsia="Times New Roman" w:hAnsiTheme="minorHAnsi" w:cstheme="minorHAnsi"/>
                <w:b/>
                <w:bCs/>
                <w:color w:val="000000"/>
                <w:sz w:val="16"/>
                <w:szCs w:val="16"/>
                <w:lang w:eastAsia="es-ES"/>
              </w:rPr>
            </w:pPr>
            <w:r>
              <w:rPr>
                <w:rFonts w:asciiTheme="minorHAnsi" w:eastAsia="Times New Roman" w:hAnsiTheme="minorHAnsi"/>
                <w:b/>
                <w:bCs/>
                <w:color w:val="000000"/>
                <w:sz w:val="16"/>
                <w:szCs w:val="16"/>
                <w:lang w:eastAsia="es-ES"/>
              </w:rPr>
              <w:t>Arqueología marítima</w:t>
            </w:r>
          </w:p>
        </w:tc>
        <w:tc>
          <w:tcPr>
            <w:tcW w:w="336" w:type="pct"/>
            <w:tcBorders>
              <w:top w:val="nil"/>
              <w:left w:val="nil"/>
              <w:bottom w:val="single" w:sz="4" w:space="0" w:color="auto"/>
              <w:right w:val="single" w:sz="4" w:space="0" w:color="auto"/>
            </w:tcBorders>
            <w:shd w:val="clear" w:color="auto" w:fill="auto"/>
          </w:tcPr>
          <w:p w14:paraId="3272FC64" w14:textId="1D10D082" w:rsidR="00001E9B" w:rsidRPr="00465530" w:rsidRDefault="00001E9B"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18 (34,62%)</w:t>
            </w:r>
          </w:p>
        </w:tc>
        <w:tc>
          <w:tcPr>
            <w:tcW w:w="336" w:type="pct"/>
            <w:tcBorders>
              <w:top w:val="nil"/>
              <w:left w:val="nil"/>
              <w:bottom w:val="single" w:sz="4" w:space="0" w:color="auto"/>
              <w:right w:val="single" w:sz="4" w:space="0" w:color="auto"/>
            </w:tcBorders>
            <w:shd w:val="clear" w:color="000000" w:fill="FFFFFF"/>
          </w:tcPr>
          <w:p w14:paraId="0049567C" w14:textId="1BB21BDA" w:rsidR="00001E9B" w:rsidRPr="00465530" w:rsidRDefault="00001E9B"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18 (36 %)</w:t>
            </w:r>
          </w:p>
        </w:tc>
        <w:tc>
          <w:tcPr>
            <w:tcW w:w="287" w:type="pct"/>
            <w:tcBorders>
              <w:top w:val="nil"/>
              <w:left w:val="nil"/>
              <w:bottom w:val="single" w:sz="4" w:space="0" w:color="auto"/>
              <w:right w:val="single" w:sz="4" w:space="0" w:color="auto"/>
            </w:tcBorders>
            <w:shd w:val="clear" w:color="000000" w:fill="FFFFFF"/>
          </w:tcPr>
          <w:p w14:paraId="18877178" w14:textId="1A5EF106"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18 (38,30%)</w:t>
            </w:r>
          </w:p>
        </w:tc>
        <w:tc>
          <w:tcPr>
            <w:tcW w:w="288" w:type="pct"/>
            <w:tcBorders>
              <w:top w:val="nil"/>
              <w:left w:val="nil"/>
              <w:bottom w:val="single" w:sz="4" w:space="0" w:color="auto"/>
              <w:right w:val="single" w:sz="4" w:space="0" w:color="auto"/>
            </w:tcBorders>
            <w:shd w:val="clear" w:color="000000" w:fill="FFFFFF"/>
          </w:tcPr>
          <w:p w14:paraId="1F18D8B2" w14:textId="213A5E6D"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eastAsia="Times New Roman" w:hAnsiTheme="minorHAnsi"/>
                <w:color w:val="000000"/>
                <w:sz w:val="16"/>
                <w:szCs w:val="20"/>
                <w:lang w:eastAsia="es-ES"/>
              </w:rPr>
              <w:t>18</w:t>
            </w:r>
            <w:r>
              <w:rPr>
                <w:rFonts w:asciiTheme="minorHAnsi" w:eastAsia="Times New Roman" w:hAnsiTheme="minorHAnsi"/>
                <w:color w:val="000000"/>
                <w:sz w:val="16"/>
                <w:szCs w:val="20"/>
                <w:lang w:eastAsia="es-ES"/>
              </w:rPr>
              <w:t xml:space="preserve"> </w:t>
            </w:r>
            <w:r w:rsidRPr="00C048BD">
              <w:rPr>
                <w:rFonts w:asciiTheme="minorHAnsi" w:eastAsia="Times New Roman" w:hAnsiTheme="minorHAnsi"/>
                <w:color w:val="000000"/>
                <w:sz w:val="16"/>
                <w:szCs w:val="20"/>
                <w:lang w:eastAsia="es-ES"/>
              </w:rPr>
              <w:t>(35,90%)</w:t>
            </w:r>
          </w:p>
        </w:tc>
        <w:tc>
          <w:tcPr>
            <w:tcW w:w="283" w:type="pct"/>
            <w:tcBorders>
              <w:top w:val="nil"/>
              <w:left w:val="nil"/>
              <w:bottom w:val="single" w:sz="4" w:space="0" w:color="auto"/>
              <w:right w:val="single" w:sz="4" w:space="0" w:color="auto"/>
            </w:tcBorders>
            <w:shd w:val="clear" w:color="auto" w:fill="auto"/>
            <w:vAlign w:val="bottom"/>
          </w:tcPr>
          <w:p w14:paraId="6207872E" w14:textId="77777777" w:rsidR="00001E9B" w:rsidRDefault="001263D4" w:rsidP="00001E9B">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21</w:t>
            </w:r>
          </w:p>
          <w:p w14:paraId="173DED2E" w14:textId="4CE5A65F" w:rsidR="001263D4" w:rsidRPr="00465530" w:rsidRDefault="001263D4" w:rsidP="00001E9B">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(40,54%)</w:t>
            </w:r>
          </w:p>
        </w:tc>
        <w:tc>
          <w:tcPr>
            <w:tcW w:w="254" w:type="pct"/>
            <w:tcBorders>
              <w:top w:val="nil"/>
              <w:left w:val="nil"/>
              <w:bottom w:val="nil"/>
              <w:right w:val="nil"/>
            </w:tcBorders>
            <w:shd w:val="clear" w:color="000000" w:fill="FFFFFF"/>
            <w:noWrap/>
            <w:vAlign w:val="bottom"/>
          </w:tcPr>
          <w:p w14:paraId="3DC0B276"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4" w:type="pct"/>
            <w:tcBorders>
              <w:top w:val="nil"/>
              <w:left w:val="nil"/>
              <w:bottom w:val="nil"/>
              <w:right w:val="nil"/>
            </w:tcBorders>
            <w:shd w:val="clear" w:color="000000" w:fill="FFFFFF"/>
            <w:noWrap/>
            <w:vAlign w:val="bottom"/>
          </w:tcPr>
          <w:p w14:paraId="248B2DEA"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9" w:type="pct"/>
            <w:tcBorders>
              <w:top w:val="nil"/>
              <w:left w:val="nil"/>
              <w:bottom w:val="nil"/>
              <w:right w:val="nil"/>
            </w:tcBorders>
            <w:shd w:val="clear" w:color="000000" w:fill="FFFFFF"/>
            <w:noWrap/>
            <w:vAlign w:val="bottom"/>
          </w:tcPr>
          <w:p w14:paraId="0A6D23B5"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9" w:type="pct"/>
            <w:tcBorders>
              <w:top w:val="nil"/>
              <w:left w:val="nil"/>
              <w:bottom w:val="nil"/>
              <w:right w:val="nil"/>
            </w:tcBorders>
            <w:shd w:val="clear" w:color="000000" w:fill="FFFFFF"/>
            <w:noWrap/>
            <w:vAlign w:val="bottom"/>
          </w:tcPr>
          <w:p w14:paraId="17FF84FD"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6" w:type="pct"/>
            <w:tcBorders>
              <w:top w:val="nil"/>
              <w:left w:val="nil"/>
              <w:bottom w:val="nil"/>
              <w:right w:val="nil"/>
            </w:tcBorders>
            <w:shd w:val="clear" w:color="000000" w:fill="FFFFFF"/>
            <w:noWrap/>
            <w:vAlign w:val="bottom"/>
          </w:tcPr>
          <w:p w14:paraId="409D9429"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r>
      <w:tr w:rsidR="00001E9B" w:rsidRPr="00465530" w14:paraId="1A613C63" w14:textId="77777777" w:rsidTr="00635716">
        <w:trPr>
          <w:trHeight w:val="666"/>
        </w:trPr>
        <w:tc>
          <w:tcPr>
            <w:tcW w:w="420" w:type="pct"/>
            <w:tcBorders>
              <w:top w:val="nil"/>
              <w:left w:val="single" w:sz="4" w:space="0" w:color="auto"/>
              <w:bottom w:val="nil"/>
              <w:right w:val="single" w:sz="4" w:space="0" w:color="auto"/>
            </w:tcBorders>
            <w:shd w:val="clear" w:color="000000" w:fill="DDEBF7"/>
            <w:vAlign w:val="center"/>
          </w:tcPr>
          <w:p w14:paraId="65516088" w14:textId="77777777" w:rsidR="00001E9B" w:rsidRPr="00465530" w:rsidRDefault="00001E9B" w:rsidP="00001E9B">
            <w:pPr>
              <w:spacing w:after="0" w:line="240" w:lineRule="auto"/>
              <w:rPr>
                <w:rFonts w:asciiTheme="minorHAnsi" w:eastAsia="Times New Roman" w:hAnsiTheme="minorHAnsi" w:cstheme="minorHAnsi"/>
                <w:b/>
                <w:bCs/>
                <w:color w:val="000000"/>
                <w:sz w:val="16"/>
                <w:szCs w:val="16"/>
                <w:lang w:eastAsia="es-ES"/>
              </w:rPr>
            </w:pPr>
          </w:p>
        </w:tc>
        <w:tc>
          <w:tcPr>
            <w:tcW w:w="1768" w:type="pct"/>
            <w:tcBorders>
              <w:top w:val="nil"/>
              <w:left w:val="nil"/>
              <w:bottom w:val="single" w:sz="4" w:space="0" w:color="auto"/>
              <w:right w:val="single" w:sz="4" w:space="0" w:color="auto"/>
            </w:tcBorders>
            <w:shd w:val="clear" w:color="000000" w:fill="DDEBF7"/>
            <w:vAlign w:val="center"/>
          </w:tcPr>
          <w:p w14:paraId="7DF12548" w14:textId="7AFD9B68" w:rsidR="00001E9B" w:rsidRPr="00465530" w:rsidRDefault="00001E9B" w:rsidP="00001E9B">
            <w:pPr>
              <w:spacing w:after="0" w:line="240" w:lineRule="auto"/>
              <w:rPr>
                <w:rFonts w:asciiTheme="minorHAnsi" w:eastAsia="Times New Roman" w:hAnsiTheme="minorHAnsi" w:cstheme="minorHAnsi"/>
                <w:b/>
                <w:bCs/>
                <w:color w:val="000000"/>
                <w:sz w:val="16"/>
                <w:szCs w:val="16"/>
                <w:lang w:eastAsia="es-ES"/>
              </w:rPr>
            </w:pPr>
            <w:r>
              <w:rPr>
                <w:rFonts w:asciiTheme="minorHAnsi" w:eastAsia="Times New Roman" w:hAnsiTheme="minorHAnsi"/>
                <w:b/>
                <w:bCs/>
                <w:color w:val="000000"/>
                <w:sz w:val="16"/>
                <w:szCs w:val="16"/>
                <w:lang w:eastAsia="es-ES"/>
              </w:rPr>
              <w:t>Paisaje histórico y cultural</w:t>
            </w:r>
          </w:p>
        </w:tc>
        <w:tc>
          <w:tcPr>
            <w:tcW w:w="336" w:type="pct"/>
            <w:tcBorders>
              <w:top w:val="nil"/>
              <w:left w:val="nil"/>
              <w:bottom w:val="single" w:sz="4" w:space="0" w:color="auto"/>
              <w:right w:val="single" w:sz="4" w:space="0" w:color="auto"/>
            </w:tcBorders>
            <w:shd w:val="clear" w:color="auto" w:fill="auto"/>
          </w:tcPr>
          <w:p w14:paraId="2730403B" w14:textId="41E938BE"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9 (17,31%)</w:t>
            </w:r>
          </w:p>
        </w:tc>
        <w:tc>
          <w:tcPr>
            <w:tcW w:w="336" w:type="pct"/>
            <w:tcBorders>
              <w:top w:val="nil"/>
              <w:left w:val="nil"/>
              <w:bottom w:val="single" w:sz="4" w:space="0" w:color="auto"/>
              <w:right w:val="single" w:sz="4" w:space="0" w:color="auto"/>
            </w:tcBorders>
            <w:shd w:val="clear" w:color="000000" w:fill="FFFFFF"/>
          </w:tcPr>
          <w:p w14:paraId="011CE1B1" w14:textId="61949A96"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10 (20.00%)</w:t>
            </w:r>
          </w:p>
        </w:tc>
        <w:tc>
          <w:tcPr>
            <w:tcW w:w="287" w:type="pct"/>
            <w:tcBorders>
              <w:top w:val="nil"/>
              <w:left w:val="nil"/>
              <w:bottom w:val="single" w:sz="4" w:space="0" w:color="auto"/>
              <w:right w:val="single" w:sz="4" w:space="0" w:color="auto"/>
            </w:tcBorders>
            <w:shd w:val="clear" w:color="000000" w:fill="FFFFFF"/>
          </w:tcPr>
          <w:p w14:paraId="4C0AF700" w14:textId="4F6A0123"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6 (12.77%)</w:t>
            </w:r>
          </w:p>
        </w:tc>
        <w:tc>
          <w:tcPr>
            <w:tcW w:w="288" w:type="pct"/>
            <w:tcBorders>
              <w:top w:val="nil"/>
              <w:left w:val="nil"/>
              <w:bottom w:val="single" w:sz="4" w:space="0" w:color="auto"/>
              <w:right w:val="single" w:sz="4" w:space="0" w:color="auto"/>
            </w:tcBorders>
            <w:shd w:val="clear" w:color="000000" w:fill="FFFFFF"/>
          </w:tcPr>
          <w:p w14:paraId="5BB2A194" w14:textId="2FAD295E"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eastAsia="Times New Roman" w:hAnsiTheme="minorHAnsi"/>
                <w:color w:val="000000"/>
                <w:sz w:val="16"/>
                <w:szCs w:val="20"/>
                <w:lang w:eastAsia="es-ES"/>
              </w:rPr>
              <w:t>6</w:t>
            </w:r>
            <w:r>
              <w:rPr>
                <w:rFonts w:asciiTheme="minorHAnsi" w:eastAsia="Times New Roman" w:hAnsiTheme="minorHAnsi"/>
                <w:color w:val="000000"/>
                <w:sz w:val="16"/>
                <w:szCs w:val="20"/>
                <w:lang w:eastAsia="es-ES"/>
              </w:rPr>
              <w:t xml:space="preserve"> </w:t>
            </w:r>
            <w:r w:rsidRPr="00C048BD">
              <w:rPr>
                <w:rFonts w:asciiTheme="minorHAnsi" w:eastAsia="Times New Roman" w:hAnsiTheme="minorHAnsi"/>
                <w:color w:val="000000"/>
                <w:sz w:val="16"/>
                <w:szCs w:val="20"/>
                <w:lang w:eastAsia="es-ES"/>
              </w:rPr>
              <w:t>(12,82%)</w:t>
            </w:r>
          </w:p>
        </w:tc>
        <w:tc>
          <w:tcPr>
            <w:tcW w:w="283" w:type="pct"/>
            <w:tcBorders>
              <w:top w:val="nil"/>
              <w:left w:val="nil"/>
              <w:bottom w:val="single" w:sz="4" w:space="0" w:color="auto"/>
              <w:right w:val="single" w:sz="4" w:space="0" w:color="auto"/>
            </w:tcBorders>
            <w:shd w:val="clear" w:color="auto" w:fill="auto"/>
            <w:vAlign w:val="bottom"/>
          </w:tcPr>
          <w:p w14:paraId="6EED8341" w14:textId="2C8E6E7E" w:rsidR="00001E9B" w:rsidRPr="00465530" w:rsidRDefault="001263D4" w:rsidP="00001E9B">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5 (10,81%)</w:t>
            </w:r>
          </w:p>
        </w:tc>
        <w:tc>
          <w:tcPr>
            <w:tcW w:w="254" w:type="pct"/>
            <w:tcBorders>
              <w:top w:val="nil"/>
              <w:left w:val="nil"/>
              <w:bottom w:val="nil"/>
              <w:right w:val="nil"/>
            </w:tcBorders>
            <w:shd w:val="clear" w:color="000000" w:fill="FFFFFF"/>
            <w:noWrap/>
            <w:vAlign w:val="bottom"/>
          </w:tcPr>
          <w:p w14:paraId="28D1424F"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4" w:type="pct"/>
            <w:tcBorders>
              <w:top w:val="nil"/>
              <w:left w:val="nil"/>
              <w:bottom w:val="nil"/>
              <w:right w:val="nil"/>
            </w:tcBorders>
            <w:shd w:val="clear" w:color="000000" w:fill="FFFFFF"/>
            <w:noWrap/>
            <w:vAlign w:val="bottom"/>
          </w:tcPr>
          <w:p w14:paraId="7EE9A78A"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9" w:type="pct"/>
            <w:tcBorders>
              <w:top w:val="nil"/>
              <w:left w:val="nil"/>
              <w:bottom w:val="nil"/>
              <w:right w:val="nil"/>
            </w:tcBorders>
            <w:shd w:val="clear" w:color="000000" w:fill="FFFFFF"/>
            <w:noWrap/>
            <w:vAlign w:val="bottom"/>
          </w:tcPr>
          <w:p w14:paraId="64CD46FA"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9" w:type="pct"/>
            <w:tcBorders>
              <w:top w:val="nil"/>
              <w:left w:val="nil"/>
              <w:bottom w:val="nil"/>
              <w:right w:val="nil"/>
            </w:tcBorders>
            <w:shd w:val="clear" w:color="000000" w:fill="FFFFFF"/>
            <w:noWrap/>
            <w:vAlign w:val="bottom"/>
          </w:tcPr>
          <w:p w14:paraId="3228C9C0"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6" w:type="pct"/>
            <w:tcBorders>
              <w:top w:val="nil"/>
              <w:left w:val="nil"/>
              <w:bottom w:val="nil"/>
              <w:right w:val="nil"/>
            </w:tcBorders>
            <w:shd w:val="clear" w:color="000000" w:fill="FFFFFF"/>
            <w:noWrap/>
            <w:vAlign w:val="bottom"/>
          </w:tcPr>
          <w:p w14:paraId="61D097ED"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r>
      <w:tr w:rsidR="00001E9B" w:rsidRPr="00465530" w14:paraId="4F68F126" w14:textId="77777777" w:rsidTr="00D314E8">
        <w:trPr>
          <w:trHeight w:val="552"/>
        </w:trPr>
        <w:tc>
          <w:tcPr>
            <w:tcW w:w="420" w:type="pct"/>
            <w:tcBorders>
              <w:top w:val="nil"/>
              <w:left w:val="single" w:sz="4" w:space="0" w:color="auto"/>
              <w:bottom w:val="single" w:sz="4" w:space="0" w:color="auto"/>
              <w:right w:val="single" w:sz="4" w:space="0" w:color="auto"/>
            </w:tcBorders>
            <w:shd w:val="clear" w:color="000000" w:fill="DDEBF7"/>
            <w:vAlign w:val="center"/>
          </w:tcPr>
          <w:p w14:paraId="533B59AE" w14:textId="77777777" w:rsidR="00001E9B" w:rsidRPr="00465530" w:rsidRDefault="00001E9B" w:rsidP="00001E9B">
            <w:pPr>
              <w:spacing w:after="0" w:line="240" w:lineRule="auto"/>
              <w:rPr>
                <w:rFonts w:asciiTheme="minorHAnsi" w:eastAsia="Times New Roman" w:hAnsiTheme="minorHAnsi" w:cstheme="minorHAnsi"/>
                <w:b/>
                <w:bCs/>
                <w:color w:val="000000"/>
                <w:sz w:val="16"/>
                <w:szCs w:val="16"/>
                <w:lang w:eastAsia="es-ES"/>
              </w:rPr>
            </w:pPr>
          </w:p>
        </w:tc>
        <w:tc>
          <w:tcPr>
            <w:tcW w:w="1768" w:type="pct"/>
            <w:tcBorders>
              <w:top w:val="nil"/>
              <w:left w:val="nil"/>
              <w:bottom w:val="single" w:sz="4" w:space="0" w:color="auto"/>
              <w:right w:val="single" w:sz="4" w:space="0" w:color="auto"/>
            </w:tcBorders>
            <w:shd w:val="clear" w:color="000000" w:fill="DDEBF7"/>
            <w:vAlign w:val="center"/>
          </w:tcPr>
          <w:p w14:paraId="26EC3CA8" w14:textId="0B2D98E8" w:rsidR="00001E9B" w:rsidRPr="00465530" w:rsidRDefault="00001E9B" w:rsidP="00001E9B">
            <w:pPr>
              <w:spacing w:after="0" w:line="240" w:lineRule="auto"/>
              <w:rPr>
                <w:rFonts w:asciiTheme="minorHAnsi" w:eastAsia="Times New Roman" w:hAnsiTheme="minorHAnsi" w:cstheme="minorHAnsi"/>
                <w:b/>
                <w:bCs/>
                <w:color w:val="000000"/>
                <w:sz w:val="16"/>
                <w:szCs w:val="16"/>
                <w:lang w:eastAsia="es-ES"/>
              </w:rPr>
            </w:pPr>
            <w:r>
              <w:rPr>
                <w:rFonts w:asciiTheme="minorHAnsi" w:eastAsia="Times New Roman" w:hAnsiTheme="minorHAnsi"/>
                <w:b/>
                <w:bCs/>
                <w:color w:val="000000"/>
                <w:sz w:val="16"/>
                <w:szCs w:val="16"/>
                <w:lang w:eastAsia="es-ES"/>
              </w:rPr>
              <w:t>Arqueometría</w:t>
            </w:r>
          </w:p>
        </w:tc>
        <w:tc>
          <w:tcPr>
            <w:tcW w:w="336" w:type="pct"/>
            <w:tcBorders>
              <w:top w:val="nil"/>
              <w:left w:val="nil"/>
              <w:bottom w:val="single" w:sz="4" w:space="0" w:color="auto"/>
              <w:right w:val="single" w:sz="4" w:space="0" w:color="auto"/>
            </w:tcBorders>
            <w:shd w:val="clear" w:color="auto" w:fill="auto"/>
          </w:tcPr>
          <w:p w14:paraId="4FDFC7B5" w14:textId="0311B709"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7</w:t>
            </w:r>
          </w:p>
        </w:tc>
        <w:tc>
          <w:tcPr>
            <w:tcW w:w="336" w:type="pct"/>
            <w:tcBorders>
              <w:top w:val="nil"/>
              <w:left w:val="nil"/>
              <w:bottom w:val="single" w:sz="4" w:space="0" w:color="auto"/>
              <w:right w:val="single" w:sz="4" w:space="0" w:color="auto"/>
            </w:tcBorders>
            <w:shd w:val="clear" w:color="000000" w:fill="FFFFFF"/>
          </w:tcPr>
          <w:p w14:paraId="56FD39F4" w14:textId="0AF71B74"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8 (16%)</w:t>
            </w:r>
          </w:p>
        </w:tc>
        <w:tc>
          <w:tcPr>
            <w:tcW w:w="287" w:type="pct"/>
            <w:tcBorders>
              <w:top w:val="nil"/>
              <w:left w:val="nil"/>
              <w:bottom w:val="single" w:sz="4" w:space="0" w:color="auto"/>
              <w:right w:val="single" w:sz="4" w:space="0" w:color="auto"/>
            </w:tcBorders>
            <w:shd w:val="clear" w:color="000000" w:fill="FFFFFF"/>
          </w:tcPr>
          <w:p w14:paraId="4BA51F41" w14:textId="56863A62"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hAnsiTheme="minorHAnsi"/>
                <w:bCs/>
                <w:sz w:val="16"/>
                <w:szCs w:val="20"/>
              </w:rPr>
              <w:t>9 (19.15%)</w:t>
            </w:r>
          </w:p>
        </w:tc>
        <w:tc>
          <w:tcPr>
            <w:tcW w:w="288" w:type="pct"/>
            <w:tcBorders>
              <w:top w:val="nil"/>
              <w:left w:val="nil"/>
              <w:bottom w:val="single" w:sz="4" w:space="0" w:color="auto"/>
              <w:right w:val="single" w:sz="4" w:space="0" w:color="auto"/>
            </w:tcBorders>
            <w:shd w:val="clear" w:color="000000" w:fill="FFFFFF"/>
          </w:tcPr>
          <w:p w14:paraId="18ACE3BF" w14:textId="0CC4211C" w:rsidR="00001E9B" w:rsidRPr="00465530" w:rsidRDefault="00635716" w:rsidP="00001E9B">
            <w:pPr>
              <w:spacing w:after="0" w:line="240" w:lineRule="auto"/>
              <w:rPr>
                <w:rFonts w:asciiTheme="minorHAnsi" w:eastAsia="Times New Roman" w:hAnsiTheme="minorHAnsi" w:cstheme="minorHAnsi"/>
                <w:color w:val="000000"/>
                <w:sz w:val="16"/>
                <w:szCs w:val="16"/>
                <w:lang w:eastAsia="es-ES"/>
              </w:rPr>
            </w:pPr>
            <w:r w:rsidRPr="00C048BD">
              <w:rPr>
                <w:rFonts w:asciiTheme="minorHAnsi" w:eastAsia="Times New Roman" w:hAnsiTheme="minorHAnsi"/>
                <w:color w:val="000000"/>
                <w:sz w:val="16"/>
                <w:szCs w:val="20"/>
                <w:lang w:eastAsia="es-ES"/>
              </w:rPr>
              <w:t>9</w:t>
            </w:r>
            <w:r>
              <w:rPr>
                <w:rFonts w:asciiTheme="minorHAnsi" w:eastAsia="Times New Roman" w:hAnsiTheme="minorHAnsi"/>
                <w:color w:val="000000"/>
                <w:sz w:val="16"/>
                <w:szCs w:val="20"/>
                <w:lang w:eastAsia="es-ES"/>
              </w:rPr>
              <w:t xml:space="preserve"> </w:t>
            </w:r>
            <w:r w:rsidRPr="00C048BD">
              <w:rPr>
                <w:rFonts w:asciiTheme="minorHAnsi" w:eastAsia="Times New Roman" w:hAnsiTheme="minorHAnsi"/>
                <w:color w:val="000000"/>
                <w:sz w:val="16"/>
                <w:szCs w:val="20"/>
                <w:lang w:eastAsia="es-ES"/>
              </w:rPr>
              <w:t>(17,95%)</w:t>
            </w:r>
          </w:p>
        </w:tc>
        <w:tc>
          <w:tcPr>
            <w:tcW w:w="283" w:type="pct"/>
            <w:tcBorders>
              <w:top w:val="nil"/>
              <w:left w:val="nil"/>
              <w:bottom w:val="single" w:sz="4" w:space="0" w:color="auto"/>
              <w:right w:val="single" w:sz="4" w:space="0" w:color="auto"/>
            </w:tcBorders>
            <w:shd w:val="clear" w:color="auto" w:fill="auto"/>
            <w:vAlign w:val="center"/>
          </w:tcPr>
          <w:p w14:paraId="3BA9D5C7" w14:textId="3CCE4246" w:rsidR="00001E9B" w:rsidRPr="00465530" w:rsidRDefault="001263D4" w:rsidP="00001E9B">
            <w:pPr>
              <w:spacing w:after="0" w:line="240" w:lineRule="auto"/>
              <w:rPr>
                <w:rFonts w:asciiTheme="minorHAnsi" w:eastAsia="Times New Roman" w:hAnsiTheme="minorHAnsi" w:cstheme="minorHAnsi"/>
                <w:color w:val="000000"/>
                <w:sz w:val="16"/>
                <w:szCs w:val="16"/>
                <w:lang w:eastAsia="es-ES"/>
              </w:rPr>
            </w:pPr>
            <w:r>
              <w:rPr>
                <w:rFonts w:asciiTheme="minorHAnsi" w:eastAsia="Times New Roman" w:hAnsiTheme="minorHAnsi" w:cstheme="minorHAnsi"/>
                <w:color w:val="000000"/>
                <w:sz w:val="16"/>
                <w:szCs w:val="16"/>
                <w:lang w:eastAsia="es-ES"/>
              </w:rPr>
              <w:t>9 (16,22%)</w:t>
            </w:r>
          </w:p>
        </w:tc>
        <w:tc>
          <w:tcPr>
            <w:tcW w:w="254" w:type="pct"/>
            <w:tcBorders>
              <w:top w:val="nil"/>
              <w:left w:val="nil"/>
              <w:bottom w:val="nil"/>
              <w:right w:val="nil"/>
            </w:tcBorders>
            <w:shd w:val="clear" w:color="000000" w:fill="FFFFFF"/>
            <w:noWrap/>
            <w:vAlign w:val="bottom"/>
          </w:tcPr>
          <w:p w14:paraId="7D7B0064"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4" w:type="pct"/>
            <w:tcBorders>
              <w:top w:val="nil"/>
              <w:left w:val="nil"/>
              <w:bottom w:val="nil"/>
              <w:right w:val="nil"/>
            </w:tcBorders>
            <w:shd w:val="clear" w:color="000000" w:fill="FFFFFF"/>
            <w:noWrap/>
            <w:vAlign w:val="bottom"/>
          </w:tcPr>
          <w:p w14:paraId="72CAF902"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9" w:type="pct"/>
            <w:tcBorders>
              <w:top w:val="nil"/>
              <w:left w:val="nil"/>
              <w:bottom w:val="nil"/>
              <w:right w:val="nil"/>
            </w:tcBorders>
            <w:shd w:val="clear" w:color="000000" w:fill="FFFFFF"/>
            <w:noWrap/>
            <w:vAlign w:val="bottom"/>
          </w:tcPr>
          <w:p w14:paraId="6FBFA527"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9" w:type="pct"/>
            <w:tcBorders>
              <w:top w:val="nil"/>
              <w:left w:val="nil"/>
              <w:bottom w:val="nil"/>
              <w:right w:val="nil"/>
            </w:tcBorders>
            <w:shd w:val="clear" w:color="000000" w:fill="FFFFFF"/>
            <w:noWrap/>
            <w:vAlign w:val="bottom"/>
          </w:tcPr>
          <w:p w14:paraId="262FCADF"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c>
          <w:tcPr>
            <w:tcW w:w="256" w:type="pct"/>
            <w:tcBorders>
              <w:top w:val="nil"/>
              <w:left w:val="nil"/>
              <w:bottom w:val="nil"/>
              <w:right w:val="nil"/>
            </w:tcBorders>
            <w:shd w:val="clear" w:color="000000" w:fill="FFFFFF"/>
            <w:noWrap/>
            <w:vAlign w:val="bottom"/>
          </w:tcPr>
          <w:p w14:paraId="128690AD" w14:textId="77777777" w:rsidR="00001E9B" w:rsidRPr="00465530" w:rsidRDefault="00001E9B" w:rsidP="00001E9B">
            <w:pPr>
              <w:spacing w:after="0" w:line="240" w:lineRule="auto"/>
              <w:jc w:val="center"/>
              <w:rPr>
                <w:rFonts w:asciiTheme="minorHAnsi" w:eastAsia="Times New Roman" w:hAnsiTheme="minorHAnsi" w:cstheme="minorHAnsi"/>
                <w:color w:val="000000"/>
                <w:sz w:val="16"/>
                <w:szCs w:val="16"/>
                <w:lang w:eastAsia="es-ES"/>
              </w:rPr>
            </w:pPr>
          </w:p>
        </w:tc>
      </w:tr>
    </w:tbl>
    <w:p w14:paraId="6A1C8280"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62C74BDA"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411FB240"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1191"/>
        <w:gridCol w:w="1395"/>
        <w:gridCol w:w="4273"/>
        <w:gridCol w:w="789"/>
        <w:gridCol w:w="789"/>
        <w:gridCol w:w="787"/>
        <w:gridCol w:w="787"/>
        <w:gridCol w:w="789"/>
        <w:gridCol w:w="752"/>
        <w:gridCol w:w="752"/>
        <w:gridCol w:w="746"/>
        <w:gridCol w:w="746"/>
        <w:gridCol w:w="769"/>
      </w:tblGrid>
      <w:tr w:rsidR="00C82197" w:rsidRPr="00465530" w14:paraId="6D259828" w14:textId="77777777" w:rsidTr="008673A9">
        <w:trPr>
          <w:trHeight w:val="300"/>
        </w:trPr>
        <w:tc>
          <w:tcPr>
            <w:tcW w:w="409" w:type="pct"/>
            <w:tcBorders>
              <w:top w:val="nil"/>
              <w:left w:val="nil"/>
              <w:bottom w:val="nil"/>
              <w:right w:val="nil"/>
            </w:tcBorders>
            <w:shd w:val="clear" w:color="000000" w:fill="FFFFFF"/>
            <w:noWrap/>
            <w:vAlign w:val="bottom"/>
            <w:hideMark/>
          </w:tcPr>
          <w:p w14:paraId="787954F7" w14:textId="77777777" w:rsidR="00C82197" w:rsidRPr="00465530" w:rsidRDefault="00C82197" w:rsidP="00C82197">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79" w:type="pct"/>
            <w:tcBorders>
              <w:top w:val="nil"/>
              <w:left w:val="nil"/>
              <w:bottom w:val="nil"/>
              <w:right w:val="nil"/>
            </w:tcBorders>
            <w:shd w:val="clear" w:color="000000" w:fill="FFFFFF"/>
            <w:noWrap/>
            <w:vAlign w:val="bottom"/>
            <w:hideMark/>
          </w:tcPr>
          <w:p w14:paraId="61BD7067" w14:textId="77777777" w:rsidR="00C82197" w:rsidRPr="00465530" w:rsidRDefault="00C82197" w:rsidP="00C82197">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467" w:type="pct"/>
            <w:tcBorders>
              <w:top w:val="nil"/>
              <w:left w:val="nil"/>
              <w:bottom w:val="nil"/>
              <w:right w:val="single" w:sz="4" w:space="0" w:color="auto"/>
            </w:tcBorders>
            <w:shd w:val="clear" w:color="000000" w:fill="FFFFFF"/>
            <w:noWrap/>
            <w:vAlign w:val="bottom"/>
            <w:hideMark/>
          </w:tcPr>
          <w:p w14:paraId="3B8E162E" w14:textId="3638A39D" w:rsidR="00C82197" w:rsidRPr="00465530" w:rsidRDefault="00C82197" w:rsidP="00C82197">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b/>
                <w:color w:val="000000"/>
                <w:sz w:val="16"/>
                <w:szCs w:val="16"/>
                <w:lang w:eastAsia="es-ES"/>
              </w:rPr>
              <w:t>CRITERIO 3 </w:t>
            </w:r>
          </w:p>
        </w:tc>
        <w:tc>
          <w:tcPr>
            <w:tcW w:w="1353" w:type="pct"/>
            <w:gridSpan w:val="5"/>
            <w:tcBorders>
              <w:top w:val="single" w:sz="4" w:space="0" w:color="auto"/>
              <w:left w:val="nil"/>
              <w:bottom w:val="single" w:sz="4" w:space="0" w:color="auto"/>
              <w:right w:val="single" w:sz="4" w:space="0" w:color="000000"/>
            </w:tcBorders>
            <w:shd w:val="clear" w:color="000000" w:fill="DDEBF7"/>
            <w:vAlign w:val="center"/>
            <w:hideMark/>
          </w:tcPr>
          <w:p w14:paraId="54F5B8BA" w14:textId="77777777" w:rsidR="00C82197" w:rsidRPr="00465530" w:rsidRDefault="00C82197" w:rsidP="00C8219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w:t>
            </w:r>
          </w:p>
        </w:tc>
        <w:tc>
          <w:tcPr>
            <w:tcW w:w="1292" w:type="pct"/>
            <w:gridSpan w:val="5"/>
            <w:tcBorders>
              <w:top w:val="single" w:sz="4" w:space="0" w:color="auto"/>
              <w:left w:val="nil"/>
              <w:bottom w:val="single" w:sz="4" w:space="0" w:color="auto"/>
              <w:right w:val="single" w:sz="4" w:space="0" w:color="000000"/>
            </w:tcBorders>
            <w:shd w:val="clear" w:color="000000" w:fill="DDEBF7"/>
            <w:vAlign w:val="center"/>
            <w:hideMark/>
          </w:tcPr>
          <w:p w14:paraId="71BCA57D" w14:textId="77777777" w:rsidR="00C82197" w:rsidRPr="00465530" w:rsidRDefault="00C82197" w:rsidP="00C8219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8D74C6" w:rsidRPr="00465530" w14:paraId="4CE3FE83" w14:textId="77777777" w:rsidTr="008D74C6">
        <w:trPr>
          <w:trHeight w:val="552"/>
        </w:trPr>
        <w:tc>
          <w:tcPr>
            <w:tcW w:w="409" w:type="pct"/>
            <w:tcBorders>
              <w:top w:val="nil"/>
              <w:left w:val="nil"/>
              <w:bottom w:val="nil"/>
              <w:right w:val="nil"/>
            </w:tcBorders>
            <w:shd w:val="clear" w:color="000000" w:fill="FFFFFF"/>
            <w:noWrap/>
            <w:vAlign w:val="bottom"/>
            <w:hideMark/>
          </w:tcPr>
          <w:p w14:paraId="564B1803"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79"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9E51112" w14:textId="7777777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w:t>
            </w:r>
          </w:p>
        </w:tc>
        <w:tc>
          <w:tcPr>
            <w:tcW w:w="1467" w:type="pct"/>
            <w:tcBorders>
              <w:top w:val="single" w:sz="4" w:space="0" w:color="auto"/>
              <w:left w:val="nil"/>
              <w:bottom w:val="single" w:sz="4" w:space="0" w:color="auto"/>
              <w:right w:val="single" w:sz="4" w:space="0" w:color="auto"/>
            </w:tcBorders>
            <w:shd w:val="clear" w:color="000000" w:fill="DDEBF7"/>
            <w:vAlign w:val="center"/>
            <w:hideMark/>
          </w:tcPr>
          <w:p w14:paraId="03CC9B30" w14:textId="7777777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71" w:type="pct"/>
            <w:tcBorders>
              <w:top w:val="nil"/>
              <w:left w:val="nil"/>
              <w:bottom w:val="single" w:sz="4" w:space="0" w:color="auto"/>
              <w:right w:val="single" w:sz="4" w:space="0" w:color="auto"/>
            </w:tcBorders>
            <w:shd w:val="clear" w:color="000000" w:fill="DDEBF7"/>
            <w:vAlign w:val="center"/>
            <w:hideMark/>
          </w:tcPr>
          <w:p w14:paraId="5B6A2407" w14:textId="425E926F"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71" w:type="pct"/>
            <w:tcBorders>
              <w:top w:val="nil"/>
              <w:left w:val="nil"/>
              <w:bottom w:val="single" w:sz="4" w:space="0" w:color="auto"/>
              <w:right w:val="single" w:sz="4" w:space="0" w:color="auto"/>
            </w:tcBorders>
            <w:shd w:val="clear" w:color="000000" w:fill="DDEBF7"/>
            <w:vAlign w:val="center"/>
            <w:hideMark/>
          </w:tcPr>
          <w:p w14:paraId="11F5051A" w14:textId="2E5C030B"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70" w:type="pct"/>
            <w:tcBorders>
              <w:top w:val="nil"/>
              <w:left w:val="nil"/>
              <w:bottom w:val="single" w:sz="4" w:space="0" w:color="auto"/>
              <w:right w:val="single" w:sz="4" w:space="0" w:color="auto"/>
            </w:tcBorders>
            <w:shd w:val="clear" w:color="000000" w:fill="DDEBF7"/>
            <w:vAlign w:val="center"/>
            <w:hideMark/>
          </w:tcPr>
          <w:p w14:paraId="7FD160C7" w14:textId="237372F3"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70" w:type="pct"/>
            <w:tcBorders>
              <w:top w:val="nil"/>
              <w:left w:val="nil"/>
              <w:bottom w:val="single" w:sz="4" w:space="0" w:color="auto"/>
              <w:right w:val="single" w:sz="4" w:space="0" w:color="auto"/>
            </w:tcBorders>
            <w:shd w:val="clear" w:color="000000" w:fill="DDEBF7"/>
            <w:vAlign w:val="center"/>
            <w:hideMark/>
          </w:tcPr>
          <w:p w14:paraId="1E7AA430" w14:textId="65DE601E"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71" w:type="pct"/>
            <w:tcBorders>
              <w:top w:val="nil"/>
              <w:left w:val="nil"/>
              <w:bottom w:val="single" w:sz="4" w:space="0" w:color="auto"/>
              <w:right w:val="single" w:sz="4" w:space="0" w:color="auto"/>
            </w:tcBorders>
            <w:shd w:val="clear" w:color="000000" w:fill="DDEBF7"/>
            <w:vAlign w:val="center"/>
            <w:hideMark/>
          </w:tcPr>
          <w:p w14:paraId="61F97C82" w14:textId="508BA7F4"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58" w:type="pct"/>
            <w:tcBorders>
              <w:top w:val="nil"/>
              <w:left w:val="nil"/>
              <w:bottom w:val="single" w:sz="4" w:space="0" w:color="auto"/>
              <w:right w:val="single" w:sz="4" w:space="0" w:color="auto"/>
            </w:tcBorders>
            <w:shd w:val="clear" w:color="000000" w:fill="DDEBF7"/>
            <w:vAlign w:val="center"/>
            <w:hideMark/>
          </w:tcPr>
          <w:p w14:paraId="3B2A7479" w14:textId="4585E169"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58" w:type="pct"/>
            <w:tcBorders>
              <w:top w:val="nil"/>
              <w:left w:val="nil"/>
              <w:bottom w:val="single" w:sz="4" w:space="0" w:color="auto"/>
              <w:right w:val="single" w:sz="4" w:space="0" w:color="auto"/>
            </w:tcBorders>
            <w:shd w:val="clear" w:color="000000" w:fill="DDEBF7"/>
            <w:vAlign w:val="center"/>
            <w:hideMark/>
          </w:tcPr>
          <w:p w14:paraId="66C3195A" w14:textId="018B211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56" w:type="pct"/>
            <w:tcBorders>
              <w:top w:val="nil"/>
              <w:left w:val="nil"/>
              <w:bottom w:val="single" w:sz="4" w:space="0" w:color="auto"/>
              <w:right w:val="single" w:sz="4" w:space="0" w:color="auto"/>
            </w:tcBorders>
            <w:shd w:val="clear" w:color="000000" w:fill="DDEBF7"/>
            <w:vAlign w:val="center"/>
            <w:hideMark/>
          </w:tcPr>
          <w:p w14:paraId="65B071E7" w14:textId="61E5B9C4"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56" w:type="pct"/>
            <w:tcBorders>
              <w:top w:val="nil"/>
              <w:left w:val="nil"/>
              <w:bottom w:val="single" w:sz="4" w:space="0" w:color="auto"/>
              <w:right w:val="single" w:sz="4" w:space="0" w:color="auto"/>
            </w:tcBorders>
            <w:shd w:val="clear" w:color="000000" w:fill="DDEBF7"/>
            <w:vAlign w:val="center"/>
            <w:hideMark/>
          </w:tcPr>
          <w:p w14:paraId="3D0E8D73" w14:textId="3EED89B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64" w:type="pct"/>
            <w:tcBorders>
              <w:top w:val="nil"/>
              <w:left w:val="nil"/>
              <w:bottom w:val="single" w:sz="4" w:space="0" w:color="auto"/>
              <w:right w:val="single" w:sz="4" w:space="0" w:color="auto"/>
            </w:tcBorders>
            <w:shd w:val="clear" w:color="000000" w:fill="DDEBF7"/>
            <w:vAlign w:val="center"/>
            <w:hideMark/>
          </w:tcPr>
          <w:p w14:paraId="72554925" w14:textId="717C122E"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8673A9" w:rsidRPr="00465530" w14:paraId="7425E26C" w14:textId="77777777" w:rsidTr="001374F7">
        <w:trPr>
          <w:trHeight w:val="552"/>
        </w:trPr>
        <w:tc>
          <w:tcPr>
            <w:tcW w:w="409"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61A7BAFC" w14:textId="77777777" w:rsidR="008673A9" w:rsidRPr="00465530" w:rsidRDefault="008673A9" w:rsidP="008673A9">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ISGCPD-P03-01</w:t>
            </w:r>
          </w:p>
        </w:tc>
        <w:tc>
          <w:tcPr>
            <w:tcW w:w="479" w:type="pct"/>
            <w:vMerge w:val="restart"/>
            <w:tcBorders>
              <w:top w:val="nil"/>
              <w:left w:val="single" w:sz="4" w:space="0" w:color="auto"/>
              <w:bottom w:val="single" w:sz="4" w:space="0" w:color="auto"/>
              <w:right w:val="single" w:sz="4" w:space="0" w:color="000000"/>
            </w:tcBorders>
            <w:shd w:val="clear" w:color="000000" w:fill="DDEBF7"/>
            <w:vAlign w:val="center"/>
            <w:hideMark/>
          </w:tcPr>
          <w:p w14:paraId="7ABD35C0" w14:textId="77777777" w:rsidR="008673A9" w:rsidRPr="00465530" w:rsidRDefault="008673A9" w:rsidP="008673A9">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Doctorando con:</w:t>
            </w:r>
          </w:p>
        </w:tc>
        <w:tc>
          <w:tcPr>
            <w:tcW w:w="1467" w:type="pct"/>
            <w:tcBorders>
              <w:top w:val="nil"/>
              <w:left w:val="nil"/>
              <w:bottom w:val="single" w:sz="4" w:space="0" w:color="auto"/>
              <w:right w:val="single" w:sz="4" w:space="0" w:color="auto"/>
            </w:tcBorders>
            <w:shd w:val="clear" w:color="000000" w:fill="DDEBF7"/>
            <w:vAlign w:val="center"/>
            <w:hideMark/>
          </w:tcPr>
          <w:p w14:paraId="47C40FA5" w14:textId="4C10630B" w:rsidR="008673A9" w:rsidRPr="00465530" w:rsidRDefault="008673A9" w:rsidP="008673A9">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“El contenido o memoria del Programa de Doctorado”.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90163" w14:textId="4F2E74EC"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3,64</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53D701A3" w14:textId="29CDC6F8"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3,94</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A66BFC6" w14:textId="5656DE4D"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2D80EE8" w14:textId="20F6952D"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4,25</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5C0BD69" w14:textId="6D6A9124"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0E2F4AE7" w14:textId="6CD1301E"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3,89</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475926A8" w14:textId="34DE64DA"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3,92</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422CD159" w14:textId="0ADA1F0A"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3,78</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4C6826C3" w14:textId="3B4CB232"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3,78</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52A3E21A" w14:textId="7317328D"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3,75</w:t>
            </w:r>
          </w:p>
        </w:tc>
      </w:tr>
      <w:tr w:rsidR="008673A9" w:rsidRPr="00465530" w14:paraId="00B724F1" w14:textId="77777777" w:rsidTr="001374F7">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6C6C4769" w14:textId="77777777" w:rsidR="008673A9" w:rsidRPr="00465530" w:rsidRDefault="008673A9" w:rsidP="008673A9">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ISGCPD-P03-02</w:t>
            </w:r>
          </w:p>
        </w:tc>
        <w:tc>
          <w:tcPr>
            <w:tcW w:w="479" w:type="pct"/>
            <w:vMerge/>
            <w:tcBorders>
              <w:top w:val="nil"/>
              <w:left w:val="single" w:sz="4" w:space="0" w:color="auto"/>
              <w:bottom w:val="single" w:sz="4" w:space="0" w:color="auto"/>
              <w:right w:val="single" w:sz="4" w:space="0" w:color="000000"/>
            </w:tcBorders>
            <w:vAlign w:val="center"/>
            <w:hideMark/>
          </w:tcPr>
          <w:p w14:paraId="10FC82DB" w14:textId="77777777" w:rsidR="008673A9" w:rsidRPr="00465530" w:rsidRDefault="008673A9" w:rsidP="008673A9">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4234BAD7" w14:textId="482066CB" w:rsidR="008673A9" w:rsidRPr="00465530" w:rsidRDefault="008673A9" w:rsidP="008673A9">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 “La oferta formativa de cursos y seminarios del Programa de Doctorado”.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0952E" w14:textId="526F51FE"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3,50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57980610" w14:textId="636E5A79"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E2D737E" w14:textId="3F2F97FF" w:rsidR="008673A9" w:rsidRPr="00465530" w:rsidRDefault="008673A9" w:rsidP="008673A9">
            <w:pPr>
              <w:spacing w:after="0" w:line="240" w:lineRule="auto"/>
              <w:jc w:val="center"/>
              <w:rPr>
                <w:rFonts w:asciiTheme="minorHAnsi" w:eastAsia="Times New Roman" w:hAnsiTheme="minorHAnsi" w:cstheme="minorHAnsi"/>
                <w:sz w:val="16"/>
                <w:szCs w:val="16"/>
                <w:lang w:eastAsia="es-ES"/>
              </w:rPr>
            </w:pPr>
            <w:r>
              <w:rPr>
                <w:rFonts w:cs="Calibri"/>
                <w:sz w:val="20"/>
                <w:szCs w:val="20"/>
              </w:rPr>
              <w:t>3,38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0B4A741" w14:textId="78F89815" w:rsidR="008673A9" w:rsidRPr="00465530" w:rsidRDefault="008673A9" w:rsidP="008673A9">
            <w:pPr>
              <w:spacing w:after="0" w:line="240" w:lineRule="auto"/>
              <w:jc w:val="center"/>
              <w:rPr>
                <w:rFonts w:asciiTheme="minorHAnsi" w:eastAsia="Times New Roman" w:hAnsiTheme="minorHAnsi" w:cstheme="minorHAnsi"/>
                <w:sz w:val="16"/>
                <w:szCs w:val="16"/>
                <w:lang w:eastAsia="es-ES"/>
              </w:rPr>
            </w:pPr>
            <w:r>
              <w:rPr>
                <w:rFonts w:cs="Calibri"/>
                <w:sz w:val="20"/>
                <w:szCs w:val="20"/>
              </w:rPr>
              <w:t>3,31</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D813378" w14:textId="424B5667" w:rsidR="008673A9" w:rsidRPr="00465530" w:rsidRDefault="008673A9" w:rsidP="008673A9">
            <w:pPr>
              <w:spacing w:after="0" w:line="240" w:lineRule="auto"/>
              <w:jc w:val="center"/>
              <w:rPr>
                <w:rFonts w:asciiTheme="minorHAnsi" w:eastAsia="Times New Roman" w:hAnsiTheme="minorHAnsi" w:cstheme="minorHAnsi"/>
                <w:sz w:val="16"/>
                <w:szCs w:val="16"/>
                <w:lang w:eastAsia="es-ES"/>
              </w:rPr>
            </w:pPr>
            <w:r>
              <w:rPr>
                <w:rFonts w:cs="Calibri"/>
                <w:sz w:val="20"/>
                <w:szCs w:val="20"/>
              </w:rPr>
              <w:t>3,20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00A047AF" w14:textId="7CCC412A"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3,56</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1FEAA3D2" w14:textId="12462F28"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3,42</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079B7F51" w14:textId="731D035E"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3,34</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7370051A" w14:textId="0330C7A6"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3,19</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2B80A142" w14:textId="0B7DF1F1"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3,28</w:t>
            </w:r>
          </w:p>
        </w:tc>
      </w:tr>
      <w:tr w:rsidR="008673A9" w:rsidRPr="00465530" w14:paraId="6DF19F85" w14:textId="77777777" w:rsidTr="001374F7">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0D10DB5D" w14:textId="77777777" w:rsidR="008673A9" w:rsidRPr="00465530" w:rsidRDefault="008673A9" w:rsidP="008673A9">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ISGCPD-P09-12</w:t>
            </w:r>
          </w:p>
        </w:tc>
        <w:tc>
          <w:tcPr>
            <w:tcW w:w="479" w:type="pct"/>
            <w:vMerge/>
            <w:tcBorders>
              <w:top w:val="nil"/>
              <w:left w:val="single" w:sz="4" w:space="0" w:color="auto"/>
              <w:bottom w:val="single" w:sz="4" w:space="0" w:color="auto"/>
              <w:right w:val="single" w:sz="4" w:space="0" w:color="000000"/>
            </w:tcBorders>
            <w:vAlign w:val="center"/>
            <w:hideMark/>
          </w:tcPr>
          <w:p w14:paraId="5ABC3FE6" w14:textId="77777777" w:rsidR="008673A9" w:rsidRPr="00465530" w:rsidRDefault="008673A9" w:rsidP="008673A9">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02EC39FB" w14:textId="63D62A52" w:rsidR="008673A9" w:rsidRPr="00465530" w:rsidRDefault="008673A9" w:rsidP="008673A9">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“La labor de dirección y tutela de su director/a de tesis”.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FEC4" w14:textId="7013E470"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4,29</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2BD281F8" w14:textId="2A6956BF"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4,75</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5D0CCA1" w14:textId="5CA819BB" w:rsidR="008673A9" w:rsidRPr="00465530" w:rsidRDefault="008673A9" w:rsidP="008673A9">
            <w:pPr>
              <w:spacing w:after="0" w:line="240" w:lineRule="auto"/>
              <w:jc w:val="center"/>
              <w:rPr>
                <w:rFonts w:asciiTheme="minorHAnsi" w:eastAsia="Times New Roman" w:hAnsiTheme="minorHAnsi" w:cstheme="minorHAnsi"/>
                <w:sz w:val="16"/>
                <w:szCs w:val="16"/>
                <w:lang w:eastAsia="es-ES"/>
              </w:rPr>
            </w:pPr>
            <w:r>
              <w:rPr>
                <w:rFonts w:cs="Calibri"/>
                <w:sz w:val="20"/>
                <w:szCs w:val="20"/>
              </w:rPr>
              <w:t>4,62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647058A" w14:textId="0F56D606" w:rsidR="008673A9" w:rsidRPr="00465530" w:rsidRDefault="008673A9" w:rsidP="008673A9">
            <w:pPr>
              <w:spacing w:after="0" w:line="240" w:lineRule="auto"/>
              <w:jc w:val="center"/>
              <w:rPr>
                <w:rFonts w:asciiTheme="minorHAnsi" w:eastAsia="Times New Roman" w:hAnsiTheme="minorHAnsi" w:cstheme="minorHAnsi"/>
                <w:sz w:val="16"/>
                <w:szCs w:val="16"/>
                <w:lang w:eastAsia="es-ES"/>
              </w:rPr>
            </w:pPr>
            <w:r>
              <w:rPr>
                <w:rFonts w:cs="Calibri"/>
                <w:sz w:val="20"/>
                <w:szCs w:val="20"/>
              </w:rPr>
              <w:t>4,63</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1DAC8329" w14:textId="43BF47CD" w:rsidR="008673A9" w:rsidRPr="00465530" w:rsidRDefault="008673A9" w:rsidP="008673A9">
            <w:pPr>
              <w:spacing w:after="0" w:line="240" w:lineRule="auto"/>
              <w:jc w:val="center"/>
              <w:rPr>
                <w:rFonts w:asciiTheme="minorHAnsi" w:eastAsia="Times New Roman" w:hAnsiTheme="minorHAnsi" w:cstheme="minorHAnsi"/>
                <w:sz w:val="16"/>
                <w:szCs w:val="16"/>
                <w:lang w:eastAsia="es-ES"/>
              </w:rPr>
            </w:pPr>
            <w:r>
              <w:rPr>
                <w:rFonts w:cs="Calibri"/>
                <w:sz w:val="20"/>
                <w:szCs w:val="20"/>
              </w:rPr>
              <w:t>4,20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7E307151" w14:textId="51750BC7"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23781DD3" w14:textId="65CAFEBB"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4,47</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21CE29F" w14:textId="5AF89591"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392EC5BA" w14:textId="3A5FD1E3"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4,15</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526453D9" w14:textId="7278970C" w:rsidR="008673A9" w:rsidRPr="00465530" w:rsidRDefault="008673A9" w:rsidP="008673A9">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4,27</w:t>
            </w:r>
          </w:p>
        </w:tc>
      </w:tr>
      <w:tr w:rsidR="006C6DEF" w:rsidRPr="00465530" w14:paraId="42CED77D" w14:textId="77777777" w:rsidTr="001374F7">
        <w:trPr>
          <w:trHeight w:val="82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69819C89"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ISGCPD-P03-03</w:t>
            </w:r>
          </w:p>
        </w:tc>
        <w:tc>
          <w:tcPr>
            <w:tcW w:w="479" w:type="pct"/>
            <w:vMerge/>
            <w:tcBorders>
              <w:top w:val="nil"/>
              <w:left w:val="single" w:sz="4" w:space="0" w:color="auto"/>
              <w:bottom w:val="single" w:sz="4" w:space="0" w:color="auto"/>
              <w:right w:val="single" w:sz="4" w:space="0" w:color="000000"/>
            </w:tcBorders>
            <w:vAlign w:val="center"/>
            <w:hideMark/>
          </w:tcPr>
          <w:p w14:paraId="2C5F3147"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5AF22DC9"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“Procedimiento para el seguimiento y valoración del doctorando: documento de actividades y plan de investigación”.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34C51" w14:textId="3EFE275A"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3,57</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2023802B" w14:textId="0F43E5A2"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CF8A2B4" w14:textId="6C2685A2"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98685E5" w14:textId="13D876C0"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4,44</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8CB6600" w14:textId="13484E8B"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2E14F69A" w14:textId="2683799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3,75</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75453B4C" w14:textId="725102C0"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3,80</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7C00CC24" w14:textId="3A320B14"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3,95</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45A472BF" w14:textId="21D9FC56"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3,73</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50D2D1FE" w14:textId="4AD5F161"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3,94</w:t>
            </w:r>
          </w:p>
        </w:tc>
      </w:tr>
      <w:tr w:rsidR="006C6DEF" w:rsidRPr="00465530" w14:paraId="16D08338" w14:textId="77777777" w:rsidTr="001374F7">
        <w:trPr>
          <w:trHeight w:val="507"/>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142DA490"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ISGCPD-P09-13</w:t>
            </w:r>
          </w:p>
        </w:tc>
        <w:tc>
          <w:tcPr>
            <w:tcW w:w="479" w:type="pct"/>
            <w:vMerge/>
            <w:tcBorders>
              <w:top w:val="nil"/>
              <w:left w:val="single" w:sz="4" w:space="0" w:color="auto"/>
              <w:bottom w:val="single" w:sz="4" w:space="0" w:color="auto"/>
              <w:right w:val="single" w:sz="4" w:space="0" w:color="000000"/>
            </w:tcBorders>
            <w:vAlign w:val="center"/>
            <w:hideMark/>
          </w:tcPr>
          <w:p w14:paraId="360EED19"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75AAA82D"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“La labor de su tutor/a de tesis”.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2CD38" w14:textId="0235190F"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4,43</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1987B563" w14:textId="3F08D141"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4,75</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6465ADB" w14:textId="3A389BDC" w:rsidR="006C6DEF" w:rsidRPr="00465530" w:rsidRDefault="006C6DEF" w:rsidP="006C6DEF">
            <w:pPr>
              <w:spacing w:after="0" w:line="240" w:lineRule="auto"/>
              <w:jc w:val="center"/>
              <w:rPr>
                <w:rFonts w:asciiTheme="minorHAnsi" w:eastAsia="Times New Roman" w:hAnsiTheme="minorHAnsi" w:cstheme="minorHAnsi"/>
                <w:sz w:val="16"/>
                <w:szCs w:val="16"/>
                <w:lang w:eastAsia="es-ES"/>
              </w:rPr>
            </w:pPr>
            <w:r>
              <w:rPr>
                <w:rFonts w:cs="Calibri"/>
                <w:sz w:val="20"/>
                <w:szCs w:val="20"/>
              </w:rPr>
              <w:t>4,62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4182666" w14:textId="6BA1E26F" w:rsidR="006C6DEF" w:rsidRPr="00465530" w:rsidRDefault="006C6DEF" w:rsidP="006C6DEF">
            <w:pPr>
              <w:spacing w:after="0" w:line="240" w:lineRule="auto"/>
              <w:jc w:val="center"/>
              <w:rPr>
                <w:rFonts w:asciiTheme="minorHAnsi" w:eastAsia="Times New Roman" w:hAnsiTheme="minorHAnsi" w:cstheme="minorHAnsi"/>
                <w:sz w:val="16"/>
                <w:szCs w:val="16"/>
                <w:lang w:eastAsia="es-ES"/>
              </w:rPr>
            </w:pPr>
            <w:r>
              <w:rPr>
                <w:rFonts w:cs="Calibri"/>
                <w:sz w:val="20"/>
                <w:szCs w:val="20"/>
              </w:rPr>
              <w:t>4,73</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D8602A7" w14:textId="7E1941E5" w:rsidR="006C6DEF" w:rsidRPr="00465530" w:rsidRDefault="006C6DEF" w:rsidP="006C6DEF">
            <w:pPr>
              <w:spacing w:after="0" w:line="240" w:lineRule="auto"/>
              <w:jc w:val="center"/>
              <w:rPr>
                <w:rFonts w:asciiTheme="minorHAnsi" w:eastAsia="Times New Roman" w:hAnsiTheme="minorHAnsi" w:cstheme="minorHAnsi"/>
                <w:sz w:val="16"/>
                <w:szCs w:val="16"/>
                <w:lang w:eastAsia="es-ES"/>
              </w:rPr>
            </w:pPr>
            <w:r>
              <w:rPr>
                <w:rFonts w:cs="Calibri"/>
                <w:sz w:val="20"/>
                <w:szCs w:val="20"/>
              </w:rPr>
              <w:t>4,20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59209436" w14:textId="24ED23F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4,19</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51E2C9C3" w14:textId="3687E769"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04631822" w14:textId="306E06A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68A17F1B" w14:textId="77435525"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4,18</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69615D6" w14:textId="764825E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4,35</w:t>
            </w:r>
          </w:p>
        </w:tc>
      </w:tr>
      <w:tr w:rsidR="006C6DEF" w:rsidRPr="00465530" w14:paraId="5367B06C" w14:textId="77777777" w:rsidTr="001374F7">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5846B1F7"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ISGCPD-P03-04</w:t>
            </w:r>
          </w:p>
        </w:tc>
        <w:tc>
          <w:tcPr>
            <w:tcW w:w="479" w:type="pct"/>
            <w:vMerge w:val="restart"/>
            <w:tcBorders>
              <w:top w:val="nil"/>
              <w:left w:val="single" w:sz="4" w:space="0" w:color="auto"/>
              <w:bottom w:val="single" w:sz="4" w:space="0" w:color="auto"/>
              <w:right w:val="single" w:sz="4" w:space="0" w:color="000000"/>
            </w:tcBorders>
            <w:shd w:val="clear" w:color="000000" w:fill="DDEBF7"/>
            <w:vAlign w:val="center"/>
            <w:hideMark/>
          </w:tcPr>
          <w:p w14:paraId="2B263A88" w14:textId="77777777" w:rsidR="006C6DEF" w:rsidRPr="00465530" w:rsidRDefault="006C6DEF" w:rsidP="006C6DEF">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Investigadores PD con:</w:t>
            </w:r>
          </w:p>
        </w:tc>
        <w:tc>
          <w:tcPr>
            <w:tcW w:w="1467" w:type="pct"/>
            <w:tcBorders>
              <w:top w:val="nil"/>
              <w:left w:val="nil"/>
              <w:bottom w:val="single" w:sz="4" w:space="0" w:color="auto"/>
              <w:right w:val="single" w:sz="4" w:space="0" w:color="auto"/>
            </w:tcBorders>
            <w:shd w:val="clear" w:color="000000" w:fill="DDEBF7"/>
            <w:vAlign w:val="center"/>
            <w:hideMark/>
          </w:tcPr>
          <w:p w14:paraId="74A03929"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“El contenido o memoria del Programa de Doctorado”.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DE38" w14:textId="3FF480F8"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4,05</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2C02DBA4" w14:textId="232C2F27"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4B0FF7E" w14:textId="012C977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3,94</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1546413E" w14:textId="27D485C9"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3,88</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341B167" w14:textId="3E250702"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4,27</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4A3F9A01" w14:textId="3D1FA592"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4,22</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0503ED30" w14:textId="138D6E5D"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4,13</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02AEEF3B" w14:textId="3DD00CAC"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4,23</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0C1C6508" w14:textId="46E6470B"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4,06</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385C9909" w14:textId="3C27C98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4,34</w:t>
            </w:r>
          </w:p>
        </w:tc>
      </w:tr>
      <w:tr w:rsidR="006C6DEF" w:rsidRPr="00465530" w14:paraId="0E17CF7E" w14:textId="77777777" w:rsidTr="001374F7">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BE7F8B3"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ISGCPD-P03-05</w:t>
            </w:r>
          </w:p>
        </w:tc>
        <w:tc>
          <w:tcPr>
            <w:tcW w:w="479" w:type="pct"/>
            <w:vMerge/>
            <w:tcBorders>
              <w:top w:val="nil"/>
              <w:left w:val="single" w:sz="4" w:space="0" w:color="auto"/>
              <w:bottom w:val="single" w:sz="4" w:space="0" w:color="auto"/>
              <w:right w:val="single" w:sz="4" w:space="0" w:color="000000"/>
            </w:tcBorders>
            <w:vAlign w:val="center"/>
            <w:hideMark/>
          </w:tcPr>
          <w:p w14:paraId="1D3CC039"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3EA71257"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“La oferta formativa de cursos y seminarios del Programa de Doctorado”.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75FF6" w14:textId="2702370F"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3,85</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40A9175D" w14:textId="77A57A72"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3,32</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1F23110" w14:textId="0CD5F9AB"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3510A54" w14:textId="7C90833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47061859" w14:textId="7A7464DF"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4FE0F462" w14:textId="0CD120E7"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3,97</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040C3C95" w14:textId="567D9D5A"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647CBF99" w14:textId="28C890DC"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20CF3583" w14:textId="4E64B59C"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4844AFC4" w14:textId="47DB164F"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3,67</w:t>
            </w:r>
          </w:p>
        </w:tc>
      </w:tr>
      <w:tr w:rsidR="006C6DEF" w:rsidRPr="00465530" w14:paraId="325B6CFD" w14:textId="77777777" w:rsidTr="001374F7">
        <w:trPr>
          <w:trHeight w:val="82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27FCDB8"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ISGCPD-P03-06</w:t>
            </w:r>
          </w:p>
        </w:tc>
        <w:tc>
          <w:tcPr>
            <w:tcW w:w="479" w:type="pct"/>
            <w:vMerge/>
            <w:tcBorders>
              <w:top w:val="nil"/>
              <w:left w:val="single" w:sz="4" w:space="0" w:color="auto"/>
              <w:bottom w:val="single" w:sz="4" w:space="0" w:color="auto"/>
              <w:right w:val="single" w:sz="4" w:space="0" w:color="000000"/>
            </w:tcBorders>
            <w:vAlign w:val="center"/>
            <w:hideMark/>
          </w:tcPr>
          <w:p w14:paraId="3C03E77B"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7CD43924"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“Procedimiento para el seguimiento y valoración del doctorando: documento de actividades y plan de investigación”.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103A6" w14:textId="44083A78"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4,15</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6015F4F5" w14:textId="4C0B40EF"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3,95</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5634C5F" w14:textId="7B97C5B9"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4,33</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D75AB89" w14:textId="1606CF2C"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76426422" w14:textId="140648AB"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4,58</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6C08637C" w14:textId="3D7842BF"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18DD84E9" w14:textId="67F80FA2"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4,03</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054091AD" w14:textId="72E40052"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4,35</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192141B6" w14:textId="3A87A643"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4,22</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2BE2AEDF" w14:textId="4DAD707A"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4,37</w:t>
            </w:r>
          </w:p>
        </w:tc>
      </w:tr>
      <w:tr w:rsidR="006C6DEF" w:rsidRPr="00465530" w14:paraId="0B84A47A" w14:textId="77777777" w:rsidTr="001374F7">
        <w:trPr>
          <w:trHeight w:val="82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87106CA"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ISGCPD-P04-18</w:t>
            </w:r>
          </w:p>
        </w:tc>
        <w:tc>
          <w:tcPr>
            <w:tcW w:w="479" w:type="pct"/>
            <w:vMerge/>
            <w:tcBorders>
              <w:top w:val="nil"/>
              <w:left w:val="single" w:sz="4" w:space="0" w:color="auto"/>
              <w:bottom w:val="single" w:sz="4" w:space="0" w:color="auto"/>
              <w:right w:val="single" w:sz="4" w:space="0" w:color="000000"/>
            </w:tcBorders>
            <w:vAlign w:val="center"/>
            <w:hideMark/>
          </w:tcPr>
          <w:p w14:paraId="231E6E44"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6178FC58"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del tutor/director con el aprovechamiento de la tutela de tesis por parte del doctorando.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5AD68" w14:textId="1460B8F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328A6F22" w14:textId="37F58829"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3D64B0A" w14:textId="6F1895CC"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F097062" w14:textId="78074DEF"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4,39</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382950D2" w14:textId="4E30AE0D"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240E4D60" w14:textId="4B3F200A"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4,54</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53BB217C" w14:textId="22592A80"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4,46</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4D006212" w14:textId="52F4A235"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4,40</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22BF2615" w14:textId="24D4AB3A"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4,43</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A24A96E" w14:textId="24315E6B"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4,53</w:t>
            </w:r>
          </w:p>
        </w:tc>
      </w:tr>
      <w:tr w:rsidR="006C6DEF" w:rsidRPr="00465530" w14:paraId="140BC5F4" w14:textId="77777777" w:rsidTr="001374F7">
        <w:trPr>
          <w:trHeight w:val="82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AA682AE"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lastRenderedPageBreak/>
              <w:t>ISGCPD-P04-19</w:t>
            </w:r>
          </w:p>
        </w:tc>
        <w:tc>
          <w:tcPr>
            <w:tcW w:w="479" w:type="pct"/>
            <w:vMerge/>
            <w:tcBorders>
              <w:top w:val="nil"/>
              <w:left w:val="single" w:sz="4" w:space="0" w:color="auto"/>
              <w:bottom w:val="single" w:sz="4" w:space="0" w:color="auto"/>
              <w:right w:val="single" w:sz="4" w:space="0" w:color="000000"/>
            </w:tcBorders>
            <w:vAlign w:val="center"/>
            <w:hideMark/>
          </w:tcPr>
          <w:p w14:paraId="60F04D69"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p>
        </w:tc>
        <w:tc>
          <w:tcPr>
            <w:tcW w:w="1467" w:type="pct"/>
            <w:tcBorders>
              <w:top w:val="nil"/>
              <w:left w:val="nil"/>
              <w:bottom w:val="single" w:sz="4" w:space="0" w:color="auto"/>
              <w:right w:val="single" w:sz="4" w:space="0" w:color="auto"/>
            </w:tcBorders>
            <w:shd w:val="clear" w:color="000000" w:fill="DDEBF7"/>
            <w:vAlign w:val="center"/>
            <w:hideMark/>
          </w:tcPr>
          <w:p w14:paraId="7DD6AD40" w14:textId="77777777" w:rsidR="006C6DEF" w:rsidRPr="00465530" w:rsidRDefault="006C6DEF" w:rsidP="006C6DEF">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del tutor/director con el compromiso del doctorando con su proceso de aprendizaje.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176F9" w14:textId="410FCAAB"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14:paraId="2BFDF890" w14:textId="20E2E6F7"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9357870" w14:textId="4F90196A"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35A4F82" w14:textId="39DA3734"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4,43</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5AA8FA81" w14:textId="10DF86E5"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4,30</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1F9EFD42" w14:textId="365DAEF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4,45</w:t>
            </w:r>
          </w:p>
        </w:tc>
        <w:tc>
          <w:tcPr>
            <w:tcW w:w="258" w:type="pct"/>
            <w:tcBorders>
              <w:top w:val="single" w:sz="4" w:space="0" w:color="auto"/>
              <w:left w:val="nil"/>
              <w:bottom w:val="single" w:sz="4" w:space="0" w:color="auto"/>
              <w:right w:val="single" w:sz="4" w:space="0" w:color="auto"/>
            </w:tcBorders>
            <w:shd w:val="clear" w:color="000000" w:fill="FCE4D6"/>
            <w:noWrap/>
            <w:vAlign w:val="center"/>
            <w:hideMark/>
          </w:tcPr>
          <w:p w14:paraId="31669103" w14:textId="32985504"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4,43</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46D5F73B" w14:textId="06CAD10E"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4,37</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197A75CB" w14:textId="226F79D3"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4,43</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0A059AAE" w14:textId="2B522D3D" w:rsidR="006C6DEF" w:rsidRPr="00465530" w:rsidRDefault="006C6DEF" w:rsidP="006C6DEF">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4,57</w:t>
            </w:r>
          </w:p>
        </w:tc>
      </w:tr>
    </w:tbl>
    <w:p w14:paraId="780618D7"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12B5E4DB"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6719664B"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5476490D"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58DD5096"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1173"/>
        <w:gridCol w:w="5167"/>
        <w:gridCol w:w="840"/>
        <w:gridCol w:w="800"/>
        <w:gridCol w:w="840"/>
        <w:gridCol w:w="840"/>
        <w:gridCol w:w="844"/>
        <w:gridCol w:w="803"/>
        <w:gridCol w:w="840"/>
        <w:gridCol w:w="804"/>
        <w:gridCol w:w="804"/>
        <w:gridCol w:w="810"/>
      </w:tblGrid>
      <w:tr w:rsidR="00C82197" w:rsidRPr="00465530" w14:paraId="0FBF37DC" w14:textId="77777777" w:rsidTr="00A6220B">
        <w:trPr>
          <w:trHeight w:val="288"/>
        </w:trPr>
        <w:tc>
          <w:tcPr>
            <w:tcW w:w="403" w:type="pct"/>
            <w:tcBorders>
              <w:top w:val="nil"/>
              <w:left w:val="nil"/>
              <w:bottom w:val="nil"/>
              <w:right w:val="nil"/>
            </w:tcBorders>
            <w:shd w:val="clear" w:color="000000" w:fill="FFFFFF"/>
            <w:noWrap/>
            <w:vAlign w:val="bottom"/>
            <w:hideMark/>
          </w:tcPr>
          <w:p w14:paraId="64036F03" w14:textId="77777777" w:rsidR="00C82197" w:rsidRPr="00465530" w:rsidRDefault="00C82197" w:rsidP="00C82197">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774" w:type="pct"/>
            <w:tcBorders>
              <w:top w:val="nil"/>
              <w:left w:val="nil"/>
              <w:bottom w:val="nil"/>
              <w:right w:val="single" w:sz="4" w:space="0" w:color="auto"/>
            </w:tcBorders>
            <w:shd w:val="clear" w:color="000000" w:fill="FFFFFF"/>
            <w:noWrap/>
            <w:vAlign w:val="bottom"/>
            <w:hideMark/>
          </w:tcPr>
          <w:p w14:paraId="72C6B069" w14:textId="72ECF482" w:rsidR="00C82197" w:rsidRPr="00465530" w:rsidRDefault="00C82197" w:rsidP="00C82197">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color w:val="000000"/>
                <w:sz w:val="16"/>
                <w:szCs w:val="16"/>
                <w:lang w:eastAsia="es-ES"/>
              </w:rPr>
              <w:t> </w:t>
            </w:r>
            <w:r w:rsidRPr="00465530">
              <w:rPr>
                <w:rFonts w:asciiTheme="minorHAnsi" w:eastAsia="Times New Roman" w:hAnsiTheme="minorHAnsi" w:cstheme="minorHAnsi"/>
                <w:b/>
                <w:color w:val="000000"/>
                <w:sz w:val="16"/>
                <w:szCs w:val="16"/>
                <w:lang w:eastAsia="es-ES"/>
              </w:rPr>
              <w:t>CRITERIO 4</w:t>
            </w:r>
            <w:r w:rsidR="004539F3" w:rsidRPr="00465530">
              <w:rPr>
                <w:rFonts w:asciiTheme="minorHAnsi" w:eastAsia="Times New Roman" w:hAnsiTheme="minorHAnsi" w:cstheme="minorHAnsi"/>
                <w:b/>
                <w:color w:val="000000"/>
                <w:sz w:val="16"/>
                <w:szCs w:val="16"/>
                <w:lang w:eastAsia="es-ES"/>
              </w:rPr>
              <w:t xml:space="preserve"> </w:t>
            </w:r>
          </w:p>
        </w:tc>
        <w:tc>
          <w:tcPr>
            <w:tcW w:w="1429"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4B6AA2AE" w14:textId="77777777" w:rsidR="00C82197" w:rsidRPr="00465530" w:rsidRDefault="00C82197" w:rsidP="00C82197">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TÍTULO</w:t>
            </w:r>
          </w:p>
        </w:tc>
        <w:tc>
          <w:tcPr>
            <w:tcW w:w="1394"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54EFD4B0" w14:textId="77777777" w:rsidR="00C82197" w:rsidRPr="00465530" w:rsidRDefault="00C82197" w:rsidP="00C82197">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CENTRO</w:t>
            </w:r>
          </w:p>
        </w:tc>
      </w:tr>
      <w:tr w:rsidR="008D74C6" w:rsidRPr="00465530" w14:paraId="54F8BBD3" w14:textId="77777777" w:rsidTr="00A6220B">
        <w:trPr>
          <w:trHeight w:val="288"/>
        </w:trPr>
        <w:tc>
          <w:tcPr>
            <w:tcW w:w="403" w:type="pct"/>
            <w:tcBorders>
              <w:top w:val="nil"/>
              <w:left w:val="nil"/>
              <w:bottom w:val="nil"/>
              <w:right w:val="nil"/>
            </w:tcBorders>
            <w:shd w:val="clear" w:color="000000" w:fill="FFFFFF"/>
            <w:noWrap/>
            <w:vAlign w:val="bottom"/>
            <w:hideMark/>
          </w:tcPr>
          <w:p w14:paraId="35CEB72F"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774"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56564BC2" w14:textId="7777777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88" w:type="pct"/>
            <w:tcBorders>
              <w:top w:val="nil"/>
              <w:left w:val="nil"/>
              <w:bottom w:val="single" w:sz="4" w:space="0" w:color="auto"/>
              <w:right w:val="single" w:sz="4" w:space="0" w:color="auto"/>
            </w:tcBorders>
            <w:shd w:val="clear" w:color="000000" w:fill="DDEBF7"/>
            <w:vAlign w:val="center"/>
            <w:hideMark/>
          </w:tcPr>
          <w:p w14:paraId="47A52878" w14:textId="37787B95" w:rsidR="008D74C6" w:rsidRPr="00465530" w:rsidRDefault="008D74C6" w:rsidP="008D74C6">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75" w:type="pct"/>
            <w:tcBorders>
              <w:top w:val="nil"/>
              <w:left w:val="nil"/>
              <w:bottom w:val="single" w:sz="4" w:space="0" w:color="auto"/>
              <w:right w:val="single" w:sz="4" w:space="0" w:color="auto"/>
            </w:tcBorders>
            <w:shd w:val="clear" w:color="000000" w:fill="DDEBF7"/>
            <w:vAlign w:val="center"/>
            <w:hideMark/>
          </w:tcPr>
          <w:p w14:paraId="260E5904" w14:textId="720F6A4B" w:rsidR="008D74C6" w:rsidRPr="00465530" w:rsidRDefault="008D74C6" w:rsidP="008D74C6">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88" w:type="pct"/>
            <w:tcBorders>
              <w:top w:val="nil"/>
              <w:left w:val="nil"/>
              <w:bottom w:val="single" w:sz="4" w:space="0" w:color="auto"/>
              <w:right w:val="single" w:sz="4" w:space="0" w:color="auto"/>
            </w:tcBorders>
            <w:shd w:val="clear" w:color="000000" w:fill="DDEBF7"/>
            <w:vAlign w:val="center"/>
            <w:hideMark/>
          </w:tcPr>
          <w:p w14:paraId="0F79A4A1" w14:textId="0F70A675" w:rsidR="008D74C6" w:rsidRPr="00465530" w:rsidRDefault="008D74C6" w:rsidP="008D74C6">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88" w:type="pct"/>
            <w:tcBorders>
              <w:top w:val="nil"/>
              <w:left w:val="nil"/>
              <w:bottom w:val="single" w:sz="4" w:space="0" w:color="auto"/>
              <w:right w:val="single" w:sz="4" w:space="0" w:color="auto"/>
            </w:tcBorders>
            <w:shd w:val="clear" w:color="000000" w:fill="DDEBF7"/>
            <w:vAlign w:val="center"/>
            <w:hideMark/>
          </w:tcPr>
          <w:p w14:paraId="48AD747A" w14:textId="18D8B25D" w:rsidR="008D74C6" w:rsidRPr="00465530" w:rsidRDefault="008D74C6" w:rsidP="008D74C6">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90" w:type="pct"/>
            <w:tcBorders>
              <w:top w:val="nil"/>
              <w:left w:val="nil"/>
              <w:bottom w:val="single" w:sz="4" w:space="0" w:color="auto"/>
              <w:right w:val="single" w:sz="4" w:space="0" w:color="auto"/>
            </w:tcBorders>
            <w:shd w:val="clear" w:color="000000" w:fill="DDEBF7"/>
            <w:vAlign w:val="center"/>
            <w:hideMark/>
          </w:tcPr>
          <w:p w14:paraId="415A4ACE" w14:textId="347B09E4"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76" w:type="pct"/>
            <w:tcBorders>
              <w:top w:val="nil"/>
              <w:left w:val="nil"/>
              <w:bottom w:val="single" w:sz="4" w:space="0" w:color="auto"/>
              <w:right w:val="single" w:sz="4" w:space="0" w:color="auto"/>
            </w:tcBorders>
            <w:shd w:val="clear" w:color="000000" w:fill="DDEBF7"/>
            <w:noWrap/>
            <w:vAlign w:val="center"/>
            <w:hideMark/>
          </w:tcPr>
          <w:p w14:paraId="3FF49C8C" w14:textId="35A20759" w:rsidR="008D74C6" w:rsidRPr="00465530" w:rsidRDefault="008D74C6" w:rsidP="008D74C6">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88" w:type="pct"/>
            <w:tcBorders>
              <w:top w:val="nil"/>
              <w:left w:val="nil"/>
              <w:bottom w:val="single" w:sz="4" w:space="0" w:color="auto"/>
              <w:right w:val="single" w:sz="4" w:space="0" w:color="auto"/>
            </w:tcBorders>
            <w:shd w:val="clear" w:color="000000" w:fill="DDEBF7"/>
            <w:noWrap/>
            <w:vAlign w:val="center"/>
            <w:hideMark/>
          </w:tcPr>
          <w:p w14:paraId="26268D4A" w14:textId="499DE9BA" w:rsidR="008D74C6" w:rsidRPr="00465530" w:rsidRDefault="008D74C6" w:rsidP="008D74C6">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76" w:type="pct"/>
            <w:tcBorders>
              <w:top w:val="nil"/>
              <w:left w:val="nil"/>
              <w:bottom w:val="single" w:sz="4" w:space="0" w:color="auto"/>
              <w:right w:val="single" w:sz="4" w:space="0" w:color="auto"/>
            </w:tcBorders>
            <w:shd w:val="clear" w:color="000000" w:fill="DDEBF7"/>
            <w:noWrap/>
            <w:vAlign w:val="center"/>
            <w:hideMark/>
          </w:tcPr>
          <w:p w14:paraId="30070EF9" w14:textId="3E55E8B2" w:rsidR="008D74C6" w:rsidRPr="00465530" w:rsidRDefault="008D74C6" w:rsidP="008D74C6">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76" w:type="pct"/>
            <w:tcBorders>
              <w:top w:val="nil"/>
              <w:left w:val="nil"/>
              <w:bottom w:val="single" w:sz="4" w:space="0" w:color="auto"/>
              <w:right w:val="single" w:sz="4" w:space="0" w:color="auto"/>
            </w:tcBorders>
            <w:shd w:val="clear" w:color="000000" w:fill="DDEBF7"/>
            <w:noWrap/>
            <w:vAlign w:val="center"/>
            <w:hideMark/>
          </w:tcPr>
          <w:p w14:paraId="19D63E0D" w14:textId="4AAB0D17" w:rsidR="008D74C6" w:rsidRPr="00465530" w:rsidRDefault="008D74C6" w:rsidP="008D74C6">
            <w:pPr>
              <w:spacing w:after="0" w:line="240" w:lineRule="auto"/>
              <w:jc w:val="center"/>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78" w:type="pct"/>
            <w:tcBorders>
              <w:top w:val="nil"/>
              <w:left w:val="nil"/>
              <w:bottom w:val="single" w:sz="4" w:space="0" w:color="auto"/>
              <w:right w:val="single" w:sz="4" w:space="0" w:color="auto"/>
            </w:tcBorders>
            <w:shd w:val="clear" w:color="000000" w:fill="DDEBF7"/>
            <w:vAlign w:val="center"/>
            <w:hideMark/>
          </w:tcPr>
          <w:p w14:paraId="4B173929" w14:textId="75ACFDA0"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7303A7" w:rsidRPr="00465530" w14:paraId="26ECC03F" w14:textId="77777777" w:rsidTr="00A6220B">
        <w:trPr>
          <w:trHeight w:val="455"/>
        </w:trPr>
        <w:tc>
          <w:tcPr>
            <w:tcW w:w="403"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654A7700" w14:textId="77777777" w:rsidR="007303A7" w:rsidRPr="00465530" w:rsidRDefault="007303A7" w:rsidP="007303A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ISGCPD-P09-01</w:t>
            </w:r>
          </w:p>
        </w:tc>
        <w:tc>
          <w:tcPr>
            <w:tcW w:w="1774" w:type="pct"/>
            <w:tcBorders>
              <w:top w:val="nil"/>
              <w:left w:val="nil"/>
              <w:bottom w:val="single" w:sz="4" w:space="0" w:color="auto"/>
              <w:right w:val="single" w:sz="4" w:space="0" w:color="auto"/>
            </w:tcBorders>
            <w:shd w:val="clear" w:color="000000" w:fill="DDEBF7"/>
            <w:vAlign w:val="center"/>
            <w:hideMark/>
          </w:tcPr>
          <w:p w14:paraId="74C423AC" w14:textId="25559403" w:rsidR="007303A7" w:rsidRPr="00465530" w:rsidRDefault="007303A7" w:rsidP="007303A7">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Nº Profesores que participan en el Programa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99742C" w14:textId="1CC7BCBC"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43</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510A8B08" w14:textId="5E658976"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43</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1C84A3F3" w14:textId="48D1247A"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43</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2792664A" w14:textId="047C9177"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43</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366AE386" w14:textId="2BA5D745"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33</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3DA75FD3" w14:textId="7E657AB6"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317</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5913FAD1" w14:textId="23E87C00"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316</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6E8A039B" w14:textId="2DF2B3FF"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322</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3FB94FCA" w14:textId="5F629942"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313</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4336C33C" w14:textId="2BECAA4B"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308</w:t>
            </w:r>
          </w:p>
        </w:tc>
      </w:tr>
      <w:tr w:rsidR="007303A7" w:rsidRPr="00465530" w14:paraId="503AF420" w14:textId="77777777" w:rsidTr="00A6220B">
        <w:trPr>
          <w:trHeight w:val="55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6397F67E" w14:textId="77777777" w:rsidR="007303A7" w:rsidRPr="00465530" w:rsidRDefault="007303A7" w:rsidP="007303A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ISGCPD-P09-02</w:t>
            </w:r>
          </w:p>
        </w:tc>
        <w:tc>
          <w:tcPr>
            <w:tcW w:w="1774" w:type="pct"/>
            <w:tcBorders>
              <w:top w:val="nil"/>
              <w:left w:val="nil"/>
              <w:bottom w:val="single" w:sz="4" w:space="0" w:color="auto"/>
              <w:right w:val="single" w:sz="4" w:space="0" w:color="auto"/>
            </w:tcBorders>
            <w:shd w:val="clear" w:color="000000" w:fill="DDEBF7"/>
            <w:vAlign w:val="center"/>
            <w:hideMark/>
          </w:tcPr>
          <w:p w14:paraId="57D83629" w14:textId="77777777" w:rsidR="007303A7" w:rsidRPr="00465530" w:rsidRDefault="007303A7" w:rsidP="007303A7">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Nº Profesores que participan en el Programa de la Universidad</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29C70" w14:textId="0A113B83"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17</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25582A7D" w14:textId="6696DC73"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16</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4262C0EC" w14:textId="01A3A74F"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16</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618FEA76" w14:textId="4D2E866A"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16</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69228AB4" w14:textId="27AACA31"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20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6D30136C" w14:textId="6077E938"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149</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686615FC" w14:textId="35751062"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143</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2F665936" w14:textId="614D88CA"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149</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04793F58" w14:textId="7D0B9715"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150</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3A7FB476" w14:textId="37F7E156"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157</w:t>
            </w:r>
          </w:p>
        </w:tc>
      </w:tr>
      <w:tr w:rsidR="007303A7" w:rsidRPr="00465530" w14:paraId="4362951D" w14:textId="77777777" w:rsidTr="00A6220B">
        <w:trPr>
          <w:trHeight w:val="593"/>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00B440A0" w14:textId="77777777" w:rsidR="007303A7" w:rsidRPr="00465530" w:rsidRDefault="007303A7" w:rsidP="007303A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ISGCPD-P09-03</w:t>
            </w:r>
          </w:p>
        </w:tc>
        <w:tc>
          <w:tcPr>
            <w:tcW w:w="1774" w:type="pct"/>
            <w:tcBorders>
              <w:top w:val="nil"/>
              <w:left w:val="nil"/>
              <w:bottom w:val="single" w:sz="4" w:space="0" w:color="auto"/>
              <w:right w:val="single" w:sz="4" w:space="0" w:color="auto"/>
            </w:tcBorders>
            <w:shd w:val="clear" w:color="000000" w:fill="DDEBF7"/>
            <w:vAlign w:val="center"/>
            <w:hideMark/>
          </w:tcPr>
          <w:p w14:paraId="1E1FFB2A" w14:textId="77777777" w:rsidR="007303A7" w:rsidRPr="00465530" w:rsidRDefault="007303A7" w:rsidP="007303A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Nº Profesores  tutores /directores</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34736" w14:textId="56711E54"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20</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4EFFB680" w14:textId="7D9E3659"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4309207F" w14:textId="15873DC7"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5030735D" w14:textId="0DC8D3C4"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20</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6DC69EB5" w14:textId="3A9053C3"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77C3837B" w14:textId="2B917275"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155</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2297FDF2" w14:textId="1896C57A"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157</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3BF5F4EC" w14:textId="27ED7ADE"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162</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65C1CA90" w14:textId="0551434B"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159</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5684E56E" w14:textId="29940C4F"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165</w:t>
            </w:r>
          </w:p>
        </w:tc>
      </w:tr>
      <w:tr w:rsidR="007303A7" w:rsidRPr="00465530" w14:paraId="52CA24C4" w14:textId="77777777" w:rsidTr="00A6220B">
        <w:trPr>
          <w:trHeight w:val="55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37FF3F72" w14:textId="77777777" w:rsidR="007303A7" w:rsidRPr="00465530" w:rsidRDefault="007303A7" w:rsidP="007303A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ISGCPD-P09-04</w:t>
            </w:r>
          </w:p>
        </w:tc>
        <w:tc>
          <w:tcPr>
            <w:tcW w:w="1774" w:type="pct"/>
            <w:tcBorders>
              <w:top w:val="nil"/>
              <w:left w:val="nil"/>
              <w:bottom w:val="single" w:sz="4" w:space="0" w:color="auto"/>
              <w:right w:val="single" w:sz="4" w:space="0" w:color="auto"/>
            </w:tcBorders>
            <w:shd w:val="clear" w:color="000000" w:fill="DDEBF7"/>
            <w:vAlign w:val="center"/>
            <w:hideMark/>
          </w:tcPr>
          <w:p w14:paraId="5631BDF2" w14:textId="77777777" w:rsidR="007303A7" w:rsidRPr="00465530" w:rsidRDefault="007303A7" w:rsidP="007303A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Experiencia investigadora del profesorado UCA implicado en el PD: Total Sexenios.</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0DC55" w14:textId="60FD973A"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51</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3221868A" w14:textId="2D8B4804"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49</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4B3337EB" w14:textId="3A2EF956"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49</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06F51FC5" w14:textId="67CF7114"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52</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04D0838A" w14:textId="41DF6546"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76</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4E52F6BC" w14:textId="697BDBDC"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426</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5FD06D93" w14:textId="71105B82"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510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5A089417" w14:textId="037ACF02"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505</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16262195" w14:textId="35017892"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543</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4FE301D5" w14:textId="59557CDA"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411</w:t>
            </w:r>
          </w:p>
        </w:tc>
      </w:tr>
      <w:tr w:rsidR="007303A7" w:rsidRPr="00465530" w14:paraId="53DE3DA1" w14:textId="77777777" w:rsidTr="00A6220B">
        <w:trPr>
          <w:trHeight w:val="55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2FF14B9F" w14:textId="77777777" w:rsidR="007303A7" w:rsidRPr="00465530" w:rsidRDefault="007303A7" w:rsidP="007303A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ISGCPD-P09-05</w:t>
            </w:r>
          </w:p>
        </w:tc>
        <w:tc>
          <w:tcPr>
            <w:tcW w:w="1774" w:type="pct"/>
            <w:tcBorders>
              <w:top w:val="nil"/>
              <w:left w:val="nil"/>
              <w:bottom w:val="single" w:sz="4" w:space="0" w:color="auto"/>
              <w:right w:val="single" w:sz="4" w:space="0" w:color="auto"/>
            </w:tcBorders>
            <w:shd w:val="clear" w:color="000000" w:fill="DDEBF7"/>
            <w:vAlign w:val="center"/>
            <w:hideMark/>
          </w:tcPr>
          <w:p w14:paraId="56EED320" w14:textId="2FD4AB8A" w:rsidR="007303A7" w:rsidRPr="00465530" w:rsidRDefault="007303A7" w:rsidP="007303A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Experiencia investigadora del profesorado UCA implicado en el programa de doctorado: Total Sexenios vivos.</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264D97" w14:textId="1F785398"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0F7B60F7" w14:textId="3595FC6E"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87,50%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0B43A5AC" w14:textId="1D4F548A"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87,50%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3D3764F7" w14:textId="2EF3D56F"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87,50%</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11293B63" w14:textId="210CCFA2"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95,00%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75D80EC4" w14:textId="4DC7DE36"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96,74%</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7CBB722E" w14:textId="534CF2E7"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94,11%</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3E184E04" w14:textId="4E259E9E" w:rsidR="007303A7" w:rsidRPr="00465530" w:rsidRDefault="007303A7" w:rsidP="007303A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93,60%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4575BA4E" w14:textId="68575A87"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94,32%</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50792DC8" w14:textId="6FE7B5A0" w:rsidR="007303A7" w:rsidRPr="00465530" w:rsidRDefault="007303A7" w:rsidP="007303A7">
            <w:pPr>
              <w:spacing w:after="0" w:line="240" w:lineRule="auto"/>
              <w:jc w:val="center"/>
              <w:rPr>
                <w:rFonts w:asciiTheme="minorHAnsi" w:eastAsia="Times New Roman" w:hAnsiTheme="minorHAnsi" w:cstheme="minorHAnsi"/>
                <w:sz w:val="16"/>
                <w:szCs w:val="16"/>
                <w:lang w:eastAsia="es-ES"/>
              </w:rPr>
            </w:pPr>
            <w:r>
              <w:rPr>
                <w:rFonts w:cs="Calibri"/>
                <w:sz w:val="20"/>
                <w:szCs w:val="20"/>
              </w:rPr>
              <w:t>93,65%</w:t>
            </w:r>
          </w:p>
        </w:tc>
      </w:tr>
      <w:tr w:rsidR="00A6220B" w:rsidRPr="00465530" w14:paraId="405D9DC7" w14:textId="77777777" w:rsidTr="00A6220B">
        <w:trPr>
          <w:trHeight w:val="55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0FEF1984"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ISGCPD-P09-06</w:t>
            </w:r>
          </w:p>
        </w:tc>
        <w:tc>
          <w:tcPr>
            <w:tcW w:w="1774" w:type="pct"/>
            <w:tcBorders>
              <w:top w:val="nil"/>
              <w:left w:val="nil"/>
              <w:bottom w:val="single" w:sz="4" w:space="0" w:color="auto"/>
              <w:right w:val="single" w:sz="4" w:space="0" w:color="auto"/>
            </w:tcBorders>
            <w:shd w:val="clear" w:color="000000" w:fill="DDEBF7"/>
            <w:vAlign w:val="center"/>
            <w:hideMark/>
          </w:tcPr>
          <w:p w14:paraId="62B29021"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Experiencia investigadora del profesorado implicado UCA en el PD: Total Sexenios Potenciales.</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01E26" w14:textId="04AE3907"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85,00%</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57A181AD" w14:textId="4B07E507"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87,50%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69F8BD03" w14:textId="18EA3CA8"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0677FCE7" w14:textId="5912CC00"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442DD11B" w14:textId="5EB36503"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2CBBD293" w14:textId="134A7C03"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94,25%</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3C8A1C1B" w14:textId="0897C1BB"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19651552" w14:textId="4E8AEE97"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92,48%</w:t>
            </w:r>
          </w:p>
        </w:tc>
        <w:tc>
          <w:tcPr>
            <w:tcW w:w="276" w:type="pct"/>
            <w:tcBorders>
              <w:top w:val="single" w:sz="4" w:space="0" w:color="auto"/>
              <w:left w:val="nil"/>
              <w:bottom w:val="single" w:sz="4" w:space="0" w:color="auto"/>
              <w:right w:val="single" w:sz="4" w:space="0" w:color="auto"/>
            </w:tcBorders>
            <w:shd w:val="clear" w:color="000000" w:fill="FCE4D6"/>
            <w:vAlign w:val="center"/>
            <w:hideMark/>
          </w:tcPr>
          <w:p w14:paraId="55EFB8A3" w14:textId="0848417B"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91,16%</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688B3ADA" w14:textId="6B7FA111"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93,92%</w:t>
            </w:r>
          </w:p>
        </w:tc>
      </w:tr>
      <w:tr w:rsidR="00A6220B" w:rsidRPr="00465530" w14:paraId="4D9DE272" w14:textId="77777777" w:rsidTr="00A6220B">
        <w:trPr>
          <w:trHeight w:val="55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627ABA4D"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ISGCPD-P09-07</w:t>
            </w:r>
          </w:p>
        </w:tc>
        <w:tc>
          <w:tcPr>
            <w:tcW w:w="1774" w:type="pct"/>
            <w:tcBorders>
              <w:top w:val="nil"/>
              <w:left w:val="nil"/>
              <w:bottom w:val="single" w:sz="4" w:space="0" w:color="auto"/>
              <w:right w:val="single" w:sz="4" w:space="0" w:color="auto"/>
            </w:tcBorders>
            <w:shd w:val="clear" w:color="000000" w:fill="DDEBF7"/>
            <w:vAlign w:val="center"/>
            <w:hideMark/>
          </w:tcPr>
          <w:p w14:paraId="194A021A" w14:textId="3234EC71"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proyectos de investigación competitivos vivos.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F6906" w14:textId="7CC5F2F8"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10</w:t>
            </w:r>
          </w:p>
        </w:tc>
        <w:tc>
          <w:tcPr>
            <w:tcW w:w="275" w:type="pct"/>
            <w:tcBorders>
              <w:top w:val="single" w:sz="4" w:space="0" w:color="auto"/>
              <w:left w:val="nil"/>
              <w:bottom w:val="single" w:sz="4" w:space="0" w:color="auto"/>
              <w:right w:val="single" w:sz="4" w:space="0" w:color="auto"/>
            </w:tcBorders>
            <w:shd w:val="clear" w:color="000000" w:fill="FFFFFF"/>
            <w:vAlign w:val="center"/>
            <w:hideMark/>
          </w:tcPr>
          <w:p w14:paraId="66ACF341" w14:textId="1843721E"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6</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14:paraId="13FCE9EB" w14:textId="64C7F654"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7</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14:paraId="68A6A606" w14:textId="087BE95E"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9</w:t>
            </w:r>
          </w:p>
        </w:tc>
        <w:tc>
          <w:tcPr>
            <w:tcW w:w="290" w:type="pct"/>
            <w:tcBorders>
              <w:top w:val="single" w:sz="4" w:space="0" w:color="auto"/>
              <w:left w:val="nil"/>
              <w:bottom w:val="single" w:sz="4" w:space="0" w:color="auto"/>
              <w:right w:val="single" w:sz="4" w:space="0" w:color="auto"/>
            </w:tcBorders>
            <w:shd w:val="clear" w:color="000000" w:fill="FFFFFF"/>
            <w:vAlign w:val="center"/>
            <w:hideMark/>
          </w:tcPr>
          <w:p w14:paraId="5C3C2339" w14:textId="6A972FB0"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11</w:t>
            </w:r>
          </w:p>
        </w:tc>
        <w:tc>
          <w:tcPr>
            <w:tcW w:w="276" w:type="pct"/>
            <w:tcBorders>
              <w:top w:val="single" w:sz="4" w:space="0" w:color="auto"/>
              <w:left w:val="nil"/>
              <w:bottom w:val="single" w:sz="4" w:space="0" w:color="auto"/>
              <w:right w:val="single" w:sz="4" w:space="0" w:color="auto"/>
            </w:tcBorders>
            <w:shd w:val="clear" w:color="000000" w:fill="FCE4D6"/>
            <w:vAlign w:val="center"/>
            <w:hideMark/>
          </w:tcPr>
          <w:p w14:paraId="0A2022E5" w14:textId="2FBC411D"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55</w:t>
            </w:r>
          </w:p>
        </w:tc>
        <w:tc>
          <w:tcPr>
            <w:tcW w:w="288" w:type="pct"/>
            <w:tcBorders>
              <w:top w:val="single" w:sz="4" w:space="0" w:color="auto"/>
              <w:left w:val="nil"/>
              <w:bottom w:val="single" w:sz="4" w:space="0" w:color="auto"/>
              <w:right w:val="single" w:sz="4" w:space="0" w:color="auto"/>
            </w:tcBorders>
            <w:shd w:val="clear" w:color="000000" w:fill="FCE4D6"/>
            <w:vAlign w:val="center"/>
            <w:hideMark/>
          </w:tcPr>
          <w:p w14:paraId="0DE74EDC" w14:textId="72507607"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78</w:t>
            </w:r>
          </w:p>
        </w:tc>
        <w:tc>
          <w:tcPr>
            <w:tcW w:w="276" w:type="pct"/>
            <w:tcBorders>
              <w:top w:val="single" w:sz="4" w:space="0" w:color="auto"/>
              <w:left w:val="nil"/>
              <w:bottom w:val="single" w:sz="4" w:space="0" w:color="auto"/>
              <w:right w:val="single" w:sz="4" w:space="0" w:color="auto"/>
            </w:tcBorders>
            <w:shd w:val="clear" w:color="000000" w:fill="FCE4D6"/>
            <w:vAlign w:val="center"/>
            <w:hideMark/>
          </w:tcPr>
          <w:p w14:paraId="7DC91314" w14:textId="377331D7"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102</w:t>
            </w:r>
          </w:p>
        </w:tc>
        <w:tc>
          <w:tcPr>
            <w:tcW w:w="276" w:type="pct"/>
            <w:tcBorders>
              <w:top w:val="single" w:sz="4" w:space="0" w:color="auto"/>
              <w:left w:val="nil"/>
              <w:bottom w:val="single" w:sz="4" w:space="0" w:color="auto"/>
              <w:right w:val="single" w:sz="4" w:space="0" w:color="auto"/>
            </w:tcBorders>
            <w:shd w:val="clear" w:color="000000" w:fill="FCE4D6"/>
            <w:vAlign w:val="center"/>
            <w:hideMark/>
          </w:tcPr>
          <w:p w14:paraId="25EDD935" w14:textId="4F419540"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268</w:t>
            </w:r>
          </w:p>
        </w:tc>
        <w:tc>
          <w:tcPr>
            <w:tcW w:w="278" w:type="pct"/>
            <w:tcBorders>
              <w:top w:val="single" w:sz="4" w:space="0" w:color="auto"/>
              <w:left w:val="nil"/>
              <w:bottom w:val="single" w:sz="4" w:space="0" w:color="auto"/>
              <w:right w:val="single" w:sz="4" w:space="0" w:color="auto"/>
            </w:tcBorders>
            <w:shd w:val="clear" w:color="000000" w:fill="FCE4D6"/>
            <w:vAlign w:val="center"/>
            <w:hideMark/>
          </w:tcPr>
          <w:p w14:paraId="30B29228" w14:textId="15E70044"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53</w:t>
            </w:r>
          </w:p>
        </w:tc>
      </w:tr>
      <w:tr w:rsidR="00A6220B" w:rsidRPr="00465530" w14:paraId="3FE80B54" w14:textId="77777777" w:rsidTr="00A6220B">
        <w:trPr>
          <w:trHeight w:val="55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3D05080E"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ISGCPD-P09-08</w:t>
            </w:r>
          </w:p>
        </w:tc>
        <w:tc>
          <w:tcPr>
            <w:tcW w:w="1774" w:type="pct"/>
            <w:tcBorders>
              <w:top w:val="nil"/>
              <w:left w:val="nil"/>
              <w:bottom w:val="single" w:sz="4" w:space="0" w:color="auto"/>
              <w:right w:val="single" w:sz="4" w:space="0" w:color="auto"/>
            </w:tcBorders>
            <w:shd w:val="clear" w:color="000000" w:fill="DDEBF7"/>
            <w:vAlign w:val="center"/>
            <w:hideMark/>
          </w:tcPr>
          <w:p w14:paraId="0512D65C" w14:textId="1BA29569"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patentes cuya autoría pertenece a los profesores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B62FA9" w14:textId="2F698BA5"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6E4F2E9F" w14:textId="63C78F5B"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6EBC8DDC" w14:textId="42023F00"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529B13C0" w14:textId="52AAE8EB"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22519D12" w14:textId="4AE84588"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300379BB" w14:textId="2B3FB54E"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22</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1061CBA2" w14:textId="1D768DAC"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36</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12CDD162" w14:textId="0BE19B6D"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36</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7CE653AC" w14:textId="4EBFA8D6"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31</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2B24DABB" w14:textId="545D2452"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19</w:t>
            </w:r>
          </w:p>
        </w:tc>
      </w:tr>
      <w:tr w:rsidR="00A6220B" w:rsidRPr="00465530" w14:paraId="4538760B" w14:textId="77777777" w:rsidTr="001374F7">
        <w:trPr>
          <w:trHeight w:val="514"/>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440775B9"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ISGCPD-P09-09</w:t>
            </w:r>
          </w:p>
        </w:tc>
        <w:tc>
          <w:tcPr>
            <w:tcW w:w="1774" w:type="pct"/>
            <w:tcBorders>
              <w:top w:val="nil"/>
              <w:left w:val="nil"/>
              <w:bottom w:val="single" w:sz="4" w:space="0" w:color="auto"/>
              <w:right w:val="single" w:sz="4" w:space="0" w:color="auto"/>
            </w:tcBorders>
            <w:shd w:val="clear" w:color="000000" w:fill="DDEBF7"/>
            <w:vAlign w:val="center"/>
            <w:hideMark/>
          </w:tcPr>
          <w:p w14:paraId="6D3C1CBC" w14:textId="77777777" w:rsidR="00A6220B" w:rsidRPr="00465530" w:rsidRDefault="00A6220B" w:rsidP="00A6220B">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Porcentaje de participación de investigadores en proyectos de investigación activos en convocatorias públicas.</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75308" w14:textId="2E262C9A"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41,18%</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1DA9219D" w14:textId="08E94C12"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43,75%</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7C7B575A" w14:textId="269CA173" w:rsidR="00A6220B" w:rsidRPr="00465530" w:rsidRDefault="00A6220B" w:rsidP="00A6220B">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50,00%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22D3174D" w14:textId="7C3EA924" w:rsidR="00A6220B" w:rsidRPr="00465530" w:rsidRDefault="00A6220B" w:rsidP="00A6220B">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68,75%</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1731A557" w14:textId="1099D67A"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90,00%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66A0AF34" w14:textId="57CB525F"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79,08%</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3D6E4B5D" w14:textId="31E128AE"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86,92%</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4B4DF0B9" w14:textId="7772B647" w:rsidR="00A6220B" w:rsidRPr="00465530" w:rsidRDefault="00A6220B" w:rsidP="00A6220B">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85,97%</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0818BD0E" w14:textId="36144049" w:rsidR="00A6220B" w:rsidRPr="00465530" w:rsidRDefault="00A6220B" w:rsidP="00A6220B">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87,13%</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38197F61" w14:textId="21157D4C"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94,58%</w:t>
            </w:r>
          </w:p>
        </w:tc>
      </w:tr>
      <w:tr w:rsidR="00A6220B" w:rsidRPr="00465530" w14:paraId="233E354A" w14:textId="77777777" w:rsidTr="001374F7">
        <w:trPr>
          <w:trHeight w:val="55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22155A9E"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ISGCPD-P09-10</w:t>
            </w:r>
          </w:p>
        </w:tc>
        <w:tc>
          <w:tcPr>
            <w:tcW w:w="1774" w:type="pct"/>
            <w:tcBorders>
              <w:top w:val="nil"/>
              <w:left w:val="nil"/>
              <w:bottom w:val="single" w:sz="4" w:space="0" w:color="auto"/>
              <w:right w:val="single" w:sz="4" w:space="0" w:color="auto"/>
            </w:tcBorders>
            <w:shd w:val="clear" w:color="000000" w:fill="DDEBF7"/>
            <w:vAlign w:val="center"/>
            <w:hideMark/>
          </w:tcPr>
          <w:p w14:paraId="284211FA"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Participación de investigadores en acciones formativas (gestión docente e investigadora y la investigación).</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86E9A" w14:textId="7D318231"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23,26%</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0377C811" w14:textId="4B8B3702"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23,26%</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2542D78B" w14:textId="017120A1"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20,93%</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1053BF26" w14:textId="7733C6EF"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6,98%</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77D8CB80" w14:textId="4285253E"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24,24%</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5303DE44" w14:textId="5D89C042"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16,31%</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5672BEC7" w14:textId="375321DD"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17,38%</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0B0DBD99" w14:textId="3CA0F983"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22,04%</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292F603D" w14:textId="01789CBB"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25,71%</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198BCCD8" w14:textId="1C980F2C"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18,83%</w:t>
            </w:r>
          </w:p>
        </w:tc>
      </w:tr>
      <w:tr w:rsidR="00A6220B" w:rsidRPr="00465530" w14:paraId="37393526" w14:textId="77777777" w:rsidTr="001374F7">
        <w:trPr>
          <w:trHeight w:val="46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248F21EA"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w:t>
            </w:r>
          </w:p>
        </w:tc>
        <w:tc>
          <w:tcPr>
            <w:tcW w:w="1774" w:type="pct"/>
            <w:tcBorders>
              <w:top w:val="nil"/>
              <w:left w:val="nil"/>
              <w:bottom w:val="single" w:sz="4" w:space="0" w:color="auto"/>
              <w:right w:val="single" w:sz="4" w:space="0" w:color="auto"/>
            </w:tcBorders>
            <w:shd w:val="clear" w:color="000000" w:fill="DDEBF7"/>
            <w:vAlign w:val="center"/>
            <w:hideMark/>
          </w:tcPr>
          <w:p w14:paraId="2214D32B" w14:textId="0DDCB375"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con cotutela internacional.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F5E533" w14:textId="421F7F6A"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5B66A16E" w14:textId="229D25C7"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25,00%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0B4BD2E1" w14:textId="1758465E"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76E5B403" w14:textId="2B5913C5"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6537D2B8" w14:textId="3BA6200F"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299BD1CF" w14:textId="072E2B02"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59CCBA6E" w14:textId="2BBDD4B3"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4,17%</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1E18EBB3" w14:textId="057B48A7" w:rsidR="00A6220B" w:rsidRPr="00465530" w:rsidRDefault="00A6220B" w:rsidP="00A6220B">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1,52%</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3D16EE6C" w14:textId="1AE37C4A" w:rsidR="00A6220B" w:rsidRPr="00465530" w:rsidRDefault="00A6220B" w:rsidP="00A6220B">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0,00%</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33C56825" w14:textId="0F870637"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w:t>
            </w:r>
          </w:p>
        </w:tc>
      </w:tr>
      <w:tr w:rsidR="00A6220B" w:rsidRPr="00465530" w14:paraId="134337B2" w14:textId="77777777" w:rsidTr="001374F7">
        <w:trPr>
          <w:trHeight w:val="41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28B8C740"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lastRenderedPageBreak/>
              <w:t>ISGCPD-P09-11</w:t>
            </w:r>
          </w:p>
        </w:tc>
        <w:tc>
          <w:tcPr>
            <w:tcW w:w="1774" w:type="pct"/>
            <w:tcBorders>
              <w:top w:val="nil"/>
              <w:left w:val="nil"/>
              <w:bottom w:val="single" w:sz="4" w:space="0" w:color="auto"/>
              <w:right w:val="single" w:sz="4" w:space="0" w:color="auto"/>
            </w:tcBorders>
            <w:shd w:val="clear" w:color="000000" w:fill="DDEBF7"/>
            <w:vAlign w:val="center"/>
            <w:hideMark/>
          </w:tcPr>
          <w:p w14:paraId="53C0B0EC" w14:textId="7C73E1AF"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directores de tesis defendidas. </w:t>
            </w:r>
          </w:p>
        </w:tc>
        <w:tc>
          <w:tcPr>
            <w:tcW w:w="2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0434D" w14:textId="74AC50DB"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2</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7C329438" w14:textId="47B7640A"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10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3B6D31D6" w14:textId="5F3A79B0"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7</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671DC491" w14:textId="06EF827D"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4</w:t>
            </w:r>
          </w:p>
        </w:tc>
        <w:tc>
          <w:tcPr>
            <w:tcW w:w="290" w:type="pct"/>
            <w:tcBorders>
              <w:top w:val="single" w:sz="4" w:space="0" w:color="auto"/>
              <w:left w:val="nil"/>
              <w:bottom w:val="single" w:sz="4" w:space="0" w:color="auto"/>
              <w:right w:val="single" w:sz="4" w:space="0" w:color="auto"/>
            </w:tcBorders>
            <w:shd w:val="clear" w:color="000000" w:fill="FFFFFF"/>
            <w:noWrap/>
            <w:vAlign w:val="center"/>
            <w:hideMark/>
          </w:tcPr>
          <w:p w14:paraId="7C0AE91B" w14:textId="62680479"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10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499DA95E" w14:textId="1AC0861A"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25</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40775F07" w14:textId="059F34BF"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27</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3E856E41" w14:textId="598CFBCB"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36</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1FE37DDF" w14:textId="12DF7039"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25</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756087B6" w14:textId="72BC149C"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24</w:t>
            </w:r>
          </w:p>
        </w:tc>
      </w:tr>
      <w:tr w:rsidR="00A6220B" w:rsidRPr="00465530" w14:paraId="3ACFB908" w14:textId="77777777" w:rsidTr="001374F7">
        <w:trPr>
          <w:trHeight w:val="552"/>
        </w:trPr>
        <w:tc>
          <w:tcPr>
            <w:tcW w:w="403" w:type="pct"/>
            <w:tcBorders>
              <w:top w:val="nil"/>
              <w:left w:val="single" w:sz="4" w:space="0" w:color="auto"/>
              <w:bottom w:val="single" w:sz="4" w:space="0" w:color="auto"/>
              <w:right w:val="single" w:sz="4" w:space="0" w:color="auto"/>
            </w:tcBorders>
            <w:shd w:val="clear" w:color="000000" w:fill="DDEBF7"/>
            <w:vAlign w:val="center"/>
            <w:hideMark/>
          </w:tcPr>
          <w:p w14:paraId="14BC74C5" w14:textId="77777777"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ISGCPD-P09-12</w:t>
            </w:r>
          </w:p>
        </w:tc>
        <w:tc>
          <w:tcPr>
            <w:tcW w:w="1774" w:type="pct"/>
            <w:tcBorders>
              <w:top w:val="nil"/>
              <w:left w:val="nil"/>
              <w:bottom w:val="single" w:sz="4" w:space="0" w:color="auto"/>
              <w:right w:val="single" w:sz="4" w:space="0" w:color="auto"/>
            </w:tcBorders>
            <w:shd w:val="clear" w:color="000000" w:fill="DDEBF7"/>
            <w:vAlign w:val="center"/>
            <w:hideMark/>
          </w:tcPr>
          <w:p w14:paraId="1CD85986" w14:textId="2B3BF26D" w:rsidR="00A6220B" w:rsidRPr="00465530" w:rsidRDefault="00A6220B" w:rsidP="00A6220B">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del doctorando con la tutela de tesis.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F26BF" w14:textId="61F1B140"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4,29</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1BAE48A7" w14:textId="3108D501"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4,75</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14:paraId="0825EB4A" w14:textId="4CAD5D2F"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4,62</w:t>
            </w:r>
          </w:p>
        </w:tc>
        <w:tc>
          <w:tcPr>
            <w:tcW w:w="288" w:type="pct"/>
            <w:tcBorders>
              <w:top w:val="single" w:sz="4" w:space="0" w:color="auto"/>
              <w:left w:val="nil"/>
              <w:bottom w:val="single" w:sz="4" w:space="0" w:color="auto"/>
              <w:right w:val="single" w:sz="4" w:space="0" w:color="auto"/>
            </w:tcBorders>
            <w:shd w:val="clear" w:color="000000" w:fill="FFFFFF"/>
            <w:vAlign w:val="center"/>
            <w:hideMark/>
          </w:tcPr>
          <w:p w14:paraId="31C02756" w14:textId="7A02FBEF"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4,63</w:t>
            </w:r>
          </w:p>
        </w:tc>
        <w:tc>
          <w:tcPr>
            <w:tcW w:w="290" w:type="pct"/>
            <w:tcBorders>
              <w:top w:val="single" w:sz="4" w:space="0" w:color="auto"/>
              <w:left w:val="nil"/>
              <w:bottom w:val="single" w:sz="4" w:space="0" w:color="auto"/>
              <w:right w:val="single" w:sz="4" w:space="0" w:color="auto"/>
            </w:tcBorders>
            <w:shd w:val="clear" w:color="000000" w:fill="FFFFFF"/>
            <w:vAlign w:val="center"/>
            <w:hideMark/>
          </w:tcPr>
          <w:p w14:paraId="33B1E396" w14:textId="00A0D0D8" w:rsidR="00A6220B" w:rsidRPr="00465530" w:rsidRDefault="00A6220B" w:rsidP="00A6220B">
            <w:pPr>
              <w:spacing w:after="0" w:line="240" w:lineRule="auto"/>
              <w:jc w:val="center"/>
              <w:rPr>
                <w:rFonts w:asciiTheme="minorHAnsi" w:eastAsia="Times New Roman" w:hAnsiTheme="minorHAnsi" w:cstheme="minorHAnsi"/>
                <w:sz w:val="16"/>
                <w:szCs w:val="16"/>
                <w:lang w:eastAsia="es-ES"/>
              </w:rPr>
            </w:pPr>
            <w:r>
              <w:rPr>
                <w:rFonts w:cs="Calibri"/>
                <w:sz w:val="20"/>
                <w:szCs w:val="20"/>
              </w:rPr>
              <w:t>4,20</w:t>
            </w:r>
          </w:p>
        </w:tc>
        <w:tc>
          <w:tcPr>
            <w:tcW w:w="276" w:type="pct"/>
            <w:tcBorders>
              <w:top w:val="single" w:sz="4" w:space="0" w:color="auto"/>
              <w:left w:val="nil"/>
              <w:bottom w:val="single" w:sz="4" w:space="0" w:color="auto"/>
              <w:right w:val="single" w:sz="4" w:space="0" w:color="auto"/>
            </w:tcBorders>
            <w:shd w:val="clear" w:color="000000" w:fill="FCE4D6"/>
            <w:noWrap/>
            <w:vAlign w:val="center"/>
            <w:hideMark/>
          </w:tcPr>
          <w:p w14:paraId="4A74C70F" w14:textId="12E6B2B8"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w:t>
            </w:r>
          </w:p>
        </w:tc>
        <w:tc>
          <w:tcPr>
            <w:tcW w:w="288" w:type="pct"/>
            <w:tcBorders>
              <w:top w:val="single" w:sz="4" w:space="0" w:color="auto"/>
              <w:left w:val="nil"/>
              <w:bottom w:val="single" w:sz="4" w:space="0" w:color="auto"/>
              <w:right w:val="single" w:sz="4" w:space="0" w:color="auto"/>
            </w:tcBorders>
            <w:shd w:val="clear" w:color="000000" w:fill="FCE4D6"/>
            <w:noWrap/>
            <w:vAlign w:val="center"/>
            <w:hideMark/>
          </w:tcPr>
          <w:p w14:paraId="7D0574EB" w14:textId="6BF06145"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4,47</w:t>
            </w:r>
          </w:p>
        </w:tc>
        <w:tc>
          <w:tcPr>
            <w:tcW w:w="276" w:type="pct"/>
            <w:tcBorders>
              <w:top w:val="single" w:sz="4" w:space="0" w:color="auto"/>
              <w:left w:val="nil"/>
              <w:bottom w:val="single" w:sz="4" w:space="0" w:color="auto"/>
              <w:right w:val="single" w:sz="4" w:space="0" w:color="auto"/>
            </w:tcBorders>
            <w:shd w:val="clear" w:color="000000" w:fill="FCE4D6"/>
            <w:vAlign w:val="center"/>
            <w:hideMark/>
          </w:tcPr>
          <w:p w14:paraId="55635FD8" w14:textId="7E50DE32"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4,51</w:t>
            </w:r>
          </w:p>
        </w:tc>
        <w:tc>
          <w:tcPr>
            <w:tcW w:w="276" w:type="pct"/>
            <w:tcBorders>
              <w:top w:val="single" w:sz="4" w:space="0" w:color="auto"/>
              <w:left w:val="nil"/>
              <w:bottom w:val="single" w:sz="4" w:space="0" w:color="auto"/>
              <w:right w:val="single" w:sz="4" w:space="0" w:color="auto"/>
            </w:tcBorders>
            <w:shd w:val="clear" w:color="000000" w:fill="FCE4D6"/>
            <w:vAlign w:val="center"/>
            <w:hideMark/>
          </w:tcPr>
          <w:p w14:paraId="6060C0B3" w14:textId="7CB99D84"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4,15</w:t>
            </w:r>
          </w:p>
        </w:tc>
        <w:tc>
          <w:tcPr>
            <w:tcW w:w="278" w:type="pct"/>
            <w:tcBorders>
              <w:top w:val="single" w:sz="4" w:space="0" w:color="auto"/>
              <w:left w:val="nil"/>
              <w:bottom w:val="single" w:sz="4" w:space="0" w:color="auto"/>
              <w:right w:val="single" w:sz="4" w:space="0" w:color="auto"/>
            </w:tcBorders>
            <w:shd w:val="clear" w:color="000000" w:fill="FCE4D6"/>
            <w:vAlign w:val="center"/>
            <w:hideMark/>
          </w:tcPr>
          <w:p w14:paraId="7ACD8E0E" w14:textId="6DE6368D" w:rsidR="00A6220B" w:rsidRPr="00465530" w:rsidRDefault="00A6220B" w:rsidP="00A6220B">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4,27</w:t>
            </w:r>
          </w:p>
        </w:tc>
      </w:tr>
    </w:tbl>
    <w:p w14:paraId="3D6974AB"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11AD865C"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5CA98433" w14:textId="487DBCCE" w:rsidR="00B9291D" w:rsidRPr="00465530" w:rsidRDefault="00B9291D" w:rsidP="00B876C9">
      <w:pPr>
        <w:spacing w:before="60" w:after="0" w:line="240" w:lineRule="auto"/>
        <w:jc w:val="both"/>
        <w:rPr>
          <w:rFonts w:asciiTheme="minorHAnsi" w:hAnsiTheme="minorHAnsi" w:cstheme="minorHAnsi"/>
          <w:bCs/>
          <w:color w:val="FF0000"/>
          <w:sz w:val="16"/>
          <w:szCs w:val="16"/>
        </w:rPr>
      </w:pPr>
    </w:p>
    <w:p w14:paraId="7CD4D188"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634"/>
        <w:gridCol w:w="937"/>
        <w:gridCol w:w="1110"/>
        <w:gridCol w:w="1244"/>
        <w:gridCol w:w="1105"/>
        <w:gridCol w:w="1105"/>
        <w:gridCol w:w="1105"/>
        <w:gridCol w:w="1105"/>
        <w:gridCol w:w="1244"/>
        <w:gridCol w:w="1244"/>
        <w:gridCol w:w="1244"/>
        <w:gridCol w:w="1244"/>
        <w:gridCol w:w="1244"/>
      </w:tblGrid>
      <w:tr w:rsidR="00C82197" w:rsidRPr="00465530" w14:paraId="5B85D086" w14:textId="77777777" w:rsidTr="001374F7">
        <w:trPr>
          <w:trHeight w:val="300"/>
        </w:trPr>
        <w:tc>
          <w:tcPr>
            <w:tcW w:w="218" w:type="pct"/>
            <w:tcBorders>
              <w:top w:val="nil"/>
              <w:left w:val="nil"/>
              <w:bottom w:val="nil"/>
              <w:right w:val="nil"/>
            </w:tcBorders>
            <w:shd w:val="clear" w:color="000000" w:fill="FFFFFF"/>
            <w:vAlign w:val="center"/>
            <w:hideMark/>
          </w:tcPr>
          <w:p w14:paraId="71AAA45B" w14:textId="77777777" w:rsidR="00C82197" w:rsidRPr="00465530" w:rsidRDefault="00C82197" w:rsidP="00C82197">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322" w:type="pct"/>
            <w:tcBorders>
              <w:top w:val="nil"/>
              <w:left w:val="nil"/>
              <w:bottom w:val="nil"/>
              <w:right w:val="nil"/>
            </w:tcBorders>
            <w:shd w:val="clear" w:color="000000" w:fill="FFFFFF"/>
            <w:noWrap/>
            <w:vAlign w:val="center"/>
            <w:hideMark/>
          </w:tcPr>
          <w:p w14:paraId="3A7018FE" w14:textId="77777777" w:rsidR="00C82197" w:rsidRPr="00465530" w:rsidRDefault="00C82197" w:rsidP="00C82197">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381" w:type="pct"/>
            <w:tcBorders>
              <w:top w:val="nil"/>
              <w:left w:val="nil"/>
              <w:bottom w:val="nil"/>
              <w:right w:val="single" w:sz="4" w:space="0" w:color="auto"/>
            </w:tcBorders>
            <w:shd w:val="clear" w:color="000000" w:fill="FFFFFF"/>
            <w:noWrap/>
            <w:vAlign w:val="bottom"/>
            <w:hideMark/>
          </w:tcPr>
          <w:p w14:paraId="797B8B55" w14:textId="4593A996" w:rsidR="00C82197" w:rsidRPr="00465530" w:rsidRDefault="00C82197" w:rsidP="00C82197">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b/>
                <w:color w:val="000000"/>
                <w:sz w:val="16"/>
                <w:szCs w:val="16"/>
                <w:lang w:eastAsia="es-ES"/>
              </w:rPr>
              <w:t>CRITERIO 5</w:t>
            </w:r>
            <w:r w:rsidR="004539F3" w:rsidRPr="00465530">
              <w:rPr>
                <w:rFonts w:asciiTheme="minorHAnsi" w:eastAsia="Times New Roman" w:hAnsiTheme="minorHAnsi" w:cstheme="minorHAnsi"/>
                <w:b/>
                <w:color w:val="000000"/>
                <w:sz w:val="16"/>
                <w:szCs w:val="16"/>
                <w:lang w:eastAsia="es-ES"/>
              </w:rPr>
              <w:t xml:space="preserve"> </w:t>
            </w:r>
          </w:p>
        </w:tc>
        <w:tc>
          <w:tcPr>
            <w:tcW w:w="1944" w:type="pct"/>
            <w:gridSpan w:val="5"/>
            <w:tcBorders>
              <w:top w:val="single" w:sz="4" w:space="0" w:color="auto"/>
              <w:left w:val="nil"/>
              <w:bottom w:val="single" w:sz="4" w:space="0" w:color="auto"/>
              <w:right w:val="single" w:sz="4" w:space="0" w:color="000000"/>
            </w:tcBorders>
            <w:shd w:val="clear" w:color="000000" w:fill="DDEBF7"/>
            <w:vAlign w:val="center"/>
            <w:hideMark/>
          </w:tcPr>
          <w:p w14:paraId="139D2B86" w14:textId="77777777" w:rsidR="00C82197" w:rsidRPr="00465530" w:rsidRDefault="00C82197" w:rsidP="00C8219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TÍTULO</w:t>
            </w:r>
          </w:p>
        </w:tc>
        <w:tc>
          <w:tcPr>
            <w:tcW w:w="2135" w:type="pct"/>
            <w:gridSpan w:val="5"/>
            <w:tcBorders>
              <w:top w:val="single" w:sz="4" w:space="0" w:color="auto"/>
              <w:left w:val="nil"/>
              <w:bottom w:val="single" w:sz="4" w:space="0" w:color="auto"/>
              <w:right w:val="single" w:sz="4" w:space="0" w:color="000000"/>
            </w:tcBorders>
            <w:shd w:val="clear" w:color="000000" w:fill="DDEBF7"/>
            <w:vAlign w:val="center"/>
            <w:hideMark/>
          </w:tcPr>
          <w:p w14:paraId="0F9B7FE3" w14:textId="77777777" w:rsidR="00C82197" w:rsidRPr="00465530" w:rsidRDefault="00C82197" w:rsidP="00C8219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8D74C6" w:rsidRPr="00465530" w14:paraId="77EE838E" w14:textId="77777777" w:rsidTr="001374F7">
        <w:trPr>
          <w:trHeight w:val="288"/>
        </w:trPr>
        <w:tc>
          <w:tcPr>
            <w:tcW w:w="218" w:type="pct"/>
            <w:tcBorders>
              <w:top w:val="nil"/>
              <w:left w:val="nil"/>
              <w:bottom w:val="nil"/>
              <w:right w:val="nil"/>
            </w:tcBorders>
            <w:shd w:val="clear" w:color="000000" w:fill="FFFFFF"/>
            <w:vAlign w:val="center"/>
            <w:hideMark/>
          </w:tcPr>
          <w:p w14:paraId="379D9333"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322"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3324E24C" w14:textId="7777777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w:t>
            </w:r>
          </w:p>
        </w:tc>
        <w:tc>
          <w:tcPr>
            <w:tcW w:w="381" w:type="pct"/>
            <w:tcBorders>
              <w:top w:val="single" w:sz="4" w:space="0" w:color="auto"/>
              <w:left w:val="nil"/>
              <w:bottom w:val="single" w:sz="4" w:space="0" w:color="auto"/>
              <w:right w:val="single" w:sz="4" w:space="0" w:color="auto"/>
            </w:tcBorders>
            <w:shd w:val="clear" w:color="000000" w:fill="DDEBF7"/>
            <w:vAlign w:val="center"/>
            <w:hideMark/>
          </w:tcPr>
          <w:p w14:paraId="290A3E20" w14:textId="7777777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427" w:type="pct"/>
            <w:tcBorders>
              <w:top w:val="nil"/>
              <w:left w:val="nil"/>
              <w:bottom w:val="single" w:sz="4" w:space="0" w:color="auto"/>
              <w:right w:val="single" w:sz="4" w:space="0" w:color="auto"/>
            </w:tcBorders>
            <w:shd w:val="clear" w:color="000000" w:fill="DDEBF7"/>
            <w:vAlign w:val="center"/>
            <w:hideMark/>
          </w:tcPr>
          <w:p w14:paraId="08FE142A" w14:textId="08E343EE"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379" w:type="pct"/>
            <w:tcBorders>
              <w:top w:val="nil"/>
              <w:left w:val="nil"/>
              <w:bottom w:val="single" w:sz="4" w:space="0" w:color="auto"/>
              <w:right w:val="single" w:sz="4" w:space="0" w:color="auto"/>
            </w:tcBorders>
            <w:shd w:val="clear" w:color="000000" w:fill="DDEBF7"/>
            <w:vAlign w:val="center"/>
            <w:hideMark/>
          </w:tcPr>
          <w:p w14:paraId="16584E20" w14:textId="6A5762C5"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379" w:type="pct"/>
            <w:tcBorders>
              <w:top w:val="nil"/>
              <w:left w:val="nil"/>
              <w:bottom w:val="single" w:sz="4" w:space="0" w:color="auto"/>
              <w:right w:val="single" w:sz="4" w:space="0" w:color="auto"/>
            </w:tcBorders>
            <w:shd w:val="clear" w:color="000000" w:fill="DDEBF7"/>
            <w:vAlign w:val="center"/>
            <w:hideMark/>
          </w:tcPr>
          <w:p w14:paraId="54B9E44F" w14:textId="6711B41A"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379" w:type="pct"/>
            <w:tcBorders>
              <w:top w:val="nil"/>
              <w:left w:val="nil"/>
              <w:bottom w:val="single" w:sz="4" w:space="0" w:color="auto"/>
              <w:right w:val="single" w:sz="4" w:space="0" w:color="auto"/>
            </w:tcBorders>
            <w:shd w:val="clear" w:color="000000" w:fill="DDEBF7"/>
            <w:vAlign w:val="center"/>
            <w:hideMark/>
          </w:tcPr>
          <w:p w14:paraId="7A789DDC" w14:textId="3A0919E5"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379" w:type="pct"/>
            <w:tcBorders>
              <w:top w:val="nil"/>
              <w:left w:val="nil"/>
              <w:bottom w:val="single" w:sz="4" w:space="0" w:color="auto"/>
              <w:right w:val="single" w:sz="4" w:space="0" w:color="auto"/>
            </w:tcBorders>
            <w:shd w:val="clear" w:color="000000" w:fill="DDEBF7"/>
            <w:vAlign w:val="center"/>
            <w:hideMark/>
          </w:tcPr>
          <w:p w14:paraId="004D0819" w14:textId="6B20C518"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427" w:type="pct"/>
            <w:tcBorders>
              <w:top w:val="nil"/>
              <w:left w:val="nil"/>
              <w:bottom w:val="single" w:sz="4" w:space="0" w:color="auto"/>
              <w:right w:val="single" w:sz="4" w:space="0" w:color="auto"/>
            </w:tcBorders>
            <w:shd w:val="clear" w:color="000000" w:fill="DDEBF7"/>
            <w:vAlign w:val="center"/>
            <w:hideMark/>
          </w:tcPr>
          <w:p w14:paraId="263C4E45" w14:textId="2C9A7B06"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427" w:type="pct"/>
            <w:tcBorders>
              <w:top w:val="nil"/>
              <w:left w:val="nil"/>
              <w:bottom w:val="single" w:sz="4" w:space="0" w:color="auto"/>
              <w:right w:val="single" w:sz="4" w:space="0" w:color="auto"/>
            </w:tcBorders>
            <w:shd w:val="clear" w:color="000000" w:fill="DDEBF7"/>
            <w:vAlign w:val="center"/>
            <w:hideMark/>
          </w:tcPr>
          <w:p w14:paraId="729386D4" w14:textId="4BF17AAD"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427" w:type="pct"/>
            <w:tcBorders>
              <w:top w:val="nil"/>
              <w:left w:val="nil"/>
              <w:bottom w:val="single" w:sz="4" w:space="0" w:color="auto"/>
              <w:right w:val="single" w:sz="4" w:space="0" w:color="auto"/>
            </w:tcBorders>
            <w:shd w:val="clear" w:color="000000" w:fill="DDEBF7"/>
            <w:vAlign w:val="center"/>
            <w:hideMark/>
          </w:tcPr>
          <w:p w14:paraId="20A87279" w14:textId="274909BE"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427" w:type="pct"/>
            <w:tcBorders>
              <w:top w:val="nil"/>
              <w:left w:val="nil"/>
              <w:bottom w:val="single" w:sz="4" w:space="0" w:color="auto"/>
              <w:right w:val="single" w:sz="4" w:space="0" w:color="auto"/>
            </w:tcBorders>
            <w:shd w:val="clear" w:color="000000" w:fill="DDEBF7"/>
            <w:vAlign w:val="center"/>
            <w:hideMark/>
          </w:tcPr>
          <w:p w14:paraId="793C3E61" w14:textId="1126E6D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427" w:type="pct"/>
            <w:tcBorders>
              <w:top w:val="nil"/>
              <w:left w:val="nil"/>
              <w:bottom w:val="single" w:sz="4" w:space="0" w:color="auto"/>
              <w:right w:val="single" w:sz="4" w:space="0" w:color="auto"/>
            </w:tcBorders>
            <w:shd w:val="clear" w:color="000000" w:fill="DDEBF7"/>
            <w:vAlign w:val="center"/>
            <w:hideMark/>
          </w:tcPr>
          <w:p w14:paraId="173218CF" w14:textId="6D19CD09"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1374F7" w:rsidRPr="00465530" w14:paraId="11FF388B" w14:textId="77777777" w:rsidTr="001263D4">
        <w:trPr>
          <w:trHeight w:val="288"/>
        </w:trPr>
        <w:tc>
          <w:tcPr>
            <w:tcW w:w="218"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439CDEF"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ISGCPD-P10-01</w:t>
            </w:r>
          </w:p>
        </w:tc>
        <w:tc>
          <w:tcPr>
            <w:tcW w:w="322" w:type="pct"/>
            <w:vMerge w:val="restart"/>
            <w:tcBorders>
              <w:top w:val="nil"/>
              <w:left w:val="single" w:sz="4" w:space="0" w:color="auto"/>
              <w:bottom w:val="single" w:sz="4" w:space="0" w:color="auto"/>
              <w:right w:val="single" w:sz="4" w:space="0" w:color="000000"/>
            </w:tcBorders>
            <w:shd w:val="clear" w:color="000000" w:fill="DDEBF7"/>
            <w:vAlign w:val="center"/>
            <w:hideMark/>
          </w:tcPr>
          <w:p w14:paraId="089DFA28" w14:textId="77777777" w:rsidR="001374F7" w:rsidRPr="00465530" w:rsidRDefault="001374F7" w:rsidP="001374F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Fondos</w:t>
            </w:r>
          </w:p>
        </w:tc>
        <w:tc>
          <w:tcPr>
            <w:tcW w:w="381" w:type="pct"/>
            <w:tcBorders>
              <w:top w:val="nil"/>
              <w:left w:val="nil"/>
              <w:bottom w:val="single" w:sz="4" w:space="0" w:color="auto"/>
              <w:right w:val="single" w:sz="4" w:space="0" w:color="auto"/>
            </w:tcBorders>
            <w:shd w:val="clear" w:color="auto" w:fill="auto"/>
            <w:vAlign w:val="center"/>
            <w:hideMark/>
          </w:tcPr>
          <w:p w14:paraId="2F928A14" w14:textId="77777777" w:rsidR="001374F7" w:rsidRPr="001263D4" w:rsidRDefault="001374F7" w:rsidP="001374F7">
            <w:pPr>
              <w:spacing w:after="0" w:line="240" w:lineRule="auto"/>
              <w:rPr>
                <w:rFonts w:asciiTheme="minorHAnsi" w:eastAsia="Times New Roman" w:hAnsiTheme="minorHAnsi" w:cstheme="minorHAnsi"/>
                <w:b/>
                <w:bCs/>
                <w:sz w:val="16"/>
                <w:szCs w:val="16"/>
                <w:lang w:eastAsia="es-ES"/>
              </w:rPr>
            </w:pPr>
            <w:r w:rsidRPr="001263D4">
              <w:rPr>
                <w:rFonts w:asciiTheme="minorHAnsi" w:eastAsia="Times New Roman" w:hAnsiTheme="minorHAnsi" w:cstheme="minorHAnsi"/>
                <w:b/>
                <w:bCs/>
                <w:sz w:val="16"/>
                <w:szCs w:val="16"/>
                <w:lang w:eastAsia="es-ES"/>
              </w:rPr>
              <w:t xml:space="preserve">Fondos  captados para infraestructura científica. </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7E7ED" w14:textId="1DEBE99F"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1.286.759,34 €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47192D96" w14:textId="66F3EBAE"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441.626,15 €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2BF6C011" w14:textId="001E0C7C"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34330738" w14:textId="51711F15"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0,00 €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24A8CE48" w14:textId="65BF0FCD"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0,00 €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7AFE58F3" w14:textId="14219A90"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5.038.838,27 €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0AA75658" w14:textId="143C1E05"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4.518.488,72 €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50A82F61" w14:textId="13F0B4BC"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0,00 €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5F2E8C08" w14:textId="32B9D7B5"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1.269.650,00 €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17BEE90C" w14:textId="55C5B99A" w:rsidR="001374F7" w:rsidRPr="001263D4" w:rsidRDefault="001374F7" w:rsidP="001374F7">
            <w:pPr>
              <w:spacing w:after="0" w:line="240" w:lineRule="auto"/>
              <w:jc w:val="center"/>
              <w:rPr>
                <w:rFonts w:asciiTheme="minorHAnsi" w:eastAsia="Times New Roman" w:hAnsiTheme="minorHAnsi" w:cstheme="minorHAnsi"/>
                <w:sz w:val="16"/>
                <w:szCs w:val="16"/>
                <w:lang w:eastAsia="es-ES"/>
              </w:rPr>
            </w:pPr>
            <w:r w:rsidRPr="001263D4">
              <w:rPr>
                <w:rFonts w:cs="Calibri"/>
                <w:sz w:val="20"/>
                <w:szCs w:val="20"/>
              </w:rPr>
              <w:t>0,00 €</w:t>
            </w:r>
          </w:p>
        </w:tc>
      </w:tr>
      <w:tr w:rsidR="001374F7" w:rsidRPr="00465530" w14:paraId="76BD1F76" w14:textId="77777777" w:rsidTr="001374F7">
        <w:trPr>
          <w:trHeight w:val="288"/>
        </w:trPr>
        <w:tc>
          <w:tcPr>
            <w:tcW w:w="218" w:type="pct"/>
            <w:tcBorders>
              <w:top w:val="nil"/>
              <w:left w:val="single" w:sz="4" w:space="0" w:color="auto"/>
              <w:bottom w:val="single" w:sz="4" w:space="0" w:color="auto"/>
              <w:right w:val="single" w:sz="4" w:space="0" w:color="auto"/>
            </w:tcBorders>
            <w:shd w:val="clear" w:color="000000" w:fill="DDEBF7"/>
            <w:vAlign w:val="center"/>
            <w:hideMark/>
          </w:tcPr>
          <w:p w14:paraId="0728F568"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ISGCPD-P10-02</w:t>
            </w:r>
          </w:p>
        </w:tc>
        <w:tc>
          <w:tcPr>
            <w:tcW w:w="322" w:type="pct"/>
            <w:vMerge/>
            <w:tcBorders>
              <w:top w:val="nil"/>
              <w:left w:val="single" w:sz="4" w:space="0" w:color="auto"/>
              <w:bottom w:val="single" w:sz="4" w:space="0" w:color="auto"/>
              <w:right w:val="single" w:sz="4" w:space="0" w:color="000000"/>
            </w:tcBorders>
            <w:vAlign w:val="center"/>
            <w:hideMark/>
          </w:tcPr>
          <w:p w14:paraId="495B4024"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381" w:type="pct"/>
            <w:tcBorders>
              <w:top w:val="nil"/>
              <w:left w:val="nil"/>
              <w:bottom w:val="single" w:sz="4" w:space="0" w:color="auto"/>
              <w:right w:val="single" w:sz="4" w:space="0" w:color="auto"/>
            </w:tcBorders>
            <w:shd w:val="clear" w:color="000000" w:fill="DDEBF7"/>
            <w:vAlign w:val="center"/>
            <w:hideMark/>
          </w:tcPr>
          <w:p w14:paraId="4CB8891B" w14:textId="77777777" w:rsidR="001374F7" w:rsidRPr="00465530" w:rsidRDefault="001374F7" w:rsidP="001374F7">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Fondos de proyectos de investigación captados. </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70BD74" w14:textId="65CD90A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297.660,00 €</w:t>
            </w:r>
          </w:p>
        </w:tc>
        <w:tc>
          <w:tcPr>
            <w:tcW w:w="379" w:type="pct"/>
            <w:tcBorders>
              <w:top w:val="single" w:sz="4" w:space="0" w:color="auto"/>
              <w:left w:val="nil"/>
              <w:bottom w:val="single" w:sz="4" w:space="0" w:color="auto"/>
              <w:right w:val="single" w:sz="4" w:space="0" w:color="auto"/>
            </w:tcBorders>
            <w:shd w:val="clear" w:color="000000" w:fill="FFFFFF"/>
            <w:noWrap/>
            <w:vAlign w:val="center"/>
            <w:hideMark/>
          </w:tcPr>
          <w:p w14:paraId="2620F385" w14:textId="2B53D89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271.610,00 €</w:t>
            </w:r>
          </w:p>
        </w:tc>
        <w:tc>
          <w:tcPr>
            <w:tcW w:w="379" w:type="pct"/>
            <w:tcBorders>
              <w:top w:val="single" w:sz="4" w:space="0" w:color="auto"/>
              <w:left w:val="nil"/>
              <w:bottom w:val="single" w:sz="4" w:space="0" w:color="auto"/>
              <w:right w:val="single" w:sz="4" w:space="0" w:color="auto"/>
            </w:tcBorders>
            <w:shd w:val="clear" w:color="000000" w:fill="FFFFFF"/>
            <w:noWrap/>
            <w:vAlign w:val="center"/>
            <w:hideMark/>
          </w:tcPr>
          <w:p w14:paraId="592AE9C4" w14:textId="674F8A0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146.760,00 €</w:t>
            </w:r>
          </w:p>
        </w:tc>
        <w:tc>
          <w:tcPr>
            <w:tcW w:w="379" w:type="pct"/>
            <w:tcBorders>
              <w:top w:val="single" w:sz="4" w:space="0" w:color="auto"/>
              <w:left w:val="nil"/>
              <w:bottom w:val="single" w:sz="4" w:space="0" w:color="auto"/>
              <w:right w:val="single" w:sz="4" w:space="0" w:color="auto"/>
            </w:tcBorders>
            <w:shd w:val="clear" w:color="000000" w:fill="FFFFFF"/>
            <w:noWrap/>
            <w:vAlign w:val="center"/>
            <w:hideMark/>
          </w:tcPr>
          <w:p w14:paraId="5E56E3BC" w14:textId="2FC8AA0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703.259,00 €</w:t>
            </w:r>
          </w:p>
        </w:tc>
        <w:tc>
          <w:tcPr>
            <w:tcW w:w="379" w:type="pct"/>
            <w:tcBorders>
              <w:top w:val="single" w:sz="4" w:space="0" w:color="auto"/>
              <w:left w:val="nil"/>
              <w:bottom w:val="single" w:sz="4" w:space="0" w:color="auto"/>
              <w:right w:val="single" w:sz="4" w:space="0" w:color="auto"/>
            </w:tcBorders>
            <w:shd w:val="clear" w:color="000000" w:fill="FFFFFF"/>
            <w:noWrap/>
            <w:vAlign w:val="center"/>
            <w:hideMark/>
          </w:tcPr>
          <w:p w14:paraId="466B93D7" w14:textId="5967BE6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810.893,00 €</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28137234" w14:textId="27DB282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5.727.981,00 €</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0D10F93B" w14:textId="37936FF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6.891.341,00 €</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5F35F2B8" w14:textId="2AD81B5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5.829.617,48 €</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33AD7614" w14:textId="370C05A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8.971.344,00 €</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2097B310" w14:textId="5818AB2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8.274.040,00 €</w:t>
            </w:r>
          </w:p>
        </w:tc>
      </w:tr>
      <w:tr w:rsidR="001374F7" w:rsidRPr="00465530" w14:paraId="518B2B47" w14:textId="77777777" w:rsidTr="001374F7">
        <w:trPr>
          <w:trHeight w:val="288"/>
        </w:trPr>
        <w:tc>
          <w:tcPr>
            <w:tcW w:w="218" w:type="pct"/>
            <w:tcBorders>
              <w:top w:val="nil"/>
              <w:left w:val="single" w:sz="4" w:space="0" w:color="auto"/>
              <w:bottom w:val="single" w:sz="4" w:space="0" w:color="auto"/>
              <w:right w:val="single" w:sz="4" w:space="0" w:color="auto"/>
            </w:tcBorders>
            <w:shd w:val="clear" w:color="000000" w:fill="DDEBF7"/>
            <w:vAlign w:val="center"/>
            <w:hideMark/>
          </w:tcPr>
          <w:p w14:paraId="506CE9FA"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ISGCPD-P11-01</w:t>
            </w:r>
          </w:p>
        </w:tc>
        <w:tc>
          <w:tcPr>
            <w:tcW w:w="322" w:type="pct"/>
            <w:vMerge w:val="restart"/>
            <w:tcBorders>
              <w:top w:val="nil"/>
              <w:left w:val="single" w:sz="4" w:space="0" w:color="auto"/>
              <w:bottom w:val="single" w:sz="4" w:space="0" w:color="auto"/>
              <w:right w:val="single" w:sz="4" w:space="0" w:color="auto"/>
            </w:tcBorders>
            <w:shd w:val="clear" w:color="000000" w:fill="DDEBF7"/>
            <w:vAlign w:val="center"/>
            <w:hideMark/>
          </w:tcPr>
          <w:p w14:paraId="7D58FC40" w14:textId="77777777" w:rsidR="001374F7" w:rsidRPr="00465530" w:rsidRDefault="001374F7" w:rsidP="001374F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Quejas, sugerencias y felicitaciones</w:t>
            </w:r>
          </w:p>
        </w:tc>
        <w:tc>
          <w:tcPr>
            <w:tcW w:w="381" w:type="pct"/>
            <w:tcBorders>
              <w:top w:val="nil"/>
              <w:left w:val="nil"/>
              <w:bottom w:val="single" w:sz="4" w:space="0" w:color="auto"/>
              <w:right w:val="single" w:sz="4" w:space="0" w:color="auto"/>
            </w:tcBorders>
            <w:shd w:val="clear" w:color="000000" w:fill="DDEBF7"/>
            <w:vAlign w:val="center"/>
            <w:hideMark/>
          </w:tcPr>
          <w:p w14:paraId="59D21AAF"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Número de quejas o reclamaciones recibidas</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5699F1" w14:textId="4A0D8C7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79" w:type="pct"/>
            <w:tcBorders>
              <w:top w:val="single" w:sz="4" w:space="0" w:color="auto"/>
              <w:left w:val="nil"/>
              <w:bottom w:val="single" w:sz="4" w:space="0" w:color="auto"/>
              <w:right w:val="single" w:sz="4" w:space="0" w:color="auto"/>
            </w:tcBorders>
            <w:shd w:val="clear" w:color="000000" w:fill="FFFFFF"/>
            <w:noWrap/>
            <w:vAlign w:val="center"/>
            <w:hideMark/>
          </w:tcPr>
          <w:p w14:paraId="515CA1BE" w14:textId="22F3553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79" w:type="pct"/>
            <w:tcBorders>
              <w:top w:val="single" w:sz="4" w:space="0" w:color="auto"/>
              <w:left w:val="nil"/>
              <w:bottom w:val="single" w:sz="4" w:space="0" w:color="auto"/>
              <w:right w:val="single" w:sz="4" w:space="0" w:color="auto"/>
            </w:tcBorders>
            <w:shd w:val="clear" w:color="000000" w:fill="FFFFFF"/>
            <w:noWrap/>
            <w:vAlign w:val="center"/>
            <w:hideMark/>
          </w:tcPr>
          <w:p w14:paraId="69B5E524" w14:textId="2786ED3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79" w:type="pct"/>
            <w:tcBorders>
              <w:top w:val="single" w:sz="4" w:space="0" w:color="auto"/>
              <w:left w:val="nil"/>
              <w:bottom w:val="single" w:sz="4" w:space="0" w:color="auto"/>
              <w:right w:val="single" w:sz="4" w:space="0" w:color="auto"/>
            </w:tcBorders>
            <w:shd w:val="clear" w:color="000000" w:fill="FFFFFF"/>
            <w:noWrap/>
            <w:vAlign w:val="center"/>
            <w:hideMark/>
          </w:tcPr>
          <w:p w14:paraId="02247E3C" w14:textId="1386652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79" w:type="pct"/>
            <w:tcBorders>
              <w:top w:val="single" w:sz="4" w:space="0" w:color="auto"/>
              <w:left w:val="nil"/>
              <w:bottom w:val="single" w:sz="4" w:space="0" w:color="auto"/>
              <w:right w:val="single" w:sz="4" w:space="0" w:color="auto"/>
            </w:tcBorders>
            <w:shd w:val="clear" w:color="000000" w:fill="FFFFFF"/>
            <w:noWrap/>
            <w:vAlign w:val="center"/>
            <w:hideMark/>
          </w:tcPr>
          <w:p w14:paraId="4D0B6357" w14:textId="745E847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48EEEC81" w14:textId="1A7E728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10F3F0ED" w14:textId="101609E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796E6253" w14:textId="1462E42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1ABF0D21" w14:textId="7138612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27" w:type="pct"/>
            <w:tcBorders>
              <w:top w:val="single" w:sz="4" w:space="0" w:color="auto"/>
              <w:left w:val="nil"/>
              <w:bottom w:val="single" w:sz="4" w:space="0" w:color="auto"/>
              <w:right w:val="single" w:sz="4" w:space="0" w:color="auto"/>
            </w:tcBorders>
            <w:shd w:val="clear" w:color="000000" w:fill="FCE4D6"/>
            <w:noWrap/>
            <w:vAlign w:val="center"/>
            <w:hideMark/>
          </w:tcPr>
          <w:p w14:paraId="2E6771F2" w14:textId="06875EE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r>
      <w:tr w:rsidR="001374F7" w:rsidRPr="00465530" w14:paraId="5BD5E92F" w14:textId="77777777" w:rsidTr="001374F7">
        <w:trPr>
          <w:trHeight w:val="288"/>
        </w:trPr>
        <w:tc>
          <w:tcPr>
            <w:tcW w:w="218" w:type="pct"/>
            <w:tcBorders>
              <w:top w:val="nil"/>
              <w:left w:val="single" w:sz="4" w:space="0" w:color="auto"/>
              <w:bottom w:val="single" w:sz="4" w:space="0" w:color="auto"/>
              <w:right w:val="single" w:sz="4" w:space="0" w:color="auto"/>
            </w:tcBorders>
            <w:shd w:val="clear" w:color="000000" w:fill="DDEBF7"/>
            <w:vAlign w:val="center"/>
            <w:hideMark/>
          </w:tcPr>
          <w:p w14:paraId="63081EE1"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ISGCPD-P11-02</w:t>
            </w:r>
          </w:p>
        </w:tc>
        <w:tc>
          <w:tcPr>
            <w:tcW w:w="322" w:type="pct"/>
            <w:vMerge/>
            <w:tcBorders>
              <w:top w:val="nil"/>
              <w:left w:val="single" w:sz="4" w:space="0" w:color="auto"/>
              <w:bottom w:val="single" w:sz="4" w:space="0" w:color="auto"/>
              <w:right w:val="single" w:sz="4" w:space="0" w:color="auto"/>
            </w:tcBorders>
            <w:vAlign w:val="center"/>
            <w:hideMark/>
          </w:tcPr>
          <w:p w14:paraId="499580A5"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381" w:type="pct"/>
            <w:tcBorders>
              <w:top w:val="nil"/>
              <w:left w:val="nil"/>
              <w:bottom w:val="single" w:sz="4" w:space="0" w:color="auto"/>
              <w:right w:val="single" w:sz="4" w:space="0" w:color="auto"/>
            </w:tcBorders>
            <w:shd w:val="clear" w:color="000000" w:fill="DDEBF7"/>
            <w:vAlign w:val="center"/>
            <w:hideMark/>
          </w:tcPr>
          <w:p w14:paraId="07750ACB"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sugerencias recibidas  </w:t>
            </w:r>
          </w:p>
        </w:tc>
        <w:tc>
          <w:tcPr>
            <w:tcW w:w="427" w:type="pct"/>
            <w:tcBorders>
              <w:top w:val="nil"/>
              <w:left w:val="single" w:sz="4" w:space="0" w:color="auto"/>
              <w:bottom w:val="single" w:sz="4" w:space="0" w:color="auto"/>
              <w:right w:val="single" w:sz="4" w:space="0" w:color="auto"/>
            </w:tcBorders>
            <w:shd w:val="clear" w:color="000000" w:fill="FFFFFF"/>
            <w:noWrap/>
            <w:vAlign w:val="center"/>
            <w:hideMark/>
          </w:tcPr>
          <w:p w14:paraId="302BC0D9" w14:textId="4D47AC4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379" w:type="pct"/>
            <w:tcBorders>
              <w:top w:val="nil"/>
              <w:left w:val="nil"/>
              <w:bottom w:val="single" w:sz="4" w:space="0" w:color="auto"/>
              <w:right w:val="single" w:sz="4" w:space="0" w:color="auto"/>
            </w:tcBorders>
            <w:shd w:val="clear" w:color="000000" w:fill="FFFFFF"/>
            <w:noWrap/>
            <w:vAlign w:val="center"/>
            <w:hideMark/>
          </w:tcPr>
          <w:p w14:paraId="19921A07" w14:textId="334AB10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379" w:type="pct"/>
            <w:tcBorders>
              <w:top w:val="nil"/>
              <w:left w:val="nil"/>
              <w:bottom w:val="single" w:sz="4" w:space="0" w:color="auto"/>
              <w:right w:val="single" w:sz="4" w:space="0" w:color="auto"/>
            </w:tcBorders>
            <w:shd w:val="clear" w:color="000000" w:fill="FFFFFF"/>
            <w:noWrap/>
            <w:vAlign w:val="center"/>
            <w:hideMark/>
          </w:tcPr>
          <w:p w14:paraId="14FD462D" w14:textId="505CF7E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79" w:type="pct"/>
            <w:tcBorders>
              <w:top w:val="nil"/>
              <w:left w:val="nil"/>
              <w:bottom w:val="single" w:sz="4" w:space="0" w:color="auto"/>
              <w:right w:val="single" w:sz="4" w:space="0" w:color="auto"/>
            </w:tcBorders>
            <w:shd w:val="clear" w:color="000000" w:fill="FFFFFF"/>
            <w:noWrap/>
            <w:vAlign w:val="center"/>
            <w:hideMark/>
          </w:tcPr>
          <w:p w14:paraId="5379F8B3" w14:textId="11B7A59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79" w:type="pct"/>
            <w:tcBorders>
              <w:top w:val="nil"/>
              <w:left w:val="nil"/>
              <w:bottom w:val="single" w:sz="4" w:space="0" w:color="auto"/>
              <w:right w:val="single" w:sz="4" w:space="0" w:color="auto"/>
            </w:tcBorders>
            <w:shd w:val="clear" w:color="000000" w:fill="FFFFFF"/>
            <w:noWrap/>
            <w:vAlign w:val="center"/>
            <w:hideMark/>
          </w:tcPr>
          <w:p w14:paraId="0946C864" w14:textId="5E128B2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27" w:type="pct"/>
            <w:tcBorders>
              <w:top w:val="nil"/>
              <w:left w:val="nil"/>
              <w:bottom w:val="single" w:sz="4" w:space="0" w:color="auto"/>
              <w:right w:val="single" w:sz="4" w:space="0" w:color="auto"/>
            </w:tcBorders>
            <w:shd w:val="clear" w:color="000000" w:fill="FCE4D6"/>
            <w:noWrap/>
            <w:vAlign w:val="center"/>
            <w:hideMark/>
          </w:tcPr>
          <w:p w14:paraId="7B82643D" w14:textId="68F9091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27" w:type="pct"/>
            <w:tcBorders>
              <w:top w:val="nil"/>
              <w:left w:val="nil"/>
              <w:bottom w:val="single" w:sz="4" w:space="0" w:color="auto"/>
              <w:right w:val="single" w:sz="4" w:space="0" w:color="auto"/>
            </w:tcBorders>
            <w:shd w:val="clear" w:color="000000" w:fill="FCE4D6"/>
            <w:noWrap/>
            <w:vAlign w:val="center"/>
            <w:hideMark/>
          </w:tcPr>
          <w:p w14:paraId="544C760A" w14:textId="0503272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27" w:type="pct"/>
            <w:tcBorders>
              <w:top w:val="nil"/>
              <w:left w:val="nil"/>
              <w:bottom w:val="single" w:sz="4" w:space="0" w:color="auto"/>
              <w:right w:val="single" w:sz="4" w:space="0" w:color="auto"/>
            </w:tcBorders>
            <w:shd w:val="clear" w:color="000000" w:fill="FCE4D6"/>
            <w:noWrap/>
            <w:vAlign w:val="center"/>
            <w:hideMark/>
          </w:tcPr>
          <w:p w14:paraId="14593D78" w14:textId="3D7E641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27" w:type="pct"/>
            <w:tcBorders>
              <w:top w:val="nil"/>
              <w:left w:val="nil"/>
              <w:bottom w:val="single" w:sz="4" w:space="0" w:color="auto"/>
              <w:right w:val="single" w:sz="4" w:space="0" w:color="auto"/>
            </w:tcBorders>
            <w:shd w:val="clear" w:color="000000" w:fill="FCE4D6"/>
            <w:noWrap/>
            <w:vAlign w:val="center"/>
            <w:hideMark/>
          </w:tcPr>
          <w:p w14:paraId="3E97E449" w14:textId="2984E26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27" w:type="pct"/>
            <w:tcBorders>
              <w:top w:val="nil"/>
              <w:left w:val="nil"/>
              <w:bottom w:val="single" w:sz="4" w:space="0" w:color="auto"/>
              <w:right w:val="single" w:sz="4" w:space="0" w:color="auto"/>
            </w:tcBorders>
            <w:shd w:val="clear" w:color="000000" w:fill="FCE4D6"/>
            <w:noWrap/>
            <w:vAlign w:val="center"/>
            <w:hideMark/>
          </w:tcPr>
          <w:p w14:paraId="641D8721" w14:textId="5485B53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r>
      <w:tr w:rsidR="001374F7" w:rsidRPr="00465530" w14:paraId="173255F0" w14:textId="77777777" w:rsidTr="001374F7">
        <w:trPr>
          <w:trHeight w:val="288"/>
        </w:trPr>
        <w:tc>
          <w:tcPr>
            <w:tcW w:w="218" w:type="pct"/>
            <w:tcBorders>
              <w:top w:val="nil"/>
              <w:left w:val="single" w:sz="4" w:space="0" w:color="auto"/>
              <w:bottom w:val="single" w:sz="4" w:space="0" w:color="auto"/>
              <w:right w:val="single" w:sz="4" w:space="0" w:color="auto"/>
            </w:tcBorders>
            <w:shd w:val="clear" w:color="000000" w:fill="DDEBF7"/>
            <w:vAlign w:val="center"/>
            <w:hideMark/>
          </w:tcPr>
          <w:p w14:paraId="385F9501"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ISGCPD-P11-03</w:t>
            </w:r>
          </w:p>
        </w:tc>
        <w:tc>
          <w:tcPr>
            <w:tcW w:w="322" w:type="pct"/>
            <w:vMerge/>
            <w:tcBorders>
              <w:top w:val="nil"/>
              <w:left w:val="single" w:sz="4" w:space="0" w:color="auto"/>
              <w:bottom w:val="single" w:sz="4" w:space="0" w:color="auto"/>
              <w:right w:val="single" w:sz="4" w:space="0" w:color="auto"/>
            </w:tcBorders>
            <w:vAlign w:val="center"/>
            <w:hideMark/>
          </w:tcPr>
          <w:p w14:paraId="45E4148A"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381" w:type="pct"/>
            <w:tcBorders>
              <w:top w:val="nil"/>
              <w:left w:val="nil"/>
              <w:bottom w:val="single" w:sz="4" w:space="0" w:color="auto"/>
              <w:right w:val="single" w:sz="4" w:space="0" w:color="auto"/>
            </w:tcBorders>
            <w:shd w:val="clear" w:color="000000" w:fill="DDEBF7"/>
            <w:vAlign w:val="center"/>
            <w:hideMark/>
          </w:tcPr>
          <w:p w14:paraId="59F4CF6B"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Número de felicitaciones recibidas  </w:t>
            </w:r>
          </w:p>
        </w:tc>
        <w:tc>
          <w:tcPr>
            <w:tcW w:w="427" w:type="pct"/>
            <w:tcBorders>
              <w:top w:val="nil"/>
              <w:left w:val="single" w:sz="4" w:space="0" w:color="auto"/>
              <w:bottom w:val="single" w:sz="4" w:space="0" w:color="auto"/>
              <w:right w:val="single" w:sz="4" w:space="0" w:color="auto"/>
            </w:tcBorders>
            <w:shd w:val="clear" w:color="000000" w:fill="FFFFFF"/>
            <w:noWrap/>
            <w:vAlign w:val="center"/>
            <w:hideMark/>
          </w:tcPr>
          <w:p w14:paraId="1FC61B2F" w14:textId="411E323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379" w:type="pct"/>
            <w:tcBorders>
              <w:top w:val="nil"/>
              <w:left w:val="nil"/>
              <w:bottom w:val="single" w:sz="4" w:space="0" w:color="auto"/>
              <w:right w:val="single" w:sz="4" w:space="0" w:color="auto"/>
            </w:tcBorders>
            <w:shd w:val="clear" w:color="000000" w:fill="FFFFFF"/>
            <w:noWrap/>
            <w:vAlign w:val="center"/>
            <w:hideMark/>
          </w:tcPr>
          <w:p w14:paraId="0E0D8F5A" w14:textId="41624B4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379" w:type="pct"/>
            <w:tcBorders>
              <w:top w:val="nil"/>
              <w:left w:val="nil"/>
              <w:bottom w:val="single" w:sz="4" w:space="0" w:color="auto"/>
              <w:right w:val="single" w:sz="4" w:space="0" w:color="auto"/>
            </w:tcBorders>
            <w:shd w:val="clear" w:color="000000" w:fill="FFFFFF"/>
            <w:vAlign w:val="center"/>
            <w:hideMark/>
          </w:tcPr>
          <w:p w14:paraId="394128CB" w14:textId="3419154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79" w:type="pct"/>
            <w:tcBorders>
              <w:top w:val="nil"/>
              <w:left w:val="nil"/>
              <w:bottom w:val="single" w:sz="4" w:space="0" w:color="auto"/>
              <w:right w:val="single" w:sz="4" w:space="0" w:color="auto"/>
            </w:tcBorders>
            <w:shd w:val="clear" w:color="000000" w:fill="FFFFFF"/>
            <w:vAlign w:val="center"/>
            <w:hideMark/>
          </w:tcPr>
          <w:p w14:paraId="13C6B6F6" w14:textId="7E0D9EF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379" w:type="pct"/>
            <w:tcBorders>
              <w:top w:val="nil"/>
              <w:left w:val="nil"/>
              <w:bottom w:val="single" w:sz="4" w:space="0" w:color="auto"/>
              <w:right w:val="single" w:sz="4" w:space="0" w:color="auto"/>
            </w:tcBorders>
            <w:shd w:val="clear" w:color="000000" w:fill="FFFFFF"/>
            <w:vAlign w:val="center"/>
            <w:hideMark/>
          </w:tcPr>
          <w:p w14:paraId="4965AC38" w14:textId="7FDAAD9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27" w:type="pct"/>
            <w:tcBorders>
              <w:top w:val="nil"/>
              <w:left w:val="nil"/>
              <w:bottom w:val="single" w:sz="4" w:space="0" w:color="auto"/>
              <w:right w:val="single" w:sz="4" w:space="0" w:color="auto"/>
            </w:tcBorders>
            <w:shd w:val="clear" w:color="000000" w:fill="FCE4D6"/>
            <w:noWrap/>
            <w:vAlign w:val="center"/>
            <w:hideMark/>
          </w:tcPr>
          <w:p w14:paraId="5C8CCAAA" w14:textId="0D479A9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p>
        </w:tc>
        <w:tc>
          <w:tcPr>
            <w:tcW w:w="427" w:type="pct"/>
            <w:tcBorders>
              <w:top w:val="nil"/>
              <w:left w:val="nil"/>
              <w:bottom w:val="single" w:sz="4" w:space="0" w:color="auto"/>
              <w:right w:val="single" w:sz="4" w:space="0" w:color="auto"/>
            </w:tcBorders>
            <w:shd w:val="clear" w:color="000000" w:fill="FCE4D6"/>
            <w:noWrap/>
            <w:vAlign w:val="center"/>
            <w:hideMark/>
          </w:tcPr>
          <w:p w14:paraId="2047D24C" w14:textId="0CA66E8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27" w:type="pct"/>
            <w:tcBorders>
              <w:top w:val="nil"/>
              <w:left w:val="nil"/>
              <w:bottom w:val="single" w:sz="4" w:space="0" w:color="auto"/>
              <w:right w:val="single" w:sz="4" w:space="0" w:color="auto"/>
            </w:tcBorders>
            <w:shd w:val="clear" w:color="000000" w:fill="FCE4D6"/>
            <w:noWrap/>
            <w:vAlign w:val="center"/>
            <w:hideMark/>
          </w:tcPr>
          <w:p w14:paraId="7E5B6EB8" w14:textId="2E2004B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27" w:type="pct"/>
            <w:tcBorders>
              <w:top w:val="nil"/>
              <w:left w:val="nil"/>
              <w:bottom w:val="single" w:sz="4" w:space="0" w:color="auto"/>
              <w:right w:val="single" w:sz="4" w:space="0" w:color="auto"/>
            </w:tcBorders>
            <w:shd w:val="clear" w:color="000000" w:fill="FCE4D6"/>
            <w:noWrap/>
            <w:vAlign w:val="center"/>
            <w:hideMark/>
          </w:tcPr>
          <w:p w14:paraId="14B38321" w14:textId="62AA284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c>
          <w:tcPr>
            <w:tcW w:w="427" w:type="pct"/>
            <w:tcBorders>
              <w:top w:val="nil"/>
              <w:left w:val="nil"/>
              <w:bottom w:val="single" w:sz="4" w:space="0" w:color="auto"/>
              <w:right w:val="single" w:sz="4" w:space="0" w:color="auto"/>
            </w:tcBorders>
            <w:shd w:val="clear" w:color="000000" w:fill="FCE4D6"/>
            <w:noWrap/>
            <w:vAlign w:val="center"/>
            <w:hideMark/>
          </w:tcPr>
          <w:p w14:paraId="45BA4D3F" w14:textId="61062AD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w:t>
            </w:r>
          </w:p>
        </w:tc>
      </w:tr>
      <w:tr w:rsidR="001374F7" w:rsidRPr="00465530" w14:paraId="2E476BA2" w14:textId="77777777" w:rsidTr="001374F7">
        <w:trPr>
          <w:trHeight w:val="288"/>
        </w:trPr>
        <w:tc>
          <w:tcPr>
            <w:tcW w:w="218" w:type="pct"/>
            <w:tcBorders>
              <w:top w:val="nil"/>
              <w:left w:val="single" w:sz="4" w:space="0" w:color="auto"/>
              <w:bottom w:val="single" w:sz="4" w:space="0" w:color="auto"/>
              <w:right w:val="single" w:sz="4" w:space="0" w:color="auto"/>
            </w:tcBorders>
            <w:shd w:val="clear" w:color="000000" w:fill="DDEBF7"/>
            <w:vAlign w:val="center"/>
            <w:hideMark/>
          </w:tcPr>
          <w:p w14:paraId="011788D2"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ISGCPD-P10-04</w:t>
            </w:r>
          </w:p>
        </w:tc>
        <w:tc>
          <w:tcPr>
            <w:tcW w:w="322" w:type="pct"/>
            <w:vMerge w:val="restart"/>
            <w:tcBorders>
              <w:top w:val="nil"/>
              <w:left w:val="single" w:sz="4" w:space="0" w:color="auto"/>
              <w:bottom w:val="single" w:sz="4" w:space="0" w:color="auto"/>
              <w:right w:val="single" w:sz="4" w:space="0" w:color="auto"/>
            </w:tcBorders>
            <w:shd w:val="clear" w:color="000000" w:fill="DDEBF7"/>
            <w:vAlign w:val="center"/>
            <w:hideMark/>
          </w:tcPr>
          <w:p w14:paraId="7EE88F57" w14:textId="77777777" w:rsidR="001374F7" w:rsidRPr="00465530" w:rsidRDefault="001374F7" w:rsidP="001374F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Doctorandos con:</w:t>
            </w:r>
          </w:p>
        </w:tc>
        <w:tc>
          <w:tcPr>
            <w:tcW w:w="381" w:type="pct"/>
            <w:tcBorders>
              <w:top w:val="nil"/>
              <w:left w:val="nil"/>
              <w:bottom w:val="single" w:sz="4" w:space="0" w:color="auto"/>
              <w:right w:val="single" w:sz="4" w:space="0" w:color="auto"/>
            </w:tcBorders>
            <w:shd w:val="clear" w:color="000000" w:fill="DDEBF7"/>
            <w:vAlign w:val="center"/>
            <w:hideMark/>
          </w:tcPr>
          <w:p w14:paraId="3ACFFF82" w14:textId="03E865B2"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Los servicios de movilidad. </w:t>
            </w:r>
          </w:p>
        </w:tc>
        <w:tc>
          <w:tcPr>
            <w:tcW w:w="427" w:type="pct"/>
            <w:tcBorders>
              <w:top w:val="nil"/>
              <w:left w:val="single" w:sz="4" w:space="0" w:color="auto"/>
              <w:bottom w:val="single" w:sz="4" w:space="0" w:color="auto"/>
              <w:right w:val="single" w:sz="4" w:space="0" w:color="auto"/>
            </w:tcBorders>
            <w:shd w:val="clear" w:color="auto" w:fill="auto"/>
            <w:noWrap/>
            <w:vAlign w:val="center"/>
            <w:hideMark/>
          </w:tcPr>
          <w:p w14:paraId="5889E9AE" w14:textId="6CF827D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3,55</w:t>
            </w:r>
          </w:p>
        </w:tc>
        <w:tc>
          <w:tcPr>
            <w:tcW w:w="379" w:type="pct"/>
            <w:tcBorders>
              <w:top w:val="nil"/>
              <w:left w:val="nil"/>
              <w:bottom w:val="single" w:sz="4" w:space="0" w:color="auto"/>
              <w:right w:val="single" w:sz="4" w:space="0" w:color="auto"/>
            </w:tcBorders>
            <w:shd w:val="clear" w:color="auto" w:fill="auto"/>
            <w:noWrap/>
            <w:vAlign w:val="center"/>
            <w:hideMark/>
          </w:tcPr>
          <w:p w14:paraId="3DD68EAE" w14:textId="6A4414C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3,33</w:t>
            </w:r>
          </w:p>
        </w:tc>
        <w:tc>
          <w:tcPr>
            <w:tcW w:w="379" w:type="pct"/>
            <w:tcBorders>
              <w:top w:val="nil"/>
              <w:left w:val="nil"/>
              <w:bottom w:val="single" w:sz="4" w:space="0" w:color="auto"/>
              <w:right w:val="single" w:sz="4" w:space="0" w:color="auto"/>
            </w:tcBorders>
            <w:shd w:val="clear" w:color="auto" w:fill="auto"/>
            <w:vAlign w:val="center"/>
            <w:hideMark/>
          </w:tcPr>
          <w:p w14:paraId="6B2C7436" w14:textId="19E8B879"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3,75</w:t>
            </w:r>
          </w:p>
        </w:tc>
        <w:tc>
          <w:tcPr>
            <w:tcW w:w="379" w:type="pct"/>
            <w:tcBorders>
              <w:top w:val="nil"/>
              <w:left w:val="nil"/>
              <w:bottom w:val="single" w:sz="4" w:space="0" w:color="auto"/>
              <w:right w:val="single" w:sz="4" w:space="0" w:color="auto"/>
            </w:tcBorders>
            <w:shd w:val="clear" w:color="auto" w:fill="auto"/>
            <w:vAlign w:val="center"/>
            <w:hideMark/>
          </w:tcPr>
          <w:p w14:paraId="23733501" w14:textId="7AE39172"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4,60</w:t>
            </w:r>
          </w:p>
        </w:tc>
        <w:tc>
          <w:tcPr>
            <w:tcW w:w="379" w:type="pct"/>
            <w:tcBorders>
              <w:top w:val="nil"/>
              <w:left w:val="nil"/>
              <w:bottom w:val="single" w:sz="4" w:space="0" w:color="auto"/>
              <w:right w:val="single" w:sz="4" w:space="0" w:color="auto"/>
            </w:tcBorders>
            <w:shd w:val="clear" w:color="auto" w:fill="auto"/>
            <w:vAlign w:val="center"/>
            <w:hideMark/>
          </w:tcPr>
          <w:p w14:paraId="15C524BC" w14:textId="1A88121C"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3,71</w:t>
            </w:r>
          </w:p>
        </w:tc>
        <w:tc>
          <w:tcPr>
            <w:tcW w:w="427" w:type="pct"/>
            <w:tcBorders>
              <w:top w:val="nil"/>
              <w:left w:val="nil"/>
              <w:bottom w:val="single" w:sz="4" w:space="0" w:color="auto"/>
              <w:right w:val="single" w:sz="4" w:space="0" w:color="auto"/>
            </w:tcBorders>
            <w:shd w:val="clear" w:color="000000" w:fill="FCE4D6"/>
            <w:noWrap/>
            <w:vAlign w:val="center"/>
            <w:hideMark/>
          </w:tcPr>
          <w:p w14:paraId="471EEAB5" w14:textId="2CF3879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3,49</w:t>
            </w:r>
          </w:p>
        </w:tc>
        <w:tc>
          <w:tcPr>
            <w:tcW w:w="427" w:type="pct"/>
            <w:tcBorders>
              <w:top w:val="nil"/>
              <w:left w:val="nil"/>
              <w:bottom w:val="single" w:sz="4" w:space="0" w:color="auto"/>
              <w:right w:val="single" w:sz="4" w:space="0" w:color="auto"/>
            </w:tcBorders>
            <w:shd w:val="clear" w:color="000000" w:fill="FCE4D6"/>
            <w:noWrap/>
            <w:vAlign w:val="center"/>
            <w:hideMark/>
          </w:tcPr>
          <w:p w14:paraId="081EF441" w14:textId="35C017B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3,65</w:t>
            </w:r>
          </w:p>
        </w:tc>
        <w:tc>
          <w:tcPr>
            <w:tcW w:w="427" w:type="pct"/>
            <w:tcBorders>
              <w:top w:val="nil"/>
              <w:left w:val="nil"/>
              <w:bottom w:val="single" w:sz="4" w:space="0" w:color="auto"/>
              <w:right w:val="single" w:sz="4" w:space="0" w:color="auto"/>
            </w:tcBorders>
            <w:shd w:val="clear" w:color="000000" w:fill="FCE4D6"/>
            <w:vAlign w:val="center"/>
            <w:hideMark/>
          </w:tcPr>
          <w:p w14:paraId="268D1491" w14:textId="475DDDA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3,78</w:t>
            </w:r>
          </w:p>
        </w:tc>
        <w:tc>
          <w:tcPr>
            <w:tcW w:w="427" w:type="pct"/>
            <w:tcBorders>
              <w:top w:val="nil"/>
              <w:left w:val="nil"/>
              <w:bottom w:val="single" w:sz="4" w:space="0" w:color="auto"/>
              <w:right w:val="single" w:sz="4" w:space="0" w:color="auto"/>
            </w:tcBorders>
            <w:shd w:val="clear" w:color="000000" w:fill="FCE4D6"/>
            <w:vAlign w:val="center"/>
            <w:hideMark/>
          </w:tcPr>
          <w:p w14:paraId="0D5AC5F0" w14:textId="4A41287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3,73</w:t>
            </w:r>
          </w:p>
        </w:tc>
        <w:tc>
          <w:tcPr>
            <w:tcW w:w="427" w:type="pct"/>
            <w:tcBorders>
              <w:top w:val="nil"/>
              <w:left w:val="nil"/>
              <w:bottom w:val="single" w:sz="4" w:space="0" w:color="auto"/>
              <w:right w:val="single" w:sz="4" w:space="0" w:color="auto"/>
            </w:tcBorders>
            <w:shd w:val="clear" w:color="000000" w:fill="FCE4D6"/>
            <w:vAlign w:val="center"/>
            <w:hideMark/>
          </w:tcPr>
          <w:p w14:paraId="6E6831B2" w14:textId="5036659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3,68</w:t>
            </w:r>
          </w:p>
        </w:tc>
      </w:tr>
      <w:tr w:rsidR="001374F7" w:rsidRPr="00465530" w14:paraId="5C645179" w14:textId="77777777" w:rsidTr="001374F7">
        <w:trPr>
          <w:trHeight w:val="288"/>
        </w:trPr>
        <w:tc>
          <w:tcPr>
            <w:tcW w:w="218" w:type="pct"/>
            <w:tcBorders>
              <w:top w:val="nil"/>
              <w:left w:val="single" w:sz="4" w:space="0" w:color="auto"/>
              <w:bottom w:val="single" w:sz="4" w:space="0" w:color="auto"/>
              <w:right w:val="single" w:sz="4" w:space="0" w:color="auto"/>
            </w:tcBorders>
            <w:shd w:val="clear" w:color="000000" w:fill="DDEBF7"/>
            <w:vAlign w:val="center"/>
            <w:hideMark/>
          </w:tcPr>
          <w:p w14:paraId="04F8E3F9"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ISGCPD-P10-03</w:t>
            </w:r>
          </w:p>
        </w:tc>
        <w:tc>
          <w:tcPr>
            <w:tcW w:w="322" w:type="pct"/>
            <w:vMerge/>
            <w:tcBorders>
              <w:top w:val="nil"/>
              <w:left w:val="single" w:sz="4" w:space="0" w:color="auto"/>
              <w:bottom w:val="single" w:sz="4" w:space="0" w:color="auto"/>
              <w:right w:val="single" w:sz="4" w:space="0" w:color="auto"/>
            </w:tcBorders>
            <w:vAlign w:val="center"/>
            <w:hideMark/>
          </w:tcPr>
          <w:p w14:paraId="5B4E6AD2"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381" w:type="pct"/>
            <w:tcBorders>
              <w:top w:val="nil"/>
              <w:left w:val="nil"/>
              <w:bottom w:val="single" w:sz="4" w:space="0" w:color="auto"/>
              <w:right w:val="single" w:sz="4" w:space="0" w:color="auto"/>
            </w:tcBorders>
            <w:shd w:val="clear" w:color="000000" w:fill="DDEBF7"/>
            <w:vAlign w:val="center"/>
            <w:hideMark/>
          </w:tcPr>
          <w:p w14:paraId="6A64F04D"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Los recursos materiales e infraestructuras del programa de doctorado.</w:t>
            </w:r>
          </w:p>
        </w:tc>
        <w:tc>
          <w:tcPr>
            <w:tcW w:w="427" w:type="pct"/>
            <w:tcBorders>
              <w:top w:val="nil"/>
              <w:left w:val="single" w:sz="4" w:space="0" w:color="auto"/>
              <w:bottom w:val="single" w:sz="4" w:space="0" w:color="auto"/>
              <w:right w:val="single" w:sz="4" w:space="0" w:color="auto"/>
            </w:tcBorders>
            <w:shd w:val="clear" w:color="000000" w:fill="FFFFFF"/>
            <w:noWrap/>
            <w:vAlign w:val="center"/>
            <w:hideMark/>
          </w:tcPr>
          <w:p w14:paraId="3D639709" w14:textId="1ED08FD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3,77</w:t>
            </w:r>
          </w:p>
        </w:tc>
        <w:tc>
          <w:tcPr>
            <w:tcW w:w="379" w:type="pct"/>
            <w:tcBorders>
              <w:top w:val="nil"/>
              <w:left w:val="nil"/>
              <w:bottom w:val="single" w:sz="4" w:space="0" w:color="auto"/>
              <w:right w:val="single" w:sz="4" w:space="0" w:color="auto"/>
            </w:tcBorders>
            <w:shd w:val="clear" w:color="000000" w:fill="FFFFFF"/>
            <w:noWrap/>
            <w:vAlign w:val="center"/>
            <w:hideMark/>
          </w:tcPr>
          <w:p w14:paraId="30A5FEAD" w14:textId="04FCA58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3,83</w:t>
            </w:r>
          </w:p>
        </w:tc>
        <w:tc>
          <w:tcPr>
            <w:tcW w:w="379" w:type="pct"/>
            <w:tcBorders>
              <w:top w:val="nil"/>
              <w:left w:val="nil"/>
              <w:bottom w:val="single" w:sz="4" w:space="0" w:color="auto"/>
              <w:right w:val="single" w:sz="4" w:space="0" w:color="auto"/>
            </w:tcBorders>
            <w:shd w:val="clear" w:color="000000" w:fill="FFFFFF"/>
            <w:vAlign w:val="center"/>
            <w:hideMark/>
          </w:tcPr>
          <w:p w14:paraId="6B27F47C" w14:textId="5FF3B887"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3,59</w:t>
            </w:r>
          </w:p>
        </w:tc>
        <w:tc>
          <w:tcPr>
            <w:tcW w:w="379" w:type="pct"/>
            <w:tcBorders>
              <w:top w:val="nil"/>
              <w:left w:val="nil"/>
              <w:bottom w:val="single" w:sz="4" w:space="0" w:color="auto"/>
              <w:right w:val="single" w:sz="4" w:space="0" w:color="auto"/>
            </w:tcBorders>
            <w:shd w:val="clear" w:color="000000" w:fill="FFFFFF"/>
            <w:vAlign w:val="center"/>
            <w:hideMark/>
          </w:tcPr>
          <w:p w14:paraId="76DB1761" w14:textId="6F04CD40"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4,34</w:t>
            </w:r>
          </w:p>
        </w:tc>
        <w:tc>
          <w:tcPr>
            <w:tcW w:w="379" w:type="pct"/>
            <w:tcBorders>
              <w:top w:val="nil"/>
              <w:left w:val="nil"/>
              <w:bottom w:val="single" w:sz="4" w:space="0" w:color="auto"/>
              <w:right w:val="single" w:sz="4" w:space="0" w:color="auto"/>
            </w:tcBorders>
            <w:shd w:val="clear" w:color="000000" w:fill="FFFFFF"/>
            <w:vAlign w:val="center"/>
            <w:hideMark/>
          </w:tcPr>
          <w:p w14:paraId="4E1CD874" w14:textId="73C45BF0"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4,12</w:t>
            </w:r>
          </w:p>
        </w:tc>
        <w:tc>
          <w:tcPr>
            <w:tcW w:w="427" w:type="pct"/>
            <w:tcBorders>
              <w:top w:val="nil"/>
              <w:left w:val="nil"/>
              <w:bottom w:val="single" w:sz="4" w:space="0" w:color="auto"/>
              <w:right w:val="single" w:sz="4" w:space="0" w:color="auto"/>
            </w:tcBorders>
            <w:shd w:val="clear" w:color="000000" w:fill="FCE4D6"/>
            <w:noWrap/>
            <w:vAlign w:val="center"/>
            <w:hideMark/>
          </w:tcPr>
          <w:p w14:paraId="43A8A97D" w14:textId="02C7520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3,76</w:t>
            </w:r>
          </w:p>
        </w:tc>
        <w:tc>
          <w:tcPr>
            <w:tcW w:w="427" w:type="pct"/>
            <w:tcBorders>
              <w:top w:val="nil"/>
              <w:left w:val="nil"/>
              <w:bottom w:val="single" w:sz="4" w:space="0" w:color="auto"/>
              <w:right w:val="single" w:sz="4" w:space="0" w:color="auto"/>
            </w:tcBorders>
            <w:shd w:val="clear" w:color="000000" w:fill="FCE4D6"/>
            <w:noWrap/>
            <w:vAlign w:val="center"/>
            <w:hideMark/>
          </w:tcPr>
          <w:p w14:paraId="387B07F6" w14:textId="18B39B2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3,84</w:t>
            </w:r>
          </w:p>
        </w:tc>
        <w:tc>
          <w:tcPr>
            <w:tcW w:w="427" w:type="pct"/>
            <w:tcBorders>
              <w:top w:val="nil"/>
              <w:left w:val="nil"/>
              <w:bottom w:val="single" w:sz="4" w:space="0" w:color="auto"/>
              <w:right w:val="single" w:sz="4" w:space="0" w:color="auto"/>
            </w:tcBorders>
            <w:shd w:val="clear" w:color="000000" w:fill="FCE4D6"/>
            <w:vAlign w:val="center"/>
            <w:hideMark/>
          </w:tcPr>
          <w:p w14:paraId="62ED4341" w14:textId="72A7E7AC"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3,87</w:t>
            </w:r>
          </w:p>
        </w:tc>
        <w:tc>
          <w:tcPr>
            <w:tcW w:w="427" w:type="pct"/>
            <w:tcBorders>
              <w:top w:val="nil"/>
              <w:left w:val="nil"/>
              <w:bottom w:val="single" w:sz="4" w:space="0" w:color="auto"/>
              <w:right w:val="single" w:sz="4" w:space="0" w:color="auto"/>
            </w:tcBorders>
            <w:shd w:val="clear" w:color="000000" w:fill="FCE4D6"/>
            <w:vAlign w:val="center"/>
            <w:hideMark/>
          </w:tcPr>
          <w:p w14:paraId="4339FB1E" w14:textId="0DCCC104"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3,86</w:t>
            </w:r>
          </w:p>
        </w:tc>
        <w:tc>
          <w:tcPr>
            <w:tcW w:w="427" w:type="pct"/>
            <w:tcBorders>
              <w:top w:val="nil"/>
              <w:left w:val="nil"/>
              <w:bottom w:val="single" w:sz="4" w:space="0" w:color="auto"/>
              <w:right w:val="single" w:sz="4" w:space="0" w:color="auto"/>
            </w:tcBorders>
            <w:shd w:val="clear" w:color="000000" w:fill="FCE4D6"/>
            <w:vAlign w:val="center"/>
            <w:hideMark/>
          </w:tcPr>
          <w:p w14:paraId="226373F5" w14:textId="6825FA47"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3,87</w:t>
            </w:r>
          </w:p>
        </w:tc>
      </w:tr>
      <w:tr w:rsidR="001374F7" w:rsidRPr="00465530" w14:paraId="10CC8AEE" w14:textId="77777777" w:rsidTr="001374F7">
        <w:trPr>
          <w:trHeight w:val="455"/>
        </w:trPr>
        <w:tc>
          <w:tcPr>
            <w:tcW w:w="218" w:type="pct"/>
            <w:tcBorders>
              <w:top w:val="nil"/>
              <w:left w:val="single" w:sz="4" w:space="0" w:color="auto"/>
              <w:bottom w:val="single" w:sz="4" w:space="0" w:color="auto"/>
              <w:right w:val="single" w:sz="4" w:space="0" w:color="auto"/>
            </w:tcBorders>
            <w:shd w:val="clear" w:color="000000" w:fill="DDEBF7"/>
            <w:vAlign w:val="center"/>
            <w:hideMark/>
          </w:tcPr>
          <w:p w14:paraId="0F967623"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ISGCPD-P10-05</w:t>
            </w:r>
          </w:p>
        </w:tc>
        <w:tc>
          <w:tcPr>
            <w:tcW w:w="322" w:type="pct"/>
            <w:vMerge/>
            <w:tcBorders>
              <w:top w:val="nil"/>
              <w:left w:val="single" w:sz="4" w:space="0" w:color="auto"/>
              <w:bottom w:val="single" w:sz="4" w:space="0" w:color="auto"/>
              <w:right w:val="single" w:sz="4" w:space="0" w:color="auto"/>
            </w:tcBorders>
            <w:vAlign w:val="center"/>
            <w:hideMark/>
          </w:tcPr>
          <w:p w14:paraId="1A3ED4C4"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381" w:type="pct"/>
            <w:tcBorders>
              <w:top w:val="nil"/>
              <w:left w:val="nil"/>
              <w:bottom w:val="single" w:sz="4" w:space="0" w:color="auto"/>
              <w:right w:val="single" w:sz="4" w:space="0" w:color="auto"/>
            </w:tcBorders>
            <w:shd w:val="clear" w:color="000000" w:fill="DDEBF7"/>
            <w:vAlign w:val="center"/>
            <w:hideMark/>
          </w:tcPr>
          <w:p w14:paraId="77751195"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Los servicios de orientación profesional.</w:t>
            </w:r>
          </w:p>
        </w:tc>
        <w:tc>
          <w:tcPr>
            <w:tcW w:w="427" w:type="pct"/>
            <w:tcBorders>
              <w:top w:val="nil"/>
              <w:left w:val="single" w:sz="4" w:space="0" w:color="auto"/>
              <w:bottom w:val="single" w:sz="4" w:space="0" w:color="auto"/>
              <w:right w:val="single" w:sz="4" w:space="0" w:color="auto"/>
            </w:tcBorders>
            <w:shd w:val="clear" w:color="auto" w:fill="auto"/>
            <w:noWrap/>
            <w:vAlign w:val="center"/>
            <w:hideMark/>
          </w:tcPr>
          <w:p w14:paraId="61306BAD" w14:textId="4650EF0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3,20</w:t>
            </w:r>
          </w:p>
        </w:tc>
        <w:tc>
          <w:tcPr>
            <w:tcW w:w="379" w:type="pct"/>
            <w:tcBorders>
              <w:top w:val="nil"/>
              <w:left w:val="nil"/>
              <w:bottom w:val="single" w:sz="4" w:space="0" w:color="auto"/>
              <w:right w:val="single" w:sz="4" w:space="0" w:color="auto"/>
            </w:tcBorders>
            <w:shd w:val="clear" w:color="auto" w:fill="auto"/>
            <w:noWrap/>
            <w:vAlign w:val="center"/>
            <w:hideMark/>
          </w:tcPr>
          <w:p w14:paraId="199FB0EE" w14:textId="1B5AA4D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3,45</w:t>
            </w:r>
          </w:p>
        </w:tc>
        <w:tc>
          <w:tcPr>
            <w:tcW w:w="379" w:type="pct"/>
            <w:tcBorders>
              <w:top w:val="nil"/>
              <w:left w:val="nil"/>
              <w:bottom w:val="single" w:sz="4" w:space="0" w:color="auto"/>
              <w:right w:val="single" w:sz="4" w:space="0" w:color="auto"/>
            </w:tcBorders>
            <w:shd w:val="clear" w:color="auto" w:fill="auto"/>
            <w:vAlign w:val="center"/>
            <w:hideMark/>
          </w:tcPr>
          <w:p w14:paraId="1E534F36" w14:textId="48836323"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3,15</w:t>
            </w:r>
          </w:p>
        </w:tc>
        <w:tc>
          <w:tcPr>
            <w:tcW w:w="379" w:type="pct"/>
            <w:tcBorders>
              <w:top w:val="nil"/>
              <w:left w:val="nil"/>
              <w:bottom w:val="single" w:sz="4" w:space="0" w:color="auto"/>
              <w:right w:val="single" w:sz="4" w:space="0" w:color="auto"/>
            </w:tcBorders>
            <w:shd w:val="clear" w:color="auto" w:fill="auto"/>
            <w:vAlign w:val="center"/>
            <w:hideMark/>
          </w:tcPr>
          <w:p w14:paraId="7D129FA8" w14:textId="6A962280"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4,40</w:t>
            </w:r>
          </w:p>
        </w:tc>
        <w:tc>
          <w:tcPr>
            <w:tcW w:w="379" w:type="pct"/>
            <w:tcBorders>
              <w:top w:val="nil"/>
              <w:left w:val="nil"/>
              <w:bottom w:val="single" w:sz="4" w:space="0" w:color="auto"/>
              <w:right w:val="single" w:sz="4" w:space="0" w:color="auto"/>
            </w:tcBorders>
            <w:shd w:val="clear" w:color="auto" w:fill="auto"/>
            <w:vAlign w:val="center"/>
            <w:hideMark/>
          </w:tcPr>
          <w:p w14:paraId="4E83F674" w14:textId="1E99563E"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4,00</w:t>
            </w:r>
          </w:p>
        </w:tc>
        <w:tc>
          <w:tcPr>
            <w:tcW w:w="427" w:type="pct"/>
            <w:tcBorders>
              <w:top w:val="nil"/>
              <w:left w:val="nil"/>
              <w:bottom w:val="single" w:sz="4" w:space="0" w:color="auto"/>
              <w:right w:val="single" w:sz="4" w:space="0" w:color="auto"/>
            </w:tcBorders>
            <w:shd w:val="clear" w:color="000000" w:fill="FCE4D6"/>
            <w:noWrap/>
            <w:vAlign w:val="center"/>
            <w:hideMark/>
          </w:tcPr>
          <w:p w14:paraId="379294BC" w14:textId="1BD14FF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3,35</w:t>
            </w:r>
          </w:p>
        </w:tc>
        <w:tc>
          <w:tcPr>
            <w:tcW w:w="427" w:type="pct"/>
            <w:tcBorders>
              <w:top w:val="nil"/>
              <w:left w:val="nil"/>
              <w:bottom w:val="single" w:sz="4" w:space="0" w:color="auto"/>
              <w:right w:val="single" w:sz="4" w:space="0" w:color="auto"/>
            </w:tcBorders>
            <w:shd w:val="clear" w:color="000000" w:fill="FCE4D6"/>
            <w:noWrap/>
            <w:vAlign w:val="center"/>
            <w:hideMark/>
          </w:tcPr>
          <w:p w14:paraId="0D60CCE9" w14:textId="306D9D1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3,58</w:t>
            </w:r>
          </w:p>
        </w:tc>
        <w:tc>
          <w:tcPr>
            <w:tcW w:w="427" w:type="pct"/>
            <w:tcBorders>
              <w:top w:val="nil"/>
              <w:left w:val="nil"/>
              <w:bottom w:val="single" w:sz="4" w:space="0" w:color="auto"/>
              <w:right w:val="single" w:sz="4" w:space="0" w:color="auto"/>
            </w:tcBorders>
            <w:shd w:val="clear" w:color="000000" w:fill="FCE4D6"/>
            <w:vAlign w:val="center"/>
            <w:hideMark/>
          </w:tcPr>
          <w:p w14:paraId="55A1CD9A" w14:textId="7671351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3,47</w:t>
            </w:r>
          </w:p>
        </w:tc>
        <w:tc>
          <w:tcPr>
            <w:tcW w:w="427" w:type="pct"/>
            <w:tcBorders>
              <w:top w:val="nil"/>
              <w:left w:val="nil"/>
              <w:bottom w:val="single" w:sz="4" w:space="0" w:color="auto"/>
              <w:right w:val="single" w:sz="4" w:space="0" w:color="auto"/>
            </w:tcBorders>
            <w:shd w:val="clear" w:color="000000" w:fill="FCE4D6"/>
            <w:vAlign w:val="center"/>
            <w:hideMark/>
          </w:tcPr>
          <w:p w14:paraId="3B59674F" w14:textId="759CB35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3,56</w:t>
            </w:r>
          </w:p>
        </w:tc>
        <w:tc>
          <w:tcPr>
            <w:tcW w:w="427" w:type="pct"/>
            <w:tcBorders>
              <w:top w:val="nil"/>
              <w:left w:val="nil"/>
              <w:bottom w:val="single" w:sz="4" w:space="0" w:color="auto"/>
              <w:right w:val="single" w:sz="4" w:space="0" w:color="auto"/>
            </w:tcBorders>
            <w:shd w:val="clear" w:color="000000" w:fill="FCE4D6"/>
            <w:vAlign w:val="center"/>
            <w:hideMark/>
          </w:tcPr>
          <w:p w14:paraId="6FDD1DC9" w14:textId="517D94E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3,54</w:t>
            </w:r>
          </w:p>
        </w:tc>
      </w:tr>
      <w:tr w:rsidR="001374F7" w:rsidRPr="00465530" w14:paraId="73B8FDA1" w14:textId="77777777" w:rsidTr="001374F7">
        <w:trPr>
          <w:trHeight w:val="552"/>
        </w:trPr>
        <w:tc>
          <w:tcPr>
            <w:tcW w:w="218" w:type="pct"/>
            <w:tcBorders>
              <w:top w:val="nil"/>
              <w:left w:val="single" w:sz="4" w:space="0" w:color="auto"/>
              <w:bottom w:val="single" w:sz="4" w:space="0" w:color="auto"/>
              <w:right w:val="single" w:sz="4" w:space="0" w:color="auto"/>
            </w:tcBorders>
            <w:shd w:val="clear" w:color="000000" w:fill="DDEBF7"/>
            <w:vAlign w:val="center"/>
            <w:hideMark/>
          </w:tcPr>
          <w:p w14:paraId="11FA76F3"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lastRenderedPageBreak/>
              <w:t>ISGCPD-P10-06</w:t>
            </w:r>
          </w:p>
        </w:tc>
        <w:tc>
          <w:tcPr>
            <w:tcW w:w="322" w:type="pct"/>
            <w:vMerge/>
            <w:tcBorders>
              <w:top w:val="nil"/>
              <w:left w:val="single" w:sz="4" w:space="0" w:color="auto"/>
              <w:bottom w:val="single" w:sz="4" w:space="0" w:color="auto"/>
              <w:right w:val="single" w:sz="4" w:space="0" w:color="auto"/>
            </w:tcBorders>
            <w:vAlign w:val="center"/>
            <w:hideMark/>
          </w:tcPr>
          <w:p w14:paraId="50B1FB61"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381" w:type="pct"/>
            <w:tcBorders>
              <w:top w:val="nil"/>
              <w:left w:val="nil"/>
              <w:bottom w:val="single" w:sz="4" w:space="0" w:color="auto"/>
              <w:right w:val="single" w:sz="4" w:space="0" w:color="auto"/>
            </w:tcBorders>
            <w:shd w:val="clear" w:color="000000" w:fill="DDEBF7"/>
            <w:vAlign w:val="center"/>
            <w:hideMark/>
          </w:tcPr>
          <w:p w14:paraId="57058D6E"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Los recursos materiales y tecnológicos disponibles para la actividad investigadora</w:t>
            </w:r>
          </w:p>
        </w:tc>
        <w:tc>
          <w:tcPr>
            <w:tcW w:w="427" w:type="pct"/>
            <w:tcBorders>
              <w:top w:val="nil"/>
              <w:left w:val="single" w:sz="4" w:space="0" w:color="auto"/>
              <w:bottom w:val="single" w:sz="4" w:space="0" w:color="auto"/>
              <w:right w:val="single" w:sz="4" w:space="0" w:color="auto"/>
            </w:tcBorders>
            <w:shd w:val="clear" w:color="000000" w:fill="FFFFFF"/>
            <w:noWrap/>
            <w:vAlign w:val="center"/>
            <w:hideMark/>
          </w:tcPr>
          <w:p w14:paraId="0B0FA2F6" w14:textId="29AF3C7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3,69</w:t>
            </w:r>
          </w:p>
        </w:tc>
        <w:tc>
          <w:tcPr>
            <w:tcW w:w="379" w:type="pct"/>
            <w:tcBorders>
              <w:top w:val="nil"/>
              <w:left w:val="nil"/>
              <w:bottom w:val="single" w:sz="4" w:space="0" w:color="auto"/>
              <w:right w:val="single" w:sz="4" w:space="0" w:color="auto"/>
            </w:tcBorders>
            <w:shd w:val="clear" w:color="000000" w:fill="FFFFFF"/>
            <w:noWrap/>
            <w:vAlign w:val="center"/>
            <w:hideMark/>
          </w:tcPr>
          <w:p w14:paraId="71EB5D5A" w14:textId="41BA7C2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3,64</w:t>
            </w:r>
          </w:p>
        </w:tc>
        <w:tc>
          <w:tcPr>
            <w:tcW w:w="379" w:type="pct"/>
            <w:tcBorders>
              <w:top w:val="nil"/>
              <w:left w:val="nil"/>
              <w:bottom w:val="single" w:sz="4" w:space="0" w:color="auto"/>
              <w:right w:val="single" w:sz="4" w:space="0" w:color="auto"/>
            </w:tcBorders>
            <w:shd w:val="clear" w:color="000000" w:fill="FFFFFF"/>
            <w:noWrap/>
            <w:vAlign w:val="center"/>
            <w:hideMark/>
          </w:tcPr>
          <w:p w14:paraId="6D69496B" w14:textId="0E984D0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3,36</w:t>
            </w:r>
          </w:p>
        </w:tc>
        <w:tc>
          <w:tcPr>
            <w:tcW w:w="379" w:type="pct"/>
            <w:tcBorders>
              <w:top w:val="nil"/>
              <w:left w:val="nil"/>
              <w:bottom w:val="single" w:sz="4" w:space="0" w:color="auto"/>
              <w:right w:val="single" w:sz="4" w:space="0" w:color="auto"/>
            </w:tcBorders>
            <w:shd w:val="clear" w:color="000000" w:fill="FFFFFF"/>
            <w:noWrap/>
            <w:vAlign w:val="center"/>
            <w:hideMark/>
          </w:tcPr>
          <w:p w14:paraId="7B327425" w14:textId="5D8AACC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4,13</w:t>
            </w:r>
          </w:p>
        </w:tc>
        <w:tc>
          <w:tcPr>
            <w:tcW w:w="379" w:type="pct"/>
            <w:tcBorders>
              <w:top w:val="nil"/>
              <w:left w:val="nil"/>
              <w:bottom w:val="single" w:sz="4" w:space="0" w:color="auto"/>
              <w:right w:val="single" w:sz="4" w:space="0" w:color="auto"/>
            </w:tcBorders>
            <w:shd w:val="clear" w:color="000000" w:fill="FFFFFF"/>
            <w:noWrap/>
            <w:vAlign w:val="center"/>
            <w:hideMark/>
          </w:tcPr>
          <w:p w14:paraId="599EAD65" w14:textId="0C698F8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4,13</w:t>
            </w:r>
          </w:p>
        </w:tc>
        <w:tc>
          <w:tcPr>
            <w:tcW w:w="427" w:type="pct"/>
            <w:tcBorders>
              <w:top w:val="nil"/>
              <w:left w:val="nil"/>
              <w:bottom w:val="single" w:sz="4" w:space="0" w:color="auto"/>
              <w:right w:val="single" w:sz="4" w:space="0" w:color="auto"/>
            </w:tcBorders>
            <w:shd w:val="clear" w:color="000000" w:fill="FCE4D6"/>
            <w:noWrap/>
            <w:vAlign w:val="center"/>
            <w:hideMark/>
          </w:tcPr>
          <w:p w14:paraId="376EE292" w14:textId="16D3D99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3,58</w:t>
            </w:r>
          </w:p>
        </w:tc>
        <w:tc>
          <w:tcPr>
            <w:tcW w:w="427" w:type="pct"/>
            <w:tcBorders>
              <w:top w:val="nil"/>
              <w:left w:val="nil"/>
              <w:bottom w:val="single" w:sz="4" w:space="0" w:color="auto"/>
              <w:right w:val="single" w:sz="4" w:space="0" w:color="auto"/>
            </w:tcBorders>
            <w:shd w:val="clear" w:color="000000" w:fill="FCE4D6"/>
            <w:noWrap/>
            <w:vAlign w:val="center"/>
            <w:hideMark/>
          </w:tcPr>
          <w:p w14:paraId="33F6BD94" w14:textId="7C31867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3,64</w:t>
            </w:r>
          </w:p>
        </w:tc>
        <w:tc>
          <w:tcPr>
            <w:tcW w:w="427" w:type="pct"/>
            <w:tcBorders>
              <w:top w:val="nil"/>
              <w:left w:val="nil"/>
              <w:bottom w:val="single" w:sz="4" w:space="0" w:color="auto"/>
              <w:right w:val="single" w:sz="4" w:space="0" w:color="auto"/>
            </w:tcBorders>
            <w:shd w:val="clear" w:color="000000" w:fill="FCE4D6"/>
            <w:noWrap/>
            <w:vAlign w:val="center"/>
            <w:hideMark/>
          </w:tcPr>
          <w:p w14:paraId="1BD395A2" w14:textId="034C3F7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3,81</w:t>
            </w:r>
          </w:p>
        </w:tc>
        <w:tc>
          <w:tcPr>
            <w:tcW w:w="427" w:type="pct"/>
            <w:tcBorders>
              <w:top w:val="nil"/>
              <w:left w:val="nil"/>
              <w:bottom w:val="single" w:sz="4" w:space="0" w:color="auto"/>
              <w:right w:val="single" w:sz="4" w:space="0" w:color="auto"/>
            </w:tcBorders>
            <w:shd w:val="clear" w:color="000000" w:fill="FCE4D6"/>
            <w:noWrap/>
            <w:vAlign w:val="center"/>
            <w:hideMark/>
          </w:tcPr>
          <w:p w14:paraId="1F202A8A" w14:textId="7994C79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3,77</w:t>
            </w:r>
          </w:p>
        </w:tc>
        <w:tc>
          <w:tcPr>
            <w:tcW w:w="427" w:type="pct"/>
            <w:tcBorders>
              <w:top w:val="nil"/>
              <w:left w:val="nil"/>
              <w:bottom w:val="single" w:sz="4" w:space="0" w:color="auto"/>
              <w:right w:val="single" w:sz="4" w:space="0" w:color="auto"/>
            </w:tcBorders>
            <w:shd w:val="clear" w:color="000000" w:fill="FCE4D6"/>
            <w:noWrap/>
            <w:vAlign w:val="center"/>
            <w:hideMark/>
          </w:tcPr>
          <w:p w14:paraId="300CBCF0" w14:textId="34F037D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3,83</w:t>
            </w:r>
          </w:p>
        </w:tc>
      </w:tr>
      <w:tr w:rsidR="001374F7" w:rsidRPr="00465530" w14:paraId="6DB76C44" w14:textId="77777777" w:rsidTr="001374F7">
        <w:trPr>
          <w:trHeight w:val="1104"/>
        </w:trPr>
        <w:tc>
          <w:tcPr>
            <w:tcW w:w="218" w:type="pct"/>
            <w:tcBorders>
              <w:top w:val="nil"/>
              <w:left w:val="single" w:sz="4" w:space="0" w:color="auto"/>
              <w:bottom w:val="single" w:sz="4" w:space="0" w:color="auto"/>
              <w:right w:val="single" w:sz="4" w:space="0" w:color="auto"/>
            </w:tcBorders>
            <w:shd w:val="clear" w:color="000000" w:fill="DDEBF7"/>
            <w:vAlign w:val="center"/>
            <w:hideMark/>
          </w:tcPr>
          <w:p w14:paraId="1AE6FD68"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ISGCPD-P10-07</w:t>
            </w:r>
          </w:p>
        </w:tc>
        <w:tc>
          <w:tcPr>
            <w:tcW w:w="322" w:type="pct"/>
            <w:tcBorders>
              <w:top w:val="nil"/>
              <w:left w:val="nil"/>
              <w:bottom w:val="single" w:sz="4" w:space="0" w:color="auto"/>
              <w:right w:val="single" w:sz="4" w:space="0" w:color="auto"/>
            </w:tcBorders>
            <w:shd w:val="clear" w:color="000000" w:fill="DDEBF7"/>
            <w:vAlign w:val="center"/>
            <w:hideMark/>
          </w:tcPr>
          <w:p w14:paraId="2A943242" w14:textId="77777777" w:rsidR="001374F7" w:rsidRPr="00465530" w:rsidRDefault="001374F7" w:rsidP="001374F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del profesorado con:</w:t>
            </w:r>
          </w:p>
        </w:tc>
        <w:tc>
          <w:tcPr>
            <w:tcW w:w="381" w:type="pct"/>
            <w:tcBorders>
              <w:top w:val="nil"/>
              <w:left w:val="nil"/>
              <w:bottom w:val="single" w:sz="4" w:space="0" w:color="auto"/>
              <w:right w:val="single" w:sz="4" w:space="0" w:color="auto"/>
            </w:tcBorders>
            <w:shd w:val="clear" w:color="000000" w:fill="DDEBF7"/>
            <w:vAlign w:val="center"/>
            <w:hideMark/>
          </w:tcPr>
          <w:p w14:paraId="1258DFA7" w14:textId="05920E12"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Los recursos materiales e infraestructuras del programa de doctorado.</w:t>
            </w:r>
          </w:p>
        </w:tc>
        <w:tc>
          <w:tcPr>
            <w:tcW w:w="427" w:type="pct"/>
            <w:tcBorders>
              <w:top w:val="nil"/>
              <w:left w:val="single" w:sz="4" w:space="0" w:color="auto"/>
              <w:bottom w:val="single" w:sz="4" w:space="0" w:color="auto"/>
              <w:right w:val="single" w:sz="4" w:space="0" w:color="auto"/>
            </w:tcBorders>
            <w:shd w:val="clear" w:color="000000" w:fill="FFFFFF"/>
            <w:noWrap/>
            <w:vAlign w:val="center"/>
            <w:hideMark/>
          </w:tcPr>
          <w:p w14:paraId="7688BCB1" w14:textId="3539FDF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3,98</w:t>
            </w:r>
          </w:p>
        </w:tc>
        <w:tc>
          <w:tcPr>
            <w:tcW w:w="379" w:type="pct"/>
            <w:tcBorders>
              <w:top w:val="nil"/>
              <w:left w:val="nil"/>
              <w:bottom w:val="single" w:sz="4" w:space="0" w:color="auto"/>
              <w:right w:val="single" w:sz="4" w:space="0" w:color="auto"/>
            </w:tcBorders>
            <w:shd w:val="clear" w:color="000000" w:fill="FFFFFF"/>
            <w:noWrap/>
            <w:vAlign w:val="center"/>
            <w:hideMark/>
          </w:tcPr>
          <w:p w14:paraId="76BBC6E3" w14:textId="690A0C4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3,78</w:t>
            </w:r>
          </w:p>
        </w:tc>
        <w:tc>
          <w:tcPr>
            <w:tcW w:w="379" w:type="pct"/>
            <w:tcBorders>
              <w:top w:val="nil"/>
              <w:left w:val="nil"/>
              <w:bottom w:val="single" w:sz="4" w:space="0" w:color="auto"/>
              <w:right w:val="single" w:sz="4" w:space="0" w:color="auto"/>
            </w:tcBorders>
            <w:shd w:val="clear" w:color="000000" w:fill="FFFFFF"/>
            <w:noWrap/>
            <w:vAlign w:val="center"/>
            <w:hideMark/>
          </w:tcPr>
          <w:p w14:paraId="1CC9E495" w14:textId="5D6FEAD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4,08</w:t>
            </w:r>
          </w:p>
        </w:tc>
        <w:tc>
          <w:tcPr>
            <w:tcW w:w="379" w:type="pct"/>
            <w:tcBorders>
              <w:top w:val="nil"/>
              <w:left w:val="nil"/>
              <w:bottom w:val="single" w:sz="4" w:space="0" w:color="auto"/>
              <w:right w:val="single" w:sz="4" w:space="0" w:color="auto"/>
            </w:tcBorders>
            <w:shd w:val="clear" w:color="000000" w:fill="FFFFFF"/>
            <w:noWrap/>
            <w:vAlign w:val="center"/>
            <w:hideMark/>
          </w:tcPr>
          <w:p w14:paraId="0852F42F" w14:textId="6C89A14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3,90</w:t>
            </w:r>
          </w:p>
        </w:tc>
        <w:tc>
          <w:tcPr>
            <w:tcW w:w="379" w:type="pct"/>
            <w:tcBorders>
              <w:top w:val="nil"/>
              <w:left w:val="nil"/>
              <w:bottom w:val="single" w:sz="4" w:space="0" w:color="auto"/>
              <w:right w:val="single" w:sz="4" w:space="0" w:color="auto"/>
            </w:tcBorders>
            <w:shd w:val="clear" w:color="000000" w:fill="FFFFFF"/>
            <w:noWrap/>
            <w:vAlign w:val="center"/>
            <w:hideMark/>
          </w:tcPr>
          <w:p w14:paraId="716E708F" w14:textId="7F201CE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3,99</w:t>
            </w:r>
          </w:p>
        </w:tc>
        <w:tc>
          <w:tcPr>
            <w:tcW w:w="427" w:type="pct"/>
            <w:tcBorders>
              <w:top w:val="nil"/>
              <w:left w:val="nil"/>
              <w:bottom w:val="single" w:sz="4" w:space="0" w:color="auto"/>
              <w:right w:val="single" w:sz="4" w:space="0" w:color="auto"/>
            </w:tcBorders>
            <w:shd w:val="clear" w:color="000000" w:fill="FCE4D6"/>
            <w:noWrap/>
            <w:vAlign w:val="center"/>
            <w:hideMark/>
          </w:tcPr>
          <w:p w14:paraId="34E114B6" w14:textId="23D445B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4,14</w:t>
            </w:r>
          </w:p>
        </w:tc>
        <w:tc>
          <w:tcPr>
            <w:tcW w:w="427" w:type="pct"/>
            <w:tcBorders>
              <w:top w:val="nil"/>
              <w:left w:val="nil"/>
              <w:bottom w:val="single" w:sz="4" w:space="0" w:color="auto"/>
              <w:right w:val="single" w:sz="4" w:space="0" w:color="auto"/>
            </w:tcBorders>
            <w:shd w:val="clear" w:color="000000" w:fill="FCE4D6"/>
            <w:noWrap/>
            <w:vAlign w:val="center"/>
            <w:hideMark/>
          </w:tcPr>
          <w:p w14:paraId="39E46036" w14:textId="6888D10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4,05</w:t>
            </w:r>
          </w:p>
        </w:tc>
        <w:tc>
          <w:tcPr>
            <w:tcW w:w="427" w:type="pct"/>
            <w:tcBorders>
              <w:top w:val="nil"/>
              <w:left w:val="nil"/>
              <w:bottom w:val="single" w:sz="4" w:space="0" w:color="auto"/>
              <w:right w:val="single" w:sz="4" w:space="0" w:color="auto"/>
            </w:tcBorders>
            <w:shd w:val="clear" w:color="000000" w:fill="FCE4D6"/>
            <w:noWrap/>
            <w:vAlign w:val="center"/>
            <w:hideMark/>
          </w:tcPr>
          <w:p w14:paraId="094BC625" w14:textId="351F52B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4,21</w:t>
            </w:r>
          </w:p>
        </w:tc>
        <w:tc>
          <w:tcPr>
            <w:tcW w:w="427" w:type="pct"/>
            <w:tcBorders>
              <w:top w:val="nil"/>
              <w:left w:val="nil"/>
              <w:bottom w:val="single" w:sz="4" w:space="0" w:color="auto"/>
              <w:right w:val="single" w:sz="4" w:space="0" w:color="auto"/>
            </w:tcBorders>
            <w:shd w:val="clear" w:color="000000" w:fill="FCE4D6"/>
            <w:noWrap/>
            <w:vAlign w:val="center"/>
            <w:hideMark/>
          </w:tcPr>
          <w:p w14:paraId="3AFD3AB4" w14:textId="0E94F33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4,08</w:t>
            </w:r>
          </w:p>
        </w:tc>
        <w:tc>
          <w:tcPr>
            <w:tcW w:w="427" w:type="pct"/>
            <w:tcBorders>
              <w:top w:val="nil"/>
              <w:left w:val="nil"/>
              <w:bottom w:val="single" w:sz="4" w:space="0" w:color="auto"/>
              <w:right w:val="single" w:sz="4" w:space="0" w:color="auto"/>
            </w:tcBorders>
            <w:shd w:val="clear" w:color="000000" w:fill="FCE4D6"/>
            <w:noWrap/>
            <w:vAlign w:val="center"/>
            <w:hideMark/>
          </w:tcPr>
          <w:p w14:paraId="1FC1ED40" w14:textId="4607849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4,22</w:t>
            </w:r>
          </w:p>
        </w:tc>
      </w:tr>
    </w:tbl>
    <w:p w14:paraId="0B773D4E"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22CC41C8"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110449A9"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6C8A8E1E"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1A7AF7CE"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7A816AAE"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51E6950A"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15F075D4"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44E50DA6"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224965A9"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74CDBB64"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78778637"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1C64E49E"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51AB11CD"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2AD6BAF8" w14:textId="77777777" w:rsidR="00C82197" w:rsidRPr="00465530" w:rsidRDefault="00C82197" w:rsidP="00B876C9">
      <w:pPr>
        <w:spacing w:before="60" w:after="0" w:line="240" w:lineRule="auto"/>
        <w:jc w:val="both"/>
        <w:rPr>
          <w:rFonts w:asciiTheme="minorHAnsi" w:hAnsiTheme="minorHAnsi" w:cstheme="minorHAnsi"/>
          <w:bCs/>
          <w:color w:val="FF0000"/>
          <w:sz w:val="16"/>
          <w:szCs w:val="16"/>
        </w:rPr>
      </w:pPr>
    </w:p>
    <w:p w14:paraId="486EEBF5" w14:textId="7EAAC166" w:rsidR="00F35F3A" w:rsidRDefault="00F35F3A" w:rsidP="00B876C9">
      <w:pPr>
        <w:spacing w:before="60" w:after="0" w:line="240" w:lineRule="auto"/>
        <w:jc w:val="both"/>
        <w:rPr>
          <w:rFonts w:asciiTheme="minorHAnsi" w:hAnsiTheme="minorHAnsi" w:cstheme="minorHAnsi"/>
          <w:i/>
          <w:color w:val="FF0000"/>
          <w:sz w:val="16"/>
        </w:rPr>
      </w:pPr>
    </w:p>
    <w:p w14:paraId="77CA6DBF" w14:textId="5A19AF33" w:rsidR="001374F7" w:rsidRDefault="001374F7" w:rsidP="00B876C9">
      <w:pPr>
        <w:spacing w:before="60" w:after="0" w:line="240" w:lineRule="auto"/>
        <w:jc w:val="both"/>
        <w:rPr>
          <w:rFonts w:asciiTheme="minorHAnsi" w:hAnsiTheme="minorHAnsi" w:cstheme="minorHAnsi"/>
          <w:i/>
          <w:color w:val="FF0000"/>
          <w:sz w:val="16"/>
        </w:rPr>
      </w:pPr>
    </w:p>
    <w:p w14:paraId="26632E37" w14:textId="7D7D4DE2" w:rsidR="001374F7" w:rsidRDefault="001374F7" w:rsidP="00B876C9">
      <w:pPr>
        <w:spacing w:before="60" w:after="0" w:line="240" w:lineRule="auto"/>
        <w:jc w:val="both"/>
        <w:rPr>
          <w:rFonts w:asciiTheme="minorHAnsi" w:hAnsiTheme="minorHAnsi" w:cstheme="minorHAnsi"/>
          <w:i/>
          <w:color w:val="FF0000"/>
          <w:sz w:val="16"/>
        </w:rPr>
      </w:pPr>
    </w:p>
    <w:p w14:paraId="4B21DC53" w14:textId="76CBA4C1" w:rsidR="001374F7" w:rsidRDefault="001374F7" w:rsidP="00B876C9">
      <w:pPr>
        <w:spacing w:before="60" w:after="0" w:line="240" w:lineRule="auto"/>
        <w:jc w:val="both"/>
        <w:rPr>
          <w:rFonts w:asciiTheme="minorHAnsi" w:hAnsiTheme="minorHAnsi" w:cstheme="minorHAnsi"/>
          <w:i/>
          <w:color w:val="FF0000"/>
          <w:sz w:val="16"/>
        </w:rPr>
      </w:pPr>
    </w:p>
    <w:p w14:paraId="7D7C87CE" w14:textId="5B84BFAE" w:rsidR="001374F7" w:rsidRDefault="001374F7" w:rsidP="00B876C9">
      <w:pPr>
        <w:spacing w:before="60" w:after="0" w:line="240" w:lineRule="auto"/>
        <w:jc w:val="both"/>
        <w:rPr>
          <w:rFonts w:asciiTheme="minorHAnsi" w:hAnsiTheme="minorHAnsi" w:cstheme="minorHAnsi"/>
          <w:i/>
          <w:color w:val="FF0000"/>
          <w:sz w:val="16"/>
        </w:rPr>
      </w:pPr>
    </w:p>
    <w:p w14:paraId="0EBA640F" w14:textId="7E3DEE65" w:rsidR="001374F7" w:rsidRDefault="001374F7" w:rsidP="00B876C9">
      <w:pPr>
        <w:spacing w:before="60" w:after="0" w:line="240" w:lineRule="auto"/>
        <w:jc w:val="both"/>
        <w:rPr>
          <w:rFonts w:asciiTheme="minorHAnsi" w:hAnsiTheme="minorHAnsi" w:cstheme="minorHAnsi"/>
          <w:i/>
          <w:color w:val="FF0000"/>
          <w:sz w:val="16"/>
        </w:rPr>
      </w:pPr>
    </w:p>
    <w:p w14:paraId="28EF9D04" w14:textId="7C9ECD89" w:rsidR="001374F7" w:rsidRDefault="001374F7" w:rsidP="00B876C9">
      <w:pPr>
        <w:spacing w:before="60" w:after="0" w:line="240" w:lineRule="auto"/>
        <w:jc w:val="both"/>
        <w:rPr>
          <w:rFonts w:asciiTheme="minorHAnsi" w:hAnsiTheme="minorHAnsi" w:cstheme="minorHAnsi"/>
          <w:i/>
          <w:color w:val="FF0000"/>
          <w:sz w:val="16"/>
        </w:rPr>
      </w:pPr>
    </w:p>
    <w:p w14:paraId="733FEBFD" w14:textId="25D69B05" w:rsidR="001374F7" w:rsidRDefault="001374F7" w:rsidP="00B876C9">
      <w:pPr>
        <w:spacing w:before="60" w:after="0" w:line="240" w:lineRule="auto"/>
        <w:jc w:val="both"/>
        <w:rPr>
          <w:rFonts w:asciiTheme="minorHAnsi" w:hAnsiTheme="minorHAnsi" w:cstheme="minorHAnsi"/>
          <w:i/>
          <w:color w:val="FF0000"/>
          <w:sz w:val="16"/>
        </w:rPr>
      </w:pPr>
    </w:p>
    <w:p w14:paraId="3505E463" w14:textId="2A81ED82" w:rsidR="001374F7" w:rsidRDefault="001374F7" w:rsidP="00B876C9">
      <w:pPr>
        <w:spacing w:before="60" w:after="0" w:line="240" w:lineRule="auto"/>
        <w:jc w:val="both"/>
        <w:rPr>
          <w:rFonts w:asciiTheme="minorHAnsi" w:hAnsiTheme="minorHAnsi" w:cstheme="minorHAnsi"/>
          <w:i/>
          <w:color w:val="FF0000"/>
          <w:sz w:val="16"/>
        </w:rPr>
      </w:pPr>
    </w:p>
    <w:p w14:paraId="55816B38" w14:textId="7CC96FEB" w:rsidR="001374F7" w:rsidRDefault="001374F7" w:rsidP="00B876C9">
      <w:pPr>
        <w:spacing w:before="60" w:after="0" w:line="240" w:lineRule="auto"/>
        <w:jc w:val="both"/>
        <w:rPr>
          <w:rFonts w:asciiTheme="minorHAnsi" w:hAnsiTheme="minorHAnsi" w:cstheme="minorHAnsi"/>
          <w:i/>
          <w:color w:val="FF0000"/>
          <w:sz w:val="16"/>
        </w:rPr>
      </w:pPr>
    </w:p>
    <w:p w14:paraId="56D791FE" w14:textId="5C5C5E89" w:rsidR="001374F7" w:rsidRDefault="001374F7" w:rsidP="00B876C9">
      <w:pPr>
        <w:spacing w:before="60" w:after="0" w:line="240" w:lineRule="auto"/>
        <w:jc w:val="both"/>
        <w:rPr>
          <w:rFonts w:asciiTheme="minorHAnsi" w:hAnsiTheme="minorHAnsi" w:cstheme="minorHAnsi"/>
          <w:i/>
          <w:color w:val="FF0000"/>
          <w:sz w:val="16"/>
        </w:rPr>
      </w:pPr>
    </w:p>
    <w:p w14:paraId="5EA399BD" w14:textId="77777777" w:rsidR="001374F7" w:rsidRPr="00465530" w:rsidRDefault="001374F7" w:rsidP="00B876C9">
      <w:pPr>
        <w:spacing w:before="60" w:after="0" w:line="240" w:lineRule="auto"/>
        <w:jc w:val="both"/>
        <w:rPr>
          <w:rFonts w:asciiTheme="minorHAnsi" w:hAnsiTheme="minorHAnsi" w:cstheme="minorHAnsi"/>
          <w:i/>
          <w:color w:val="FF0000"/>
          <w:sz w:val="16"/>
        </w:rPr>
      </w:pPr>
    </w:p>
    <w:tbl>
      <w:tblPr>
        <w:tblW w:w="5000" w:type="pct"/>
        <w:tblCellMar>
          <w:left w:w="70" w:type="dxa"/>
          <w:right w:w="70" w:type="dxa"/>
        </w:tblCellMar>
        <w:tblLook w:val="04A0" w:firstRow="1" w:lastRow="0" w:firstColumn="1" w:lastColumn="0" w:noHBand="0" w:noVBand="1"/>
      </w:tblPr>
      <w:tblGrid>
        <w:gridCol w:w="1163"/>
        <w:gridCol w:w="5346"/>
        <w:gridCol w:w="840"/>
        <w:gridCol w:w="840"/>
        <w:gridCol w:w="840"/>
        <w:gridCol w:w="840"/>
        <w:gridCol w:w="773"/>
        <w:gridCol w:w="773"/>
        <w:gridCol w:w="774"/>
        <w:gridCol w:w="774"/>
        <w:gridCol w:w="840"/>
        <w:gridCol w:w="762"/>
      </w:tblGrid>
      <w:tr w:rsidR="00F35F3A" w:rsidRPr="00465530" w14:paraId="5B887478" w14:textId="77777777" w:rsidTr="008D74C6">
        <w:trPr>
          <w:trHeight w:val="288"/>
        </w:trPr>
        <w:tc>
          <w:tcPr>
            <w:tcW w:w="409" w:type="pct"/>
            <w:tcBorders>
              <w:top w:val="nil"/>
              <w:left w:val="nil"/>
              <w:bottom w:val="nil"/>
              <w:right w:val="nil"/>
            </w:tcBorders>
            <w:shd w:val="clear" w:color="000000" w:fill="FFFFFF"/>
            <w:noWrap/>
            <w:vAlign w:val="center"/>
            <w:hideMark/>
          </w:tcPr>
          <w:p w14:paraId="7A5F4469" w14:textId="77777777" w:rsidR="00F35F3A" w:rsidRPr="00465530" w:rsidRDefault="00F35F3A" w:rsidP="00F35F3A">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845" w:type="pct"/>
            <w:tcBorders>
              <w:top w:val="nil"/>
              <w:left w:val="nil"/>
              <w:bottom w:val="nil"/>
              <w:right w:val="single" w:sz="4" w:space="0" w:color="auto"/>
            </w:tcBorders>
            <w:shd w:val="clear" w:color="000000" w:fill="FFFFFF"/>
            <w:noWrap/>
            <w:vAlign w:val="bottom"/>
            <w:hideMark/>
          </w:tcPr>
          <w:p w14:paraId="33D05E4A" w14:textId="553C9725" w:rsidR="00F35F3A" w:rsidRPr="00465530" w:rsidRDefault="00F35F3A" w:rsidP="00F35F3A">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color w:val="000000"/>
                <w:sz w:val="16"/>
                <w:szCs w:val="16"/>
                <w:lang w:eastAsia="es-ES"/>
              </w:rPr>
              <w:t> </w:t>
            </w:r>
            <w:r w:rsidR="001002BE" w:rsidRPr="00465530">
              <w:rPr>
                <w:rFonts w:asciiTheme="minorHAnsi" w:eastAsia="Times New Roman" w:hAnsiTheme="minorHAnsi" w:cstheme="minorHAnsi"/>
                <w:b/>
                <w:color w:val="000000"/>
                <w:sz w:val="16"/>
                <w:szCs w:val="16"/>
                <w:lang w:eastAsia="es-ES"/>
              </w:rPr>
              <w:t>CRITE</w:t>
            </w:r>
            <w:r w:rsidR="004539F3" w:rsidRPr="00465530">
              <w:rPr>
                <w:rFonts w:asciiTheme="minorHAnsi" w:eastAsia="Times New Roman" w:hAnsiTheme="minorHAnsi" w:cstheme="minorHAnsi"/>
                <w:b/>
                <w:color w:val="000000"/>
                <w:sz w:val="16"/>
                <w:szCs w:val="16"/>
                <w:lang w:eastAsia="es-ES"/>
              </w:rPr>
              <w:t xml:space="preserve">RIO 6 </w:t>
            </w:r>
          </w:p>
        </w:tc>
        <w:tc>
          <w:tcPr>
            <w:tcW w:w="1375"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5BBE172C" w14:textId="77777777" w:rsidR="00F35F3A" w:rsidRPr="00465530" w:rsidRDefault="00F35F3A" w:rsidP="00F35F3A">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w:t>
            </w:r>
          </w:p>
        </w:tc>
        <w:tc>
          <w:tcPr>
            <w:tcW w:w="1371"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268BC81B" w14:textId="77777777" w:rsidR="00F35F3A" w:rsidRPr="00465530" w:rsidRDefault="00F35F3A" w:rsidP="00F35F3A">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8D74C6" w:rsidRPr="00465530" w14:paraId="08388DB4" w14:textId="77777777" w:rsidTr="008D74C6">
        <w:trPr>
          <w:trHeight w:val="276"/>
        </w:trPr>
        <w:tc>
          <w:tcPr>
            <w:tcW w:w="409" w:type="pct"/>
            <w:tcBorders>
              <w:top w:val="nil"/>
              <w:left w:val="nil"/>
              <w:bottom w:val="nil"/>
              <w:right w:val="nil"/>
            </w:tcBorders>
            <w:shd w:val="clear" w:color="000000" w:fill="FFFFFF"/>
            <w:noWrap/>
            <w:vAlign w:val="center"/>
            <w:hideMark/>
          </w:tcPr>
          <w:p w14:paraId="1CE9166F"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845"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350E56F3" w14:textId="7777777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75" w:type="pct"/>
            <w:tcBorders>
              <w:top w:val="nil"/>
              <w:left w:val="nil"/>
              <w:bottom w:val="single" w:sz="4" w:space="0" w:color="auto"/>
              <w:right w:val="single" w:sz="4" w:space="0" w:color="auto"/>
            </w:tcBorders>
            <w:shd w:val="clear" w:color="000000" w:fill="DDEBF7"/>
            <w:vAlign w:val="center"/>
            <w:hideMark/>
          </w:tcPr>
          <w:p w14:paraId="022A6BB8" w14:textId="604B8B65"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75" w:type="pct"/>
            <w:tcBorders>
              <w:top w:val="nil"/>
              <w:left w:val="nil"/>
              <w:bottom w:val="single" w:sz="4" w:space="0" w:color="auto"/>
              <w:right w:val="single" w:sz="4" w:space="0" w:color="auto"/>
            </w:tcBorders>
            <w:shd w:val="clear" w:color="000000" w:fill="DDEBF7"/>
            <w:vAlign w:val="center"/>
            <w:hideMark/>
          </w:tcPr>
          <w:p w14:paraId="3073113D" w14:textId="35041B2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75" w:type="pct"/>
            <w:tcBorders>
              <w:top w:val="nil"/>
              <w:left w:val="nil"/>
              <w:bottom w:val="single" w:sz="4" w:space="0" w:color="auto"/>
              <w:right w:val="single" w:sz="4" w:space="0" w:color="auto"/>
            </w:tcBorders>
            <w:shd w:val="clear" w:color="000000" w:fill="DDEBF7"/>
            <w:vAlign w:val="center"/>
            <w:hideMark/>
          </w:tcPr>
          <w:p w14:paraId="49692F1F" w14:textId="026F324B"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75" w:type="pct"/>
            <w:tcBorders>
              <w:top w:val="nil"/>
              <w:left w:val="nil"/>
              <w:bottom w:val="single" w:sz="4" w:space="0" w:color="auto"/>
              <w:right w:val="single" w:sz="4" w:space="0" w:color="auto"/>
            </w:tcBorders>
            <w:shd w:val="clear" w:color="000000" w:fill="DDEBF7"/>
            <w:vAlign w:val="center"/>
            <w:hideMark/>
          </w:tcPr>
          <w:p w14:paraId="6341A08F" w14:textId="4FB8BC9F"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75" w:type="pct"/>
            <w:tcBorders>
              <w:top w:val="nil"/>
              <w:left w:val="nil"/>
              <w:bottom w:val="single" w:sz="4" w:space="0" w:color="auto"/>
              <w:right w:val="single" w:sz="4" w:space="0" w:color="auto"/>
            </w:tcBorders>
            <w:shd w:val="clear" w:color="000000" w:fill="DDEBF7"/>
            <w:vAlign w:val="center"/>
            <w:hideMark/>
          </w:tcPr>
          <w:p w14:paraId="67B98828" w14:textId="2A2441CA"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75" w:type="pct"/>
            <w:tcBorders>
              <w:top w:val="nil"/>
              <w:left w:val="nil"/>
              <w:bottom w:val="single" w:sz="4" w:space="0" w:color="auto"/>
              <w:right w:val="single" w:sz="4" w:space="0" w:color="auto"/>
            </w:tcBorders>
            <w:shd w:val="clear" w:color="000000" w:fill="DDEBF7"/>
            <w:vAlign w:val="center"/>
            <w:hideMark/>
          </w:tcPr>
          <w:p w14:paraId="53A94A2F" w14:textId="362A5248"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75" w:type="pct"/>
            <w:tcBorders>
              <w:top w:val="nil"/>
              <w:left w:val="nil"/>
              <w:bottom w:val="single" w:sz="4" w:space="0" w:color="auto"/>
              <w:right w:val="single" w:sz="4" w:space="0" w:color="auto"/>
            </w:tcBorders>
            <w:shd w:val="clear" w:color="000000" w:fill="DDEBF7"/>
            <w:vAlign w:val="center"/>
            <w:hideMark/>
          </w:tcPr>
          <w:p w14:paraId="208FDD3E" w14:textId="678EEF04"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75" w:type="pct"/>
            <w:tcBorders>
              <w:top w:val="nil"/>
              <w:left w:val="nil"/>
              <w:bottom w:val="single" w:sz="4" w:space="0" w:color="auto"/>
              <w:right w:val="single" w:sz="4" w:space="0" w:color="auto"/>
            </w:tcBorders>
            <w:shd w:val="clear" w:color="000000" w:fill="DDEBF7"/>
            <w:vAlign w:val="center"/>
            <w:hideMark/>
          </w:tcPr>
          <w:p w14:paraId="4A276A24" w14:textId="16E1641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75" w:type="pct"/>
            <w:tcBorders>
              <w:top w:val="nil"/>
              <w:left w:val="nil"/>
              <w:bottom w:val="single" w:sz="4" w:space="0" w:color="auto"/>
              <w:right w:val="single" w:sz="4" w:space="0" w:color="auto"/>
            </w:tcBorders>
            <w:shd w:val="clear" w:color="000000" w:fill="DDEBF7"/>
            <w:vAlign w:val="center"/>
            <w:hideMark/>
          </w:tcPr>
          <w:p w14:paraId="651FC004" w14:textId="517019BD"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71" w:type="pct"/>
            <w:tcBorders>
              <w:top w:val="nil"/>
              <w:left w:val="nil"/>
              <w:bottom w:val="single" w:sz="4" w:space="0" w:color="auto"/>
              <w:right w:val="single" w:sz="4" w:space="0" w:color="auto"/>
            </w:tcBorders>
            <w:shd w:val="clear" w:color="000000" w:fill="DDEBF7"/>
            <w:vAlign w:val="center"/>
            <w:hideMark/>
          </w:tcPr>
          <w:p w14:paraId="0E164A99" w14:textId="6EE4EAE1"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1374F7" w:rsidRPr="00465530" w14:paraId="6933691E" w14:textId="77777777" w:rsidTr="001374F7">
        <w:trPr>
          <w:trHeight w:val="276"/>
        </w:trPr>
        <w:tc>
          <w:tcPr>
            <w:tcW w:w="409"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7CA0D5C1"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ISGCPD-P04-03</w:t>
            </w:r>
          </w:p>
        </w:tc>
        <w:tc>
          <w:tcPr>
            <w:tcW w:w="1845" w:type="pct"/>
            <w:tcBorders>
              <w:top w:val="nil"/>
              <w:left w:val="nil"/>
              <w:bottom w:val="single" w:sz="4" w:space="0" w:color="auto"/>
              <w:right w:val="single" w:sz="4" w:space="0" w:color="auto"/>
            </w:tcBorders>
            <w:shd w:val="clear" w:color="000000" w:fill="DDEBF7"/>
            <w:vAlign w:val="center"/>
            <w:hideMark/>
          </w:tcPr>
          <w:p w14:paraId="41354320" w14:textId="31B6A30F"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éxito a los tres años o antes </w:t>
            </w:r>
          </w:p>
        </w:tc>
        <w:tc>
          <w:tcPr>
            <w:tcW w:w="27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5CFFC3" w14:textId="1ACBC6D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11CCAD37" w14:textId="69CE0AA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741DD47E" w14:textId="46F297A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27,27%</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376DEAD9" w14:textId="340FC68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12,50%</w:t>
            </w:r>
          </w:p>
        </w:tc>
        <w:tc>
          <w:tcPr>
            <w:tcW w:w="275" w:type="pct"/>
            <w:tcBorders>
              <w:top w:val="single" w:sz="4" w:space="0" w:color="auto"/>
              <w:left w:val="nil"/>
              <w:bottom w:val="single" w:sz="4" w:space="0" w:color="auto"/>
              <w:right w:val="single" w:sz="4" w:space="0" w:color="auto"/>
            </w:tcBorders>
            <w:shd w:val="clear" w:color="000000" w:fill="FFFFFF"/>
            <w:noWrap/>
            <w:vAlign w:val="center"/>
            <w:hideMark/>
          </w:tcPr>
          <w:p w14:paraId="0ED75117" w14:textId="117002E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50,00%</w:t>
            </w:r>
          </w:p>
        </w:tc>
        <w:tc>
          <w:tcPr>
            <w:tcW w:w="275" w:type="pct"/>
            <w:tcBorders>
              <w:top w:val="single" w:sz="4" w:space="0" w:color="auto"/>
              <w:left w:val="nil"/>
              <w:bottom w:val="single" w:sz="4" w:space="0" w:color="auto"/>
              <w:right w:val="single" w:sz="4" w:space="0" w:color="auto"/>
            </w:tcBorders>
            <w:shd w:val="clear" w:color="000000" w:fill="FCE4D6"/>
            <w:noWrap/>
            <w:vAlign w:val="center"/>
            <w:hideMark/>
          </w:tcPr>
          <w:p w14:paraId="754E930E" w14:textId="5D00E9F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32,68%</w:t>
            </w:r>
          </w:p>
        </w:tc>
        <w:tc>
          <w:tcPr>
            <w:tcW w:w="275" w:type="pct"/>
            <w:tcBorders>
              <w:top w:val="single" w:sz="4" w:space="0" w:color="auto"/>
              <w:left w:val="nil"/>
              <w:bottom w:val="single" w:sz="4" w:space="0" w:color="auto"/>
              <w:right w:val="single" w:sz="4" w:space="0" w:color="auto"/>
            </w:tcBorders>
            <w:shd w:val="clear" w:color="000000" w:fill="FCE4D6"/>
            <w:noWrap/>
            <w:vAlign w:val="center"/>
            <w:hideMark/>
          </w:tcPr>
          <w:p w14:paraId="626C66A9" w14:textId="4563270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41,67%</w:t>
            </w:r>
          </w:p>
        </w:tc>
        <w:tc>
          <w:tcPr>
            <w:tcW w:w="275" w:type="pct"/>
            <w:tcBorders>
              <w:top w:val="single" w:sz="4" w:space="0" w:color="auto"/>
              <w:left w:val="nil"/>
              <w:bottom w:val="single" w:sz="4" w:space="0" w:color="auto"/>
              <w:right w:val="single" w:sz="4" w:space="0" w:color="auto"/>
            </w:tcBorders>
            <w:shd w:val="clear" w:color="000000" w:fill="FCE4D6"/>
            <w:noWrap/>
            <w:vAlign w:val="center"/>
            <w:hideMark/>
          </w:tcPr>
          <w:p w14:paraId="73AB54DB" w14:textId="269462F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51,12%</w:t>
            </w:r>
          </w:p>
        </w:tc>
        <w:tc>
          <w:tcPr>
            <w:tcW w:w="275" w:type="pct"/>
            <w:tcBorders>
              <w:top w:val="single" w:sz="4" w:space="0" w:color="auto"/>
              <w:left w:val="nil"/>
              <w:bottom w:val="single" w:sz="4" w:space="0" w:color="auto"/>
              <w:right w:val="single" w:sz="4" w:space="0" w:color="auto"/>
            </w:tcBorders>
            <w:shd w:val="clear" w:color="000000" w:fill="FCE4D6"/>
            <w:noWrap/>
            <w:vAlign w:val="center"/>
            <w:hideMark/>
          </w:tcPr>
          <w:p w14:paraId="0EE3523E" w14:textId="7DBA3A2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20,43%</w:t>
            </w:r>
          </w:p>
        </w:tc>
        <w:tc>
          <w:tcPr>
            <w:tcW w:w="271" w:type="pct"/>
            <w:tcBorders>
              <w:top w:val="single" w:sz="4" w:space="0" w:color="auto"/>
              <w:left w:val="nil"/>
              <w:bottom w:val="single" w:sz="4" w:space="0" w:color="auto"/>
              <w:right w:val="single" w:sz="4" w:space="0" w:color="auto"/>
            </w:tcBorders>
            <w:shd w:val="clear" w:color="000000" w:fill="FCE4D6"/>
            <w:noWrap/>
            <w:vAlign w:val="center"/>
            <w:hideMark/>
          </w:tcPr>
          <w:p w14:paraId="41D6D197" w14:textId="2127CC7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33,04%</w:t>
            </w:r>
          </w:p>
        </w:tc>
      </w:tr>
      <w:tr w:rsidR="001374F7" w:rsidRPr="00465530" w14:paraId="008F6C2E" w14:textId="77777777" w:rsidTr="001374F7">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45486E0"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ISGCPD-P04-04</w:t>
            </w:r>
          </w:p>
        </w:tc>
        <w:tc>
          <w:tcPr>
            <w:tcW w:w="1845" w:type="pct"/>
            <w:tcBorders>
              <w:top w:val="nil"/>
              <w:left w:val="nil"/>
              <w:bottom w:val="single" w:sz="4" w:space="0" w:color="auto"/>
              <w:right w:val="single" w:sz="4" w:space="0" w:color="auto"/>
            </w:tcBorders>
            <w:shd w:val="clear" w:color="000000" w:fill="DDEBF7"/>
            <w:vAlign w:val="center"/>
            <w:hideMark/>
          </w:tcPr>
          <w:p w14:paraId="69C73D8D" w14:textId="6CBF68A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éxito a los cuatro años o antes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1B9145EF" w14:textId="024065D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40,00%</w:t>
            </w:r>
          </w:p>
        </w:tc>
        <w:tc>
          <w:tcPr>
            <w:tcW w:w="275" w:type="pct"/>
            <w:tcBorders>
              <w:top w:val="nil"/>
              <w:left w:val="nil"/>
              <w:bottom w:val="single" w:sz="4" w:space="0" w:color="auto"/>
              <w:right w:val="single" w:sz="4" w:space="0" w:color="auto"/>
            </w:tcBorders>
            <w:shd w:val="clear" w:color="000000" w:fill="FFFFFF"/>
            <w:noWrap/>
            <w:vAlign w:val="center"/>
            <w:hideMark/>
          </w:tcPr>
          <w:p w14:paraId="2F349108" w14:textId="3B9136F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0EACA405" w14:textId="2C58E36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101D0B91" w14:textId="4E8CB72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71,43%</w:t>
            </w:r>
          </w:p>
        </w:tc>
        <w:tc>
          <w:tcPr>
            <w:tcW w:w="275" w:type="pct"/>
            <w:tcBorders>
              <w:top w:val="nil"/>
              <w:left w:val="nil"/>
              <w:bottom w:val="single" w:sz="4" w:space="0" w:color="auto"/>
              <w:right w:val="single" w:sz="4" w:space="0" w:color="auto"/>
            </w:tcBorders>
            <w:shd w:val="clear" w:color="000000" w:fill="FFFFFF"/>
            <w:noWrap/>
            <w:vAlign w:val="center"/>
            <w:hideMark/>
          </w:tcPr>
          <w:p w14:paraId="4551728C" w14:textId="00118C1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50,00%</w:t>
            </w:r>
          </w:p>
        </w:tc>
        <w:tc>
          <w:tcPr>
            <w:tcW w:w="275" w:type="pct"/>
            <w:tcBorders>
              <w:top w:val="nil"/>
              <w:left w:val="nil"/>
              <w:bottom w:val="single" w:sz="4" w:space="0" w:color="auto"/>
              <w:right w:val="single" w:sz="4" w:space="0" w:color="auto"/>
            </w:tcBorders>
            <w:shd w:val="clear" w:color="000000" w:fill="FCE4D6"/>
            <w:noWrap/>
            <w:vAlign w:val="center"/>
            <w:hideMark/>
          </w:tcPr>
          <w:p w14:paraId="60A43987" w14:textId="38CDF35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85,00%</w:t>
            </w:r>
          </w:p>
        </w:tc>
        <w:tc>
          <w:tcPr>
            <w:tcW w:w="275" w:type="pct"/>
            <w:tcBorders>
              <w:top w:val="nil"/>
              <w:left w:val="nil"/>
              <w:bottom w:val="single" w:sz="4" w:space="0" w:color="auto"/>
              <w:right w:val="single" w:sz="4" w:space="0" w:color="auto"/>
            </w:tcBorders>
            <w:shd w:val="clear" w:color="000000" w:fill="FCE4D6"/>
            <w:noWrap/>
            <w:vAlign w:val="center"/>
            <w:hideMark/>
          </w:tcPr>
          <w:p w14:paraId="173FD3A0" w14:textId="207F809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80,56%</w:t>
            </w:r>
          </w:p>
        </w:tc>
        <w:tc>
          <w:tcPr>
            <w:tcW w:w="275" w:type="pct"/>
            <w:tcBorders>
              <w:top w:val="nil"/>
              <w:left w:val="nil"/>
              <w:bottom w:val="single" w:sz="4" w:space="0" w:color="auto"/>
              <w:right w:val="single" w:sz="4" w:space="0" w:color="auto"/>
            </w:tcBorders>
            <w:shd w:val="clear" w:color="000000" w:fill="FCE4D6"/>
            <w:noWrap/>
            <w:vAlign w:val="center"/>
            <w:hideMark/>
          </w:tcPr>
          <w:p w14:paraId="06A663F7" w14:textId="4B7E054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88,89%</w:t>
            </w:r>
          </w:p>
        </w:tc>
        <w:tc>
          <w:tcPr>
            <w:tcW w:w="275" w:type="pct"/>
            <w:tcBorders>
              <w:top w:val="nil"/>
              <w:left w:val="nil"/>
              <w:bottom w:val="single" w:sz="4" w:space="0" w:color="auto"/>
              <w:right w:val="single" w:sz="4" w:space="0" w:color="auto"/>
            </w:tcBorders>
            <w:shd w:val="clear" w:color="000000" w:fill="FCE4D6"/>
            <w:noWrap/>
            <w:vAlign w:val="center"/>
            <w:hideMark/>
          </w:tcPr>
          <w:p w14:paraId="3855AF1B" w14:textId="7C6DD10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81,61%</w:t>
            </w:r>
          </w:p>
        </w:tc>
        <w:tc>
          <w:tcPr>
            <w:tcW w:w="271" w:type="pct"/>
            <w:tcBorders>
              <w:top w:val="nil"/>
              <w:left w:val="nil"/>
              <w:bottom w:val="single" w:sz="4" w:space="0" w:color="auto"/>
              <w:right w:val="single" w:sz="4" w:space="0" w:color="auto"/>
            </w:tcBorders>
            <w:shd w:val="clear" w:color="000000" w:fill="FCE4D6"/>
            <w:noWrap/>
            <w:vAlign w:val="center"/>
            <w:hideMark/>
          </w:tcPr>
          <w:p w14:paraId="4A2B7760" w14:textId="422BC31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83,33%</w:t>
            </w:r>
          </w:p>
        </w:tc>
      </w:tr>
      <w:tr w:rsidR="001374F7" w:rsidRPr="00465530" w14:paraId="02CA45E9" w14:textId="77777777" w:rsidTr="001374F7">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1935CD12"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ISGCPD-P04-05</w:t>
            </w:r>
          </w:p>
        </w:tc>
        <w:tc>
          <w:tcPr>
            <w:tcW w:w="1845" w:type="pct"/>
            <w:tcBorders>
              <w:top w:val="nil"/>
              <w:left w:val="nil"/>
              <w:bottom w:val="single" w:sz="4" w:space="0" w:color="auto"/>
              <w:right w:val="single" w:sz="4" w:space="0" w:color="auto"/>
            </w:tcBorders>
            <w:shd w:val="clear" w:color="000000" w:fill="DDEBF7"/>
            <w:vAlign w:val="center"/>
            <w:hideMark/>
          </w:tcPr>
          <w:p w14:paraId="4008F366" w14:textId="58FA97B2" w:rsidR="001374F7" w:rsidRPr="00465530" w:rsidRDefault="001374F7" w:rsidP="001374F7">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Tasa de éxito a los 5 años.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326E5673" w14:textId="7E32B98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4DF75976" w14:textId="01B278A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252FDBFC" w14:textId="617A79F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38171D67" w14:textId="3479E02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69CFBD80" w14:textId="6F72447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61A5C378" w14:textId="0CE38A7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93,75%</w:t>
            </w:r>
          </w:p>
        </w:tc>
        <w:tc>
          <w:tcPr>
            <w:tcW w:w="275" w:type="pct"/>
            <w:tcBorders>
              <w:top w:val="nil"/>
              <w:left w:val="nil"/>
              <w:bottom w:val="single" w:sz="4" w:space="0" w:color="auto"/>
              <w:right w:val="single" w:sz="4" w:space="0" w:color="auto"/>
            </w:tcBorders>
            <w:shd w:val="clear" w:color="000000" w:fill="FCE4D6"/>
            <w:noWrap/>
            <w:vAlign w:val="center"/>
            <w:hideMark/>
          </w:tcPr>
          <w:p w14:paraId="2F48C8FB" w14:textId="7B1BB83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39,52%</w:t>
            </w:r>
          </w:p>
        </w:tc>
        <w:tc>
          <w:tcPr>
            <w:tcW w:w="275" w:type="pct"/>
            <w:tcBorders>
              <w:top w:val="nil"/>
              <w:left w:val="nil"/>
              <w:bottom w:val="single" w:sz="4" w:space="0" w:color="auto"/>
              <w:right w:val="single" w:sz="4" w:space="0" w:color="auto"/>
            </w:tcBorders>
            <w:shd w:val="clear" w:color="000000" w:fill="FCE4D6"/>
            <w:noWrap/>
            <w:vAlign w:val="center"/>
            <w:hideMark/>
          </w:tcPr>
          <w:p w14:paraId="16531EBA" w14:textId="69B5C27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82,50%</w:t>
            </w:r>
          </w:p>
        </w:tc>
        <w:tc>
          <w:tcPr>
            <w:tcW w:w="275" w:type="pct"/>
            <w:tcBorders>
              <w:top w:val="nil"/>
              <w:left w:val="nil"/>
              <w:bottom w:val="single" w:sz="4" w:space="0" w:color="auto"/>
              <w:right w:val="single" w:sz="4" w:space="0" w:color="auto"/>
            </w:tcBorders>
            <w:shd w:val="clear" w:color="000000" w:fill="FCE4D6"/>
            <w:noWrap/>
            <w:vAlign w:val="center"/>
            <w:hideMark/>
          </w:tcPr>
          <w:p w14:paraId="0DCE7B5F" w14:textId="4EC274F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100,00%</w:t>
            </w:r>
          </w:p>
        </w:tc>
        <w:tc>
          <w:tcPr>
            <w:tcW w:w="271" w:type="pct"/>
            <w:tcBorders>
              <w:top w:val="nil"/>
              <w:left w:val="nil"/>
              <w:bottom w:val="single" w:sz="4" w:space="0" w:color="auto"/>
              <w:right w:val="single" w:sz="4" w:space="0" w:color="auto"/>
            </w:tcBorders>
            <w:shd w:val="clear" w:color="000000" w:fill="FCE4D6"/>
            <w:noWrap/>
            <w:vAlign w:val="center"/>
            <w:hideMark/>
          </w:tcPr>
          <w:p w14:paraId="455FAF06" w14:textId="3CAB2C3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52,28%</w:t>
            </w:r>
          </w:p>
        </w:tc>
      </w:tr>
      <w:tr w:rsidR="001374F7" w:rsidRPr="00465530" w14:paraId="14585C92" w14:textId="77777777" w:rsidTr="001374F7">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24E8AF1F"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ISGCPD-P04-06</w:t>
            </w:r>
          </w:p>
        </w:tc>
        <w:tc>
          <w:tcPr>
            <w:tcW w:w="1845" w:type="pct"/>
            <w:tcBorders>
              <w:top w:val="nil"/>
              <w:left w:val="nil"/>
              <w:bottom w:val="single" w:sz="4" w:space="0" w:color="auto"/>
              <w:right w:val="single" w:sz="4" w:space="0" w:color="auto"/>
            </w:tcBorders>
            <w:shd w:val="clear" w:color="000000" w:fill="DDEBF7"/>
            <w:vAlign w:val="center"/>
            <w:hideMark/>
          </w:tcPr>
          <w:p w14:paraId="0D9309F0" w14:textId="39B9E5FA" w:rsidR="001374F7" w:rsidRPr="00465530" w:rsidRDefault="001374F7" w:rsidP="001374F7">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Tasa de Rendimiento de las tesis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5CF10637" w14:textId="7C32155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25885781" w14:textId="18E7A71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7A91BC70" w14:textId="7122B77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14,29%</w:t>
            </w:r>
          </w:p>
        </w:tc>
        <w:tc>
          <w:tcPr>
            <w:tcW w:w="275" w:type="pct"/>
            <w:tcBorders>
              <w:top w:val="nil"/>
              <w:left w:val="nil"/>
              <w:bottom w:val="single" w:sz="4" w:space="0" w:color="auto"/>
              <w:right w:val="single" w:sz="4" w:space="0" w:color="auto"/>
            </w:tcBorders>
            <w:shd w:val="clear" w:color="000000" w:fill="FFFFFF"/>
            <w:noWrap/>
            <w:vAlign w:val="center"/>
            <w:hideMark/>
          </w:tcPr>
          <w:p w14:paraId="43F706F4" w14:textId="65656A6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25,00%</w:t>
            </w:r>
          </w:p>
        </w:tc>
        <w:tc>
          <w:tcPr>
            <w:tcW w:w="275" w:type="pct"/>
            <w:tcBorders>
              <w:top w:val="nil"/>
              <w:left w:val="nil"/>
              <w:bottom w:val="single" w:sz="4" w:space="0" w:color="auto"/>
              <w:right w:val="single" w:sz="4" w:space="0" w:color="auto"/>
            </w:tcBorders>
            <w:shd w:val="clear" w:color="000000" w:fill="FFFFFF"/>
            <w:noWrap/>
            <w:vAlign w:val="center"/>
            <w:hideMark/>
          </w:tcPr>
          <w:p w14:paraId="76D298A0" w14:textId="6305B19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40,00%</w:t>
            </w:r>
          </w:p>
        </w:tc>
        <w:tc>
          <w:tcPr>
            <w:tcW w:w="275" w:type="pct"/>
            <w:tcBorders>
              <w:top w:val="nil"/>
              <w:left w:val="nil"/>
              <w:bottom w:val="single" w:sz="4" w:space="0" w:color="auto"/>
              <w:right w:val="single" w:sz="4" w:space="0" w:color="auto"/>
            </w:tcBorders>
            <w:shd w:val="clear" w:color="000000" w:fill="FCE4D6"/>
            <w:noWrap/>
            <w:vAlign w:val="center"/>
            <w:hideMark/>
          </w:tcPr>
          <w:p w14:paraId="0836381A" w14:textId="6436C91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2312E83B" w14:textId="778210D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w:t>
            </w:r>
          </w:p>
        </w:tc>
        <w:tc>
          <w:tcPr>
            <w:tcW w:w="275" w:type="pct"/>
            <w:tcBorders>
              <w:top w:val="nil"/>
              <w:left w:val="nil"/>
              <w:bottom w:val="single" w:sz="4" w:space="0" w:color="auto"/>
              <w:right w:val="single" w:sz="4" w:space="0" w:color="auto"/>
            </w:tcBorders>
            <w:shd w:val="clear" w:color="000000" w:fill="FCE4D6"/>
            <w:noWrap/>
            <w:vAlign w:val="center"/>
            <w:hideMark/>
          </w:tcPr>
          <w:p w14:paraId="2763EE69" w14:textId="1B2F669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14,29%</w:t>
            </w:r>
          </w:p>
        </w:tc>
        <w:tc>
          <w:tcPr>
            <w:tcW w:w="275" w:type="pct"/>
            <w:tcBorders>
              <w:top w:val="nil"/>
              <w:left w:val="nil"/>
              <w:bottom w:val="single" w:sz="4" w:space="0" w:color="auto"/>
              <w:right w:val="single" w:sz="4" w:space="0" w:color="auto"/>
            </w:tcBorders>
            <w:shd w:val="clear" w:color="000000" w:fill="FCE4D6"/>
            <w:noWrap/>
            <w:vAlign w:val="center"/>
            <w:hideMark/>
          </w:tcPr>
          <w:p w14:paraId="3FBDF6DB" w14:textId="2F241E6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25,00%</w:t>
            </w:r>
          </w:p>
        </w:tc>
        <w:tc>
          <w:tcPr>
            <w:tcW w:w="271" w:type="pct"/>
            <w:tcBorders>
              <w:top w:val="nil"/>
              <w:left w:val="nil"/>
              <w:bottom w:val="single" w:sz="4" w:space="0" w:color="auto"/>
              <w:right w:val="single" w:sz="4" w:space="0" w:color="auto"/>
            </w:tcBorders>
            <w:shd w:val="clear" w:color="000000" w:fill="FCE4D6"/>
            <w:noWrap/>
            <w:vAlign w:val="center"/>
            <w:hideMark/>
          </w:tcPr>
          <w:p w14:paraId="75B3F8B0" w14:textId="0D48C5B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25,00%</w:t>
            </w:r>
          </w:p>
        </w:tc>
      </w:tr>
      <w:tr w:rsidR="001374F7" w:rsidRPr="00465530" w14:paraId="1225CDA7" w14:textId="77777777" w:rsidTr="001374F7">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1CE3FE6B"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ISGCPD-P04-07</w:t>
            </w:r>
          </w:p>
        </w:tc>
        <w:tc>
          <w:tcPr>
            <w:tcW w:w="1845" w:type="pct"/>
            <w:tcBorders>
              <w:top w:val="nil"/>
              <w:left w:val="nil"/>
              <w:bottom w:val="single" w:sz="4" w:space="0" w:color="auto"/>
              <w:right w:val="single" w:sz="4" w:space="0" w:color="auto"/>
            </w:tcBorders>
            <w:shd w:val="clear" w:color="000000" w:fill="DDEBF7"/>
            <w:vAlign w:val="center"/>
            <w:hideMark/>
          </w:tcPr>
          <w:p w14:paraId="71A41D3E" w14:textId="68048392"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abandono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4002D394" w14:textId="2E3AFBE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477B9893" w14:textId="08810B4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6B992800" w14:textId="6901927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6DA077B7" w14:textId="33B8121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401DA117" w14:textId="6C6E425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4BB9C1B4" w14:textId="2C5686B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3048E1C5" w14:textId="18CE9B1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770A1210" w14:textId="749DA3B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75" w:type="pct"/>
            <w:tcBorders>
              <w:top w:val="nil"/>
              <w:left w:val="nil"/>
              <w:bottom w:val="single" w:sz="4" w:space="0" w:color="auto"/>
              <w:right w:val="single" w:sz="4" w:space="0" w:color="auto"/>
            </w:tcBorders>
            <w:shd w:val="clear" w:color="000000" w:fill="FCE4D6"/>
            <w:noWrap/>
            <w:vAlign w:val="center"/>
            <w:hideMark/>
          </w:tcPr>
          <w:p w14:paraId="5863E54D" w14:textId="1231E13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p>
        </w:tc>
        <w:tc>
          <w:tcPr>
            <w:tcW w:w="271" w:type="pct"/>
            <w:tcBorders>
              <w:top w:val="nil"/>
              <w:left w:val="nil"/>
              <w:bottom w:val="single" w:sz="4" w:space="0" w:color="auto"/>
              <w:right w:val="single" w:sz="4" w:space="0" w:color="auto"/>
            </w:tcBorders>
            <w:shd w:val="clear" w:color="000000" w:fill="FCE4D6"/>
            <w:noWrap/>
            <w:vAlign w:val="center"/>
            <w:hideMark/>
          </w:tcPr>
          <w:p w14:paraId="0B608D9F" w14:textId="77BDF45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r>
      <w:tr w:rsidR="001374F7" w:rsidRPr="00465530" w14:paraId="651CBBEC" w14:textId="77777777" w:rsidTr="001374F7">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F4F3EAF"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ISGCPD-P04-08</w:t>
            </w:r>
          </w:p>
        </w:tc>
        <w:tc>
          <w:tcPr>
            <w:tcW w:w="1845" w:type="pct"/>
            <w:tcBorders>
              <w:top w:val="nil"/>
              <w:left w:val="nil"/>
              <w:bottom w:val="single" w:sz="4" w:space="0" w:color="auto"/>
              <w:right w:val="single" w:sz="4" w:space="0" w:color="auto"/>
            </w:tcBorders>
            <w:shd w:val="clear" w:color="000000" w:fill="DDEBF7"/>
            <w:vAlign w:val="center"/>
            <w:hideMark/>
          </w:tcPr>
          <w:p w14:paraId="2E249033" w14:textId="6B309786"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Tesis producidas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4BBCB916" w14:textId="3AB0C84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w:t>
            </w:r>
          </w:p>
        </w:tc>
        <w:tc>
          <w:tcPr>
            <w:tcW w:w="275" w:type="pct"/>
            <w:tcBorders>
              <w:top w:val="nil"/>
              <w:left w:val="nil"/>
              <w:bottom w:val="single" w:sz="4" w:space="0" w:color="auto"/>
              <w:right w:val="single" w:sz="4" w:space="0" w:color="auto"/>
            </w:tcBorders>
            <w:shd w:val="clear" w:color="000000" w:fill="FFFFFF"/>
            <w:noWrap/>
            <w:vAlign w:val="center"/>
            <w:hideMark/>
          </w:tcPr>
          <w:p w14:paraId="2215628D" w14:textId="504BEA4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w:t>
            </w:r>
          </w:p>
        </w:tc>
        <w:tc>
          <w:tcPr>
            <w:tcW w:w="275" w:type="pct"/>
            <w:tcBorders>
              <w:top w:val="nil"/>
              <w:left w:val="nil"/>
              <w:bottom w:val="single" w:sz="4" w:space="0" w:color="auto"/>
              <w:right w:val="single" w:sz="4" w:space="0" w:color="auto"/>
            </w:tcBorders>
            <w:shd w:val="clear" w:color="000000" w:fill="FFFFFF"/>
            <w:noWrap/>
            <w:vAlign w:val="center"/>
            <w:hideMark/>
          </w:tcPr>
          <w:p w14:paraId="297281BB" w14:textId="74FDE3A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w:t>
            </w:r>
          </w:p>
        </w:tc>
        <w:tc>
          <w:tcPr>
            <w:tcW w:w="275" w:type="pct"/>
            <w:tcBorders>
              <w:top w:val="nil"/>
              <w:left w:val="nil"/>
              <w:bottom w:val="single" w:sz="4" w:space="0" w:color="auto"/>
              <w:right w:val="single" w:sz="4" w:space="0" w:color="auto"/>
            </w:tcBorders>
            <w:shd w:val="clear" w:color="000000" w:fill="FFFFFF"/>
            <w:noWrap/>
            <w:vAlign w:val="center"/>
            <w:hideMark/>
          </w:tcPr>
          <w:p w14:paraId="28E7B9DA" w14:textId="450A4EC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w:t>
            </w:r>
          </w:p>
        </w:tc>
        <w:tc>
          <w:tcPr>
            <w:tcW w:w="275" w:type="pct"/>
            <w:tcBorders>
              <w:top w:val="nil"/>
              <w:left w:val="nil"/>
              <w:bottom w:val="single" w:sz="4" w:space="0" w:color="auto"/>
              <w:right w:val="single" w:sz="4" w:space="0" w:color="auto"/>
            </w:tcBorders>
            <w:shd w:val="clear" w:color="000000" w:fill="FFFFFF"/>
            <w:noWrap/>
            <w:vAlign w:val="center"/>
            <w:hideMark/>
          </w:tcPr>
          <w:p w14:paraId="5CD1AEA5" w14:textId="33AD1EB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w:t>
            </w:r>
          </w:p>
        </w:tc>
        <w:tc>
          <w:tcPr>
            <w:tcW w:w="275" w:type="pct"/>
            <w:tcBorders>
              <w:top w:val="nil"/>
              <w:left w:val="nil"/>
              <w:bottom w:val="single" w:sz="4" w:space="0" w:color="auto"/>
              <w:right w:val="single" w:sz="4" w:space="0" w:color="auto"/>
            </w:tcBorders>
            <w:shd w:val="clear" w:color="000000" w:fill="FCE4D6"/>
            <w:noWrap/>
            <w:vAlign w:val="center"/>
            <w:hideMark/>
          </w:tcPr>
          <w:p w14:paraId="7325D099" w14:textId="651AE6A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25</w:t>
            </w:r>
          </w:p>
        </w:tc>
        <w:tc>
          <w:tcPr>
            <w:tcW w:w="275" w:type="pct"/>
            <w:tcBorders>
              <w:top w:val="nil"/>
              <w:left w:val="nil"/>
              <w:bottom w:val="single" w:sz="4" w:space="0" w:color="auto"/>
              <w:right w:val="single" w:sz="4" w:space="0" w:color="auto"/>
            </w:tcBorders>
            <w:shd w:val="clear" w:color="000000" w:fill="FCE4D6"/>
            <w:noWrap/>
            <w:vAlign w:val="center"/>
            <w:hideMark/>
          </w:tcPr>
          <w:p w14:paraId="0CC06390" w14:textId="67D1365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25</w:t>
            </w:r>
          </w:p>
        </w:tc>
        <w:tc>
          <w:tcPr>
            <w:tcW w:w="275" w:type="pct"/>
            <w:tcBorders>
              <w:top w:val="nil"/>
              <w:left w:val="nil"/>
              <w:bottom w:val="single" w:sz="4" w:space="0" w:color="auto"/>
              <w:right w:val="single" w:sz="4" w:space="0" w:color="auto"/>
            </w:tcBorders>
            <w:shd w:val="clear" w:color="000000" w:fill="FCE4D6"/>
            <w:noWrap/>
            <w:vAlign w:val="center"/>
            <w:hideMark/>
          </w:tcPr>
          <w:p w14:paraId="4BB84708" w14:textId="66AFE15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35</w:t>
            </w:r>
          </w:p>
        </w:tc>
        <w:tc>
          <w:tcPr>
            <w:tcW w:w="275" w:type="pct"/>
            <w:tcBorders>
              <w:top w:val="nil"/>
              <w:left w:val="nil"/>
              <w:bottom w:val="single" w:sz="4" w:space="0" w:color="auto"/>
              <w:right w:val="single" w:sz="4" w:space="0" w:color="auto"/>
            </w:tcBorders>
            <w:shd w:val="clear" w:color="000000" w:fill="FCE4D6"/>
            <w:noWrap/>
            <w:vAlign w:val="center"/>
            <w:hideMark/>
          </w:tcPr>
          <w:p w14:paraId="7789CED3" w14:textId="398228B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25</w:t>
            </w:r>
          </w:p>
        </w:tc>
        <w:tc>
          <w:tcPr>
            <w:tcW w:w="271" w:type="pct"/>
            <w:tcBorders>
              <w:top w:val="nil"/>
              <w:left w:val="nil"/>
              <w:bottom w:val="single" w:sz="4" w:space="0" w:color="auto"/>
              <w:right w:val="single" w:sz="4" w:space="0" w:color="auto"/>
            </w:tcBorders>
            <w:shd w:val="clear" w:color="000000" w:fill="FCE4D6"/>
            <w:noWrap/>
            <w:vAlign w:val="center"/>
            <w:hideMark/>
          </w:tcPr>
          <w:p w14:paraId="7CD07B72" w14:textId="76CFACA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23</w:t>
            </w:r>
          </w:p>
        </w:tc>
      </w:tr>
      <w:tr w:rsidR="001374F7" w:rsidRPr="00465530" w14:paraId="4A24773B" w14:textId="77777777" w:rsidTr="001374F7">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1A624226"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ISGCPD-P04-09</w:t>
            </w:r>
          </w:p>
        </w:tc>
        <w:tc>
          <w:tcPr>
            <w:tcW w:w="1845" w:type="pct"/>
            <w:tcBorders>
              <w:top w:val="nil"/>
              <w:left w:val="nil"/>
              <w:bottom w:val="single" w:sz="4" w:space="0" w:color="auto"/>
              <w:right w:val="single" w:sz="4" w:space="0" w:color="auto"/>
            </w:tcBorders>
            <w:shd w:val="clear" w:color="000000" w:fill="DDEBF7"/>
            <w:vAlign w:val="center"/>
            <w:hideMark/>
          </w:tcPr>
          <w:p w14:paraId="4690777B" w14:textId="48745DFD"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cum laude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2F44950F" w14:textId="1D904BA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75171F16" w14:textId="58B3044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62,50%</w:t>
            </w:r>
          </w:p>
        </w:tc>
        <w:tc>
          <w:tcPr>
            <w:tcW w:w="275" w:type="pct"/>
            <w:tcBorders>
              <w:top w:val="nil"/>
              <w:left w:val="nil"/>
              <w:bottom w:val="single" w:sz="4" w:space="0" w:color="auto"/>
              <w:right w:val="single" w:sz="4" w:space="0" w:color="auto"/>
            </w:tcBorders>
            <w:shd w:val="clear" w:color="000000" w:fill="FFFFFF"/>
            <w:noWrap/>
            <w:vAlign w:val="center"/>
            <w:hideMark/>
          </w:tcPr>
          <w:p w14:paraId="13108981" w14:textId="4204263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57,14%</w:t>
            </w:r>
          </w:p>
        </w:tc>
        <w:tc>
          <w:tcPr>
            <w:tcW w:w="275" w:type="pct"/>
            <w:tcBorders>
              <w:top w:val="nil"/>
              <w:left w:val="nil"/>
              <w:bottom w:val="single" w:sz="4" w:space="0" w:color="auto"/>
              <w:right w:val="single" w:sz="4" w:space="0" w:color="auto"/>
            </w:tcBorders>
            <w:shd w:val="clear" w:color="000000" w:fill="FFFFFF"/>
            <w:noWrap/>
            <w:vAlign w:val="center"/>
            <w:hideMark/>
          </w:tcPr>
          <w:p w14:paraId="7C77CCBC" w14:textId="4BC4693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75,00%</w:t>
            </w:r>
          </w:p>
        </w:tc>
        <w:tc>
          <w:tcPr>
            <w:tcW w:w="275" w:type="pct"/>
            <w:tcBorders>
              <w:top w:val="nil"/>
              <w:left w:val="nil"/>
              <w:bottom w:val="single" w:sz="4" w:space="0" w:color="auto"/>
              <w:right w:val="single" w:sz="4" w:space="0" w:color="auto"/>
            </w:tcBorders>
            <w:shd w:val="clear" w:color="000000" w:fill="FFFFFF"/>
            <w:noWrap/>
            <w:vAlign w:val="center"/>
            <w:hideMark/>
          </w:tcPr>
          <w:p w14:paraId="1AF65551" w14:textId="579C3E0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60,00%</w:t>
            </w:r>
          </w:p>
        </w:tc>
        <w:tc>
          <w:tcPr>
            <w:tcW w:w="275" w:type="pct"/>
            <w:tcBorders>
              <w:top w:val="nil"/>
              <w:left w:val="nil"/>
              <w:bottom w:val="single" w:sz="4" w:space="0" w:color="auto"/>
              <w:right w:val="single" w:sz="4" w:space="0" w:color="auto"/>
            </w:tcBorders>
            <w:shd w:val="clear" w:color="000000" w:fill="FCE4D6"/>
            <w:noWrap/>
            <w:vAlign w:val="center"/>
            <w:hideMark/>
          </w:tcPr>
          <w:p w14:paraId="7733B20E" w14:textId="65B8D20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77,62%</w:t>
            </w:r>
          </w:p>
        </w:tc>
        <w:tc>
          <w:tcPr>
            <w:tcW w:w="275" w:type="pct"/>
            <w:tcBorders>
              <w:top w:val="nil"/>
              <w:left w:val="nil"/>
              <w:bottom w:val="single" w:sz="4" w:space="0" w:color="auto"/>
              <w:right w:val="single" w:sz="4" w:space="0" w:color="auto"/>
            </w:tcBorders>
            <w:shd w:val="clear" w:color="000000" w:fill="FCE4D6"/>
            <w:noWrap/>
            <w:vAlign w:val="center"/>
            <w:hideMark/>
          </w:tcPr>
          <w:p w14:paraId="1542B4AE" w14:textId="76A52B2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74,31%</w:t>
            </w:r>
          </w:p>
        </w:tc>
        <w:tc>
          <w:tcPr>
            <w:tcW w:w="275" w:type="pct"/>
            <w:tcBorders>
              <w:top w:val="nil"/>
              <w:left w:val="nil"/>
              <w:bottom w:val="single" w:sz="4" w:space="0" w:color="auto"/>
              <w:right w:val="single" w:sz="4" w:space="0" w:color="auto"/>
            </w:tcBorders>
            <w:shd w:val="clear" w:color="000000" w:fill="FCE4D6"/>
            <w:noWrap/>
            <w:vAlign w:val="center"/>
            <w:hideMark/>
          </w:tcPr>
          <w:p w14:paraId="3B1A38C6" w14:textId="686BE08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64,81%</w:t>
            </w:r>
          </w:p>
        </w:tc>
        <w:tc>
          <w:tcPr>
            <w:tcW w:w="275" w:type="pct"/>
            <w:tcBorders>
              <w:top w:val="nil"/>
              <w:left w:val="nil"/>
              <w:bottom w:val="single" w:sz="4" w:space="0" w:color="auto"/>
              <w:right w:val="single" w:sz="4" w:space="0" w:color="auto"/>
            </w:tcBorders>
            <w:shd w:val="clear" w:color="000000" w:fill="FCE4D6"/>
            <w:noWrap/>
            <w:vAlign w:val="center"/>
            <w:hideMark/>
          </w:tcPr>
          <w:p w14:paraId="7800DB4B" w14:textId="2EA5CDD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67,62%</w:t>
            </w:r>
          </w:p>
        </w:tc>
        <w:tc>
          <w:tcPr>
            <w:tcW w:w="271" w:type="pct"/>
            <w:tcBorders>
              <w:top w:val="nil"/>
              <w:left w:val="nil"/>
              <w:bottom w:val="single" w:sz="4" w:space="0" w:color="auto"/>
              <w:right w:val="single" w:sz="4" w:space="0" w:color="auto"/>
            </w:tcBorders>
            <w:shd w:val="clear" w:color="000000" w:fill="FCE4D6"/>
            <w:noWrap/>
            <w:vAlign w:val="center"/>
            <w:hideMark/>
          </w:tcPr>
          <w:p w14:paraId="53E9C481" w14:textId="3311082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60,00%</w:t>
            </w:r>
          </w:p>
        </w:tc>
      </w:tr>
      <w:tr w:rsidR="001374F7" w:rsidRPr="00465530" w14:paraId="15C40B26" w14:textId="77777777" w:rsidTr="001374F7">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3FF01A0"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ISGCPD-P04-10</w:t>
            </w:r>
          </w:p>
        </w:tc>
        <w:tc>
          <w:tcPr>
            <w:tcW w:w="1845" w:type="pct"/>
            <w:tcBorders>
              <w:top w:val="nil"/>
              <w:left w:val="nil"/>
              <w:bottom w:val="single" w:sz="4" w:space="0" w:color="auto"/>
              <w:right w:val="single" w:sz="4" w:space="0" w:color="auto"/>
            </w:tcBorders>
            <w:shd w:val="clear" w:color="000000" w:fill="DDEBF7"/>
            <w:vAlign w:val="center"/>
            <w:hideMark/>
          </w:tcPr>
          <w:p w14:paraId="18EE463F" w14:textId="1AF2AA1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con Mención Internacional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0809A0C1" w14:textId="6AF8733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7468B2A0" w14:textId="2C80264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75,00%</w:t>
            </w:r>
          </w:p>
        </w:tc>
        <w:tc>
          <w:tcPr>
            <w:tcW w:w="275" w:type="pct"/>
            <w:tcBorders>
              <w:top w:val="nil"/>
              <w:left w:val="nil"/>
              <w:bottom w:val="single" w:sz="4" w:space="0" w:color="auto"/>
              <w:right w:val="single" w:sz="4" w:space="0" w:color="auto"/>
            </w:tcBorders>
            <w:shd w:val="clear" w:color="000000" w:fill="FFFFFF"/>
            <w:noWrap/>
            <w:vAlign w:val="center"/>
            <w:hideMark/>
          </w:tcPr>
          <w:p w14:paraId="6F998BE6" w14:textId="63525CF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42,86%</w:t>
            </w:r>
          </w:p>
        </w:tc>
        <w:tc>
          <w:tcPr>
            <w:tcW w:w="275" w:type="pct"/>
            <w:tcBorders>
              <w:top w:val="nil"/>
              <w:left w:val="nil"/>
              <w:bottom w:val="single" w:sz="4" w:space="0" w:color="auto"/>
              <w:right w:val="single" w:sz="4" w:space="0" w:color="auto"/>
            </w:tcBorders>
            <w:shd w:val="clear" w:color="000000" w:fill="FFFFFF"/>
            <w:noWrap/>
            <w:vAlign w:val="center"/>
            <w:hideMark/>
          </w:tcPr>
          <w:p w14:paraId="7098E66C" w14:textId="6572A81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25,00%</w:t>
            </w:r>
          </w:p>
        </w:tc>
        <w:tc>
          <w:tcPr>
            <w:tcW w:w="275" w:type="pct"/>
            <w:tcBorders>
              <w:top w:val="nil"/>
              <w:left w:val="nil"/>
              <w:bottom w:val="single" w:sz="4" w:space="0" w:color="auto"/>
              <w:right w:val="single" w:sz="4" w:space="0" w:color="auto"/>
            </w:tcBorders>
            <w:shd w:val="clear" w:color="000000" w:fill="FFFFFF"/>
            <w:noWrap/>
            <w:vAlign w:val="center"/>
            <w:hideMark/>
          </w:tcPr>
          <w:p w14:paraId="34CC9E6B" w14:textId="6338432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40,00%</w:t>
            </w:r>
          </w:p>
        </w:tc>
        <w:tc>
          <w:tcPr>
            <w:tcW w:w="275" w:type="pct"/>
            <w:tcBorders>
              <w:top w:val="nil"/>
              <w:left w:val="nil"/>
              <w:bottom w:val="single" w:sz="4" w:space="0" w:color="auto"/>
              <w:right w:val="single" w:sz="4" w:space="0" w:color="auto"/>
            </w:tcBorders>
            <w:shd w:val="clear" w:color="000000" w:fill="FCE4D6"/>
            <w:noWrap/>
            <w:vAlign w:val="center"/>
            <w:hideMark/>
          </w:tcPr>
          <w:p w14:paraId="28E638FA" w14:textId="4A7972A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67,85%</w:t>
            </w:r>
          </w:p>
        </w:tc>
        <w:tc>
          <w:tcPr>
            <w:tcW w:w="275" w:type="pct"/>
            <w:tcBorders>
              <w:top w:val="nil"/>
              <w:left w:val="nil"/>
              <w:bottom w:val="single" w:sz="4" w:space="0" w:color="auto"/>
              <w:right w:val="single" w:sz="4" w:space="0" w:color="auto"/>
            </w:tcBorders>
            <w:shd w:val="clear" w:color="000000" w:fill="FCE4D6"/>
            <w:noWrap/>
            <w:vAlign w:val="center"/>
            <w:hideMark/>
          </w:tcPr>
          <w:p w14:paraId="23249AF3" w14:textId="67964A8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59,72%</w:t>
            </w:r>
          </w:p>
        </w:tc>
        <w:tc>
          <w:tcPr>
            <w:tcW w:w="275" w:type="pct"/>
            <w:tcBorders>
              <w:top w:val="nil"/>
              <w:left w:val="nil"/>
              <w:bottom w:val="single" w:sz="4" w:space="0" w:color="auto"/>
              <w:right w:val="single" w:sz="4" w:space="0" w:color="auto"/>
            </w:tcBorders>
            <w:shd w:val="clear" w:color="000000" w:fill="FCE4D6"/>
            <w:noWrap/>
            <w:vAlign w:val="center"/>
            <w:hideMark/>
          </w:tcPr>
          <w:p w14:paraId="4E5924BC" w14:textId="0E5A8A1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64,57%</w:t>
            </w:r>
          </w:p>
        </w:tc>
        <w:tc>
          <w:tcPr>
            <w:tcW w:w="275" w:type="pct"/>
            <w:tcBorders>
              <w:top w:val="nil"/>
              <w:left w:val="nil"/>
              <w:bottom w:val="single" w:sz="4" w:space="0" w:color="auto"/>
              <w:right w:val="single" w:sz="4" w:space="0" w:color="auto"/>
            </w:tcBorders>
            <w:shd w:val="clear" w:color="000000" w:fill="FCE4D6"/>
            <w:noWrap/>
            <w:vAlign w:val="center"/>
            <w:hideMark/>
          </w:tcPr>
          <w:p w14:paraId="4CE30C93" w14:textId="5D5468B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51,19%</w:t>
            </w:r>
          </w:p>
        </w:tc>
        <w:tc>
          <w:tcPr>
            <w:tcW w:w="271" w:type="pct"/>
            <w:tcBorders>
              <w:top w:val="nil"/>
              <w:left w:val="nil"/>
              <w:bottom w:val="single" w:sz="4" w:space="0" w:color="auto"/>
              <w:right w:val="single" w:sz="4" w:space="0" w:color="auto"/>
            </w:tcBorders>
            <w:shd w:val="clear" w:color="000000" w:fill="FCE4D6"/>
            <w:noWrap/>
            <w:vAlign w:val="center"/>
            <w:hideMark/>
          </w:tcPr>
          <w:p w14:paraId="3D6639CC" w14:textId="3970510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66,67%</w:t>
            </w:r>
          </w:p>
        </w:tc>
      </w:tr>
      <w:tr w:rsidR="001374F7" w:rsidRPr="00465530" w14:paraId="61CFCF55" w14:textId="77777777" w:rsidTr="001374F7">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1CEC6196"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ISGCPD-P04-12</w:t>
            </w:r>
          </w:p>
        </w:tc>
        <w:tc>
          <w:tcPr>
            <w:tcW w:w="1845" w:type="pct"/>
            <w:tcBorders>
              <w:top w:val="nil"/>
              <w:left w:val="nil"/>
              <w:bottom w:val="single" w:sz="4" w:space="0" w:color="auto"/>
              <w:right w:val="single" w:sz="4" w:space="0" w:color="auto"/>
            </w:tcBorders>
            <w:shd w:val="clear" w:color="000000" w:fill="DDEBF7"/>
            <w:vAlign w:val="center"/>
            <w:hideMark/>
          </w:tcPr>
          <w:p w14:paraId="3368747C" w14:textId="50F41186"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defendidas a tiempo completo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49498D57" w14:textId="565ED54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000000" w:fill="FFFFFF"/>
            <w:noWrap/>
            <w:vAlign w:val="center"/>
            <w:hideMark/>
          </w:tcPr>
          <w:p w14:paraId="25C029B5" w14:textId="3CE3B26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75,00%</w:t>
            </w:r>
          </w:p>
        </w:tc>
        <w:tc>
          <w:tcPr>
            <w:tcW w:w="275" w:type="pct"/>
            <w:tcBorders>
              <w:top w:val="nil"/>
              <w:left w:val="nil"/>
              <w:bottom w:val="single" w:sz="4" w:space="0" w:color="auto"/>
              <w:right w:val="single" w:sz="4" w:space="0" w:color="auto"/>
            </w:tcBorders>
            <w:shd w:val="clear" w:color="000000" w:fill="FFFFFF"/>
            <w:noWrap/>
            <w:vAlign w:val="center"/>
            <w:hideMark/>
          </w:tcPr>
          <w:p w14:paraId="580CDC32" w14:textId="4D3322A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71,43%</w:t>
            </w:r>
          </w:p>
        </w:tc>
        <w:tc>
          <w:tcPr>
            <w:tcW w:w="275" w:type="pct"/>
            <w:tcBorders>
              <w:top w:val="nil"/>
              <w:left w:val="nil"/>
              <w:bottom w:val="single" w:sz="4" w:space="0" w:color="auto"/>
              <w:right w:val="single" w:sz="4" w:space="0" w:color="auto"/>
            </w:tcBorders>
            <w:shd w:val="clear" w:color="000000" w:fill="FFFFFF"/>
            <w:noWrap/>
            <w:vAlign w:val="center"/>
            <w:hideMark/>
          </w:tcPr>
          <w:p w14:paraId="00684309" w14:textId="497AE57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75,00%</w:t>
            </w:r>
          </w:p>
        </w:tc>
        <w:tc>
          <w:tcPr>
            <w:tcW w:w="275" w:type="pct"/>
            <w:tcBorders>
              <w:top w:val="nil"/>
              <w:left w:val="nil"/>
              <w:bottom w:val="single" w:sz="4" w:space="0" w:color="auto"/>
              <w:right w:val="single" w:sz="4" w:space="0" w:color="auto"/>
            </w:tcBorders>
            <w:shd w:val="clear" w:color="000000" w:fill="FFFFFF"/>
            <w:noWrap/>
            <w:vAlign w:val="center"/>
            <w:hideMark/>
          </w:tcPr>
          <w:p w14:paraId="3AE04DB8" w14:textId="3A7E7F59"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80,00%</w:t>
            </w:r>
          </w:p>
        </w:tc>
        <w:tc>
          <w:tcPr>
            <w:tcW w:w="275" w:type="pct"/>
            <w:tcBorders>
              <w:top w:val="nil"/>
              <w:left w:val="nil"/>
              <w:bottom w:val="single" w:sz="4" w:space="0" w:color="auto"/>
              <w:right w:val="single" w:sz="4" w:space="0" w:color="auto"/>
            </w:tcBorders>
            <w:shd w:val="clear" w:color="000000" w:fill="FCE4D6"/>
            <w:noWrap/>
            <w:vAlign w:val="center"/>
            <w:hideMark/>
          </w:tcPr>
          <w:p w14:paraId="4A124E15" w14:textId="6581568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75,00%</w:t>
            </w:r>
          </w:p>
        </w:tc>
        <w:tc>
          <w:tcPr>
            <w:tcW w:w="275" w:type="pct"/>
            <w:tcBorders>
              <w:top w:val="nil"/>
              <w:left w:val="nil"/>
              <w:bottom w:val="single" w:sz="4" w:space="0" w:color="auto"/>
              <w:right w:val="single" w:sz="4" w:space="0" w:color="auto"/>
            </w:tcBorders>
            <w:shd w:val="clear" w:color="000000" w:fill="FCE4D6"/>
            <w:noWrap/>
            <w:vAlign w:val="center"/>
            <w:hideMark/>
          </w:tcPr>
          <w:p w14:paraId="3B4A535F" w14:textId="579D700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90,28%</w:t>
            </w:r>
          </w:p>
        </w:tc>
        <w:tc>
          <w:tcPr>
            <w:tcW w:w="275" w:type="pct"/>
            <w:tcBorders>
              <w:top w:val="nil"/>
              <w:left w:val="nil"/>
              <w:bottom w:val="single" w:sz="4" w:space="0" w:color="auto"/>
              <w:right w:val="single" w:sz="4" w:space="0" w:color="auto"/>
            </w:tcBorders>
            <w:shd w:val="clear" w:color="000000" w:fill="FCE4D6"/>
            <w:noWrap/>
            <w:vAlign w:val="center"/>
            <w:hideMark/>
          </w:tcPr>
          <w:p w14:paraId="2D6D31E3" w14:textId="3562B127"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87,10%</w:t>
            </w:r>
          </w:p>
        </w:tc>
        <w:tc>
          <w:tcPr>
            <w:tcW w:w="275" w:type="pct"/>
            <w:tcBorders>
              <w:top w:val="nil"/>
              <w:left w:val="nil"/>
              <w:bottom w:val="single" w:sz="4" w:space="0" w:color="auto"/>
              <w:right w:val="single" w:sz="4" w:space="0" w:color="auto"/>
            </w:tcBorders>
            <w:shd w:val="clear" w:color="000000" w:fill="FCE4D6"/>
            <w:noWrap/>
            <w:vAlign w:val="center"/>
            <w:hideMark/>
          </w:tcPr>
          <w:p w14:paraId="511FAB27" w14:textId="0CB8A98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78,57%</w:t>
            </w:r>
          </w:p>
        </w:tc>
        <w:tc>
          <w:tcPr>
            <w:tcW w:w="271" w:type="pct"/>
            <w:tcBorders>
              <w:top w:val="nil"/>
              <w:left w:val="nil"/>
              <w:bottom w:val="single" w:sz="4" w:space="0" w:color="auto"/>
              <w:right w:val="single" w:sz="4" w:space="0" w:color="auto"/>
            </w:tcBorders>
            <w:shd w:val="clear" w:color="000000" w:fill="FCE4D6"/>
            <w:noWrap/>
            <w:vAlign w:val="center"/>
            <w:hideMark/>
          </w:tcPr>
          <w:p w14:paraId="46F5E144" w14:textId="634409D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93,33%</w:t>
            </w:r>
          </w:p>
        </w:tc>
      </w:tr>
      <w:tr w:rsidR="001374F7" w:rsidRPr="00465530" w14:paraId="3AC5924D" w14:textId="77777777" w:rsidTr="001374F7">
        <w:trPr>
          <w:trHeight w:val="276"/>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C51E3B7"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ISGCPD-P04-13</w:t>
            </w:r>
          </w:p>
        </w:tc>
        <w:tc>
          <w:tcPr>
            <w:tcW w:w="1845" w:type="pct"/>
            <w:tcBorders>
              <w:top w:val="nil"/>
              <w:left w:val="nil"/>
              <w:bottom w:val="single" w:sz="4" w:space="0" w:color="auto"/>
              <w:right w:val="single" w:sz="4" w:space="0" w:color="auto"/>
            </w:tcBorders>
            <w:shd w:val="clear" w:color="000000" w:fill="DDEBF7"/>
            <w:vAlign w:val="center"/>
            <w:hideMark/>
          </w:tcPr>
          <w:p w14:paraId="6C99DCA3" w14:textId="02201101"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Tesis defendidas a tiempo parcial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65B24E7A" w14:textId="32090AC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100,00%</w:t>
            </w:r>
          </w:p>
        </w:tc>
        <w:tc>
          <w:tcPr>
            <w:tcW w:w="275" w:type="pct"/>
            <w:tcBorders>
              <w:top w:val="nil"/>
              <w:left w:val="nil"/>
              <w:bottom w:val="single" w:sz="4" w:space="0" w:color="auto"/>
              <w:right w:val="single" w:sz="4" w:space="0" w:color="auto"/>
            </w:tcBorders>
            <w:shd w:val="clear" w:color="000000" w:fill="FFFFFF"/>
            <w:noWrap/>
            <w:vAlign w:val="center"/>
            <w:hideMark/>
          </w:tcPr>
          <w:p w14:paraId="04798281" w14:textId="12F5286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25,00%</w:t>
            </w:r>
          </w:p>
        </w:tc>
        <w:tc>
          <w:tcPr>
            <w:tcW w:w="275" w:type="pct"/>
            <w:tcBorders>
              <w:top w:val="nil"/>
              <w:left w:val="nil"/>
              <w:bottom w:val="single" w:sz="4" w:space="0" w:color="auto"/>
              <w:right w:val="single" w:sz="4" w:space="0" w:color="auto"/>
            </w:tcBorders>
            <w:shd w:val="clear" w:color="000000" w:fill="FFFFFF"/>
            <w:noWrap/>
            <w:vAlign w:val="center"/>
            <w:hideMark/>
          </w:tcPr>
          <w:p w14:paraId="44903CB8" w14:textId="71ECB6B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28,57%</w:t>
            </w:r>
          </w:p>
        </w:tc>
        <w:tc>
          <w:tcPr>
            <w:tcW w:w="275" w:type="pct"/>
            <w:tcBorders>
              <w:top w:val="nil"/>
              <w:left w:val="nil"/>
              <w:bottom w:val="single" w:sz="4" w:space="0" w:color="auto"/>
              <w:right w:val="single" w:sz="4" w:space="0" w:color="auto"/>
            </w:tcBorders>
            <w:shd w:val="clear" w:color="000000" w:fill="FFFFFF"/>
            <w:noWrap/>
            <w:vAlign w:val="center"/>
            <w:hideMark/>
          </w:tcPr>
          <w:p w14:paraId="6C763EF9" w14:textId="5EB3F1C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25,00%</w:t>
            </w:r>
          </w:p>
        </w:tc>
        <w:tc>
          <w:tcPr>
            <w:tcW w:w="275" w:type="pct"/>
            <w:tcBorders>
              <w:top w:val="nil"/>
              <w:left w:val="nil"/>
              <w:bottom w:val="single" w:sz="4" w:space="0" w:color="auto"/>
              <w:right w:val="single" w:sz="4" w:space="0" w:color="auto"/>
            </w:tcBorders>
            <w:shd w:val="clear" w:color="000000" w:fill="FFFFFF"/>
            <w:noWrap/>
            <w:vAlign w:val="center"/>
            <w:hideMark/>
          </w:tcPr>
          <w:p w14:paraId="0F5AD863" w14:textId="7624225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20,00%</w:t>
            </w:r>
          </w:p>
        </w:tc>
        <w:tc>
          <w:tcPr>
            <w:tcW w:w="275" w:type="pct"/>
            <w:tcBorders>
              <w:top w:val="nil"/>
              <w:left w:val="nil"/>
              <w:bottom w:val="single" w:sz="4" w:space="0" w:color="auto"/>
              <w:right w:val="single" w:sz="4" w:space="0" w:color="auto"/>
            </w:tcBorders>
            <w:shd w:val="clear" w:color="000000" w:fill="FCE4D6"/>
            <w:noWrap/>
            <w:vAlign w:val="center"/>
            <w:hideMark/>
          </w:tcPr>
          <w:p w14:paraId="2B2C0018" w14:textId="1F9DA04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25,00%</w:t>
            </w:r>
          </w:p>
        </w:tc>
        <w:tc>
          <w:tcPr>
            <w:tcW w:w="275" w:type="pct"/>
            <w:tcBorders>
              <w:top w:val="nil"/>
              <w:left w:val="nil"/>
              <w:bottom w:val="single" w:sz="4" w:space="0" w:color="auto"/>
              <w:right w:val="single" w:sz="4" w:space="0" w:color="auto"/>
            </w:tcBorders>
            <w:shd w:val="clear" w:color="000000" w:fill="FCE4D6"/>
            <w:noWrap/>
            <w:vAlign w:val="center"/>
            <w:hideMark/>
          </w:tcPr>
          <w:p w14:paraId="520C600D" w14:textId="1670CBF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9,72%</w:t>
            </w:r>
          </w:p>
        </w:tc>
        <w:tc>
          <w:tcPr>
            <w:tcW w:w="275" w:type="pct"/>
            <w:tcBorders>
              <w:top w:val="nil"/>
              <w:left w:val="nil"/>
              <w:bottom w:val="single" w:sz="4" w:space="0" w:color="auto"/>
              <w:right w:val="single" w:sz="4" w:space="0" w:color="auto"/>
            </w:tcBorders>
            <w:shd w:val="clear" w:color="000000" w:fill="FCE4D6"/>
            <w:noWrap/>
            <w:vAlign w:val="center"/>
            <w:hideMark/>
          </w:tcPr>
          <w:p w14:paraId="3FCDA991" w14:textId="0E78B0B1"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12,91%</w:t>
            </w:r>
          </w:p>
        </w:tc>
        <w:tc>
          <w:tcPr>
            <w:tcW w:w="275" w:type="pct"/>
            <w:tcBorders>
              <w:top w:val="nil"/>
              <w:left w:val="nil"/>
              <w:bottom w:val="single" w:sz="4" w:space="0" w:color="auto"/>
              <w:right w:val="single" w:sz="4" w:space="0" w:color="auto"/>
            </w:tcBorders>
            <w:shd w:val="clear" w:color="000000" w:fill="FCE4D6"/>
            <w:noWrap/>
            <w:vAlign w:val="center"/>
            <w:hideMark/>
          </w:tcPr>
          <w:p w14:paraId="4FEEE728" w14:textId="12BD89E3"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32,14%</w:t>
            </w:r>
          </w:p>
        </w:tc>
        <w:tc>
          <w:tcPr>
            <w:tcW w:w="271" w:type="pct"/>
            <w:tcBorders>
              <w:top w:val="nil"/>
              <w:left w:val="nil"/>
              <w:bottom w:val="single" w:sz="4" w:space="0" w:color="auto"/>
              <w:right w:val="single" w:sz="4" w:space="0" w:color="auto"/>
            </w:tcBorders>
            <w:shd w:val="clear" w:color="000000" w:fill="FCE4D6"/>
            <w:noWrap/>
            <w:vAlign w:val="center"/>
            <w:hideMark/>
          </w:tcPr>
          <w:p w14:paraId="1B26CE50" w14:textId="45B0A21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6,67%</w:t>
            </w:r>
          </w:p>
        </w:tc>
      </w:tr>
      <w:tr w:rsidR="001374F7" w:rsidRPr="00465530" w14:paraId="5737891D" w14:textId="77777777" w:rsidTr="001374F7">
        <w:trPr>
          <w:trHeight w:val="28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88A7980"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ISGCPD-P04-14</w:t>
            </w:r>
          </w:p>
        </w:tc>
        <w:tc>
          <w:tcPr>
            <w:tcW w:w="1845" w:type="pct"/>
            <w:tcBorders>
              <w:top w:val="nil"/>
              <w:left w:val="nil"/>
              <w:bottom w:val="single" w:sz="4" w:space="0" w:color="auto"/>
              <w:right w:val="single" w:sz="4" w:space="0" w:color="auto"/>
            </w:tcBorders>
            <w:shd w:val="clear" w:color="000000" w:fill="DDEBF7"/>
            <w:vAlign w:val="center"/>
            <w:hideMark/>
          </w:tcPr>
          <w:p w14:paraId="03640210" w14:textId="79D6D3B5"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Contribuciones científicas relevantes (derivan tesis) </w:t>
            </w:r>
          </w:p>
        </w:tc>
        <w:tc>
          <w:tcPr>
            <w:tcW w:w="275" w:type="pct"/>
            <w:tcBorders>
              <w:top w:val="nil"/>
              <w:left w:val="single" w:sz="4" w:space="0" w:color="auto"/>
              <w:bottom w:val="single" w:sz="4" w:space="0" w:color="auto"/>
              <w:right w:val="single" w:sz="4" w:space="0" w:color="auto"/>
            </w:tcBorders>
            <w:shd w:val="clear" w:color="auto" w:fill="auto"/>
            <w:noWrap/>
            <w:vAlign w:val="bottom"/>
            <w:hideMark/>
          </w:tcPr>
          <w:p w14:paraId="2EAFDC22" w14:textId="457D598F"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36</w:t>
            </w:r>
          </w:p>
        </w:tc>
        <w:tc>
          <w:tcPr>
            <w:tcW w:w="275" w:type="pct"/>
            <w:tcBorders>
              <w:top w:val="nil"/>
              <w:left w:val="nil"/>
              <w:bottom w:val="single" w:sz="4" w:space="0" w:color="auto"/>
              <w:right w:val="single" w:sz="4" w:space="0" w:color="auto"/>
            </w:tcBorders>
            <w:shd w:val="clear" w:color="auto" w:fill="auto"/>
            <w:noWrap/>
            <w:vAlign w:val="bottom"/>
            <w:hideMark/>
          </w:tcPr>
          <w:p w14:paraId="2B9CC04C" w14:textId="1125C214"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31</w:t>
            </w:r>
          </w:p>
        </w:tc>
        <w:tc>
          <w:tcPr>
            <w:tcW w:w="275" w:type="pct"/>
            <w:tcBorders>
              <w:top w:val="nil"/>
              <w:left w:val="nil"/>
              <w:bottom w:val="single" w:sz="4" w:space="0" w:color="auto"/>
              <w:right w:val="single" w:sz="4" w:space="0" w:color="auto"/>
            </w:tcBorders>
            <w:shd w:val="clear" w:color="auto" w:fill="auto"/>
            <w:noWrap/>
            <w:vAlign w:val="bottom"/>
            <w:hideMark/>
          </w:tcPr>
          <w:p w14:paraId="3789E313" w14:textId="5C97DF1F"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6</w:t>
            </w:r>
          </w:p>
        </w:tc>
        <w:tc>
          <w:tcPr>
            <w:tcW w:w="275" w:type="pct"/>
            <w:tcBorders>
              <w:top w:val="nil"/>
              <w:left w:val="nil"/>
              <w:bottom w:val="single" w:sz="4" w:space="0" w:color="auto"/>
              <w:right w:val="single" w:sz="4" w:space="0" w:color="auto"/>
            </w:tcBorders>
            <w:shd w:val="clear" w:color="auto" w:fill="auto"/>
            <w:noWrap/>
            <w:vAlign w:val="bottom"/>
            <w:hideMark/>
          </w:tcPr>
          <w:p w14:paraId="3FD923F9" w14:textId="3DD3695C"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112</w:t>
            </w:r>
          </w:p>
        </w:tc>
        <w:tc>
          <w:tcPr>
            <w:tcW w:w="275" w:type="pct"/>
            <w:tcBorders>
              <w:top w:val="nil"/>
              <w:left w:val="nil"/>
              <w:bottom w:val="single" w:sz="4" w:space="0" w:color="auto"/>
              <w:right w:val="single" w:sz="4" w:space="0" w:color="auto"/>
            </w:tcBorders>
            <w:shd w:val="clear" w:color="auto" w:fill="auto"/>
            <w:noWrap/>
            <w:vAlign w:val="bottom"/>
            <w:hideMark/>
          </w:tcPr>
          <w:p w14:paraId="0845D9A8" w14:textId="5BD7E24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14</w:t>
            </w:r>
          </w:p>
        </w:tc>
        <w:tc>
          <w:tcPr>
            <w:tcW w:w="275" w:type="pct"/>
            <w:tcBorders>
              <w:top w:val="nil"/>
              <w:left w:val="nil"/>
              <w:bottom w:val="single" w:sz="4" w:space="0" w:color="auto"/>
              <w:right w:val="single" w:sz="4" w:space="0" w:color="auto"/>
            </w:tcBorders>
            <w:shd w:val="clear" w:color="000000" w:fill="FCE4D6"/>
            <w:noWrap/>
            <w:vAlign w:val="center"/>
            <w:hideMark/>
          </w:tcPr>
          <w:p w14:paraId="7ABBBF78" w14:textId="068E2D77"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123</w:t>
            </w:r>
          </w:p>
        </w:tc>
        <w:tc>
          <w:tcPr>
            <w:tcW w:w="275" w:type="pct"/>
            <w:tcBorders>
              <w:top w:val="nil"/>
              <w:left w:val="nil"/>
              <w:bottom w:val="single" w:sz="4" w:space="0" w:color="auto"/>
              <w:right w:val="single" w:sz="4" w:space="0" w:color="auto"/>
            </w:tcBorders>
            <w:shd w:val="clear" w:color="000000" w:fill="FCE4D6"/>
            <w:noWrap/>
            <w:vAlign w:val="center"/>
            <w:hideMark/>
          </w:tcPr>
          <w:p w14:paraId="0FAD5CB4" w14:textId="2DF066ED"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110</w:t>
            </w:r>
          </w:p>
        </w:tc>
        <w:tc>
          <w:tcPr>
            <w:tcW w:w="275" w:type="pct"/>
            <w:tcBorders>
              <w:top w:val="nil"/>
              <w:left w:val="nil"/>
              <w:bottom w:val="single" w:sz="4" w:space="0" w:color="auto"/>
              <w:right w:val="single" w:sz="4" w:space="0" w:color="auto"/>
            </w:tcBorders>
            <w:shd w:val="clear" w:color="000000" w:fill="FCE4D6"/>
            <w:noWrap/>
            <w:vAlign w:val="center"/>
            <w:hideMark/>
          </w:tcPr>
          <w:p w14:paraId="08CA0D7B" w14:textId="4F3A37E5"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58</w:t>
            </w:r>
          </w:p>
        </w:tc>
        <w:tc>
          <w:tcPr>
            <w:tcW w:w="275" w:type="pct"/>
            <w:tcBorders>
              <w:top w:val="nil"/>
              <w:left w:val="nil"/>
              <w:bottom w:val="single" w:sz="4" w:space="0" w:color="auto"/>
              <w:right w:val="single" w:sz="4" w:space="0" w:color="auto"/>
            </w:tcBorders>
            <w:shd w:val="clear" w:color="000000" w:fill="FCE4D6"/>
            <w:noWrap/>
            <w:vAlign w:val="center"/>
            <w:hideMark/>
          </w:tcPr>
          <w:p w14:paraId="4A73E1FA" w14:textId="35AEBDE3"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183</w:t>
            </w:r>
          </w:p>
        </w:tc>
        <w:tc>
          <w:tcPr>
            <w:tcW w:w="271" w:type="pct"/>
            <w:tcBorders>
              <w:top w:val="nil"/>
              <w:left w:val="nil"/>
              <w:bottom w:val="single" w:sz="4" w:space="0" w:color="auto"/>
              <w:right w:val="single" w:sz="4" w:space="0" w:color="auto"/>
            </w:tcBorders>
            <w:shd w:val="clear" w:color="000000" w:fill="FCE4D6"/>
            <w:noWrap/>
            <w:vAlign w:val="center"/>
            <w:hideMark/>
          </w:tcPr>
          <w:p w14:paraId="5AB119CC" w14:textId="19A95A34"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62</w:t>
            </w:r>
          </w:p>
        </w:tc>
      </w:tr>
      <w:tr w:rsidR="001374F7" w:rsidRPr="00465530" w14:paraId="1F381206" w14:textId="77777777" w:rsidTr="001374F7">
        <w:trPr>
          <w:trHeight w:val="288"/>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08940DDB"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ISGCPD-P04-15</w:t>
            </w:r>
          </w:p>
        </w:tc>
        <w:tc>
          <w:tcPr>
            <w:tcW w:w="1845" w:type="pct"/>
            <w:tcBorders>
              <w:top w:val="nil"/>
              <w:left w:val="nil"/>
              <w:bottom w:val="single" w:sz="4" w:space="0" w:color="auto"/>
              <w:right w:val="single" w:sz="4" w:space="0" w:color="auto"/>
            </w:tcBorders>
            <w:shd w:val="clear" w:color="000000" w:fill="DDEBF7"/>
            <w:vAlign w:val="center"/>
            <w:hideMark/>
          </w:tcPr>
          <w:p w14:paraId="32E448C0" w14:textId="5CA2B431" w:rsidR="001374F7" w:rsidRPr="00465530" w:rsidRDefault="001374F7" w:rsidP="001374F7">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Número de patentes derivadas de las tesis leídas </w:t>
            </w:r>
          </w:p>
        </w:tc>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7AC7BE72" w14:textId="4F59DB71"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14:paraId="5BE20D4E" w14:textId="69E6D7C2"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14:paraId="0A2546C6" w14:textId="2F8072A6"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14:paraId="5318E0D0" w14:textId="3E583D45"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14:paraId="7C755EF4" w14:textId="7F8B654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CE4D6"/>
            <w:noWrap/>
            <w:vAlign w:val="center"/>
            <w:hideMark/>
          </w:tcPr>
          <w:p w14:paraId="3DC8BD36" w14:textId="42C10621"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CE4D6"/>
            <w:noWrap/>
            <w:vAlign w:val="center"/>
            <w:hideMark/>
          </w:tcPr>
          <w:p w14:paraId="590FA326" w14:textId="78767A8F"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CE4D6"/>
            <w:noWrap/>
            <w:vAlign w:val="center"/>
            <w:hideMark/>
          </w:tcPr>
          <w:p w14:paraId="47F2BD2C" w14:textId="2237CC81"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CE4D6"/>
            <w:noWrap/>
            <w:vAlign w:val="center"/>
            <w:hideMark/>
          </w:tcPr>
          <w:p w14:paraId="46502F0E" w14:textId="7B212639"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0</w:t>
            </w:r>
          </w:p>
        </w:tc>
        <w:tc>
          <w:tcPr>
            <w:tcW w:w="271" w:type="pct"/>
            <w:tcBorders>
              <w:top w:val="nil"/>
              <w:left w:val="nil"/>
              <w:bottom w:val="single" w:sz="4" w:space="0" w:color="auto"/>
              <w:right w:val="single" w:sz="4" w:space="0" w:color="auto"/>
            </w:tcBorders>
            <w:shd w:val="clear" w:color="000000" w:fill="FCE4D6"/>
            <w:noWrap/>
            <w:vAlign w:val="center"/>
            <w:hideMark/>
          </w:tcPr>
          <w:p w14:paraId="0D29FF69" w14:textId="2185D792"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0</w:t>
            </w:r>
          </w:p>
        </w:tc>
      </w:tr>
      <w:tr w:rsidR="001374F7" w:rsidRPr="00465530" w14:paraId="7D6837EF" w14:textId="77777777" w:rsidTr="001374F7">
        <w:trPr>
          <w:trHeight w:val="404"/>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45183078"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ISGCPD-P04-16</w:t>
            </w:r>
          </w:p>
        </w:tc>
        <w:tc>
          <w:tcPr>
            <w:tcW w:w="1845" w:type="pct"/>
            <w:tcBorders>
              <w:top w:val="nil"/>
              <w:left w:val="nil"/>
              <w:bottom w:val="single" w:sz="4" w:space="0" w:color="auto"/>
              <w:right w:val="single" w:sz="4" w:space="0" w:color="auto"/>
            </w:tcBorders>
            <w:shd w:val="clear" w:color="000000" w:fill="DDEBF7"/>
            <w:vAlign w:val="center"/>
            <w:hideMark/>
          </w:tcPr>
          <w:p w14:paraId="4C083F97" w14:textId="1E4F6E67" w:rsidR="001374F7" w:rsidRPr="00465530" w:rsidRDefault="001374F7" w:rsidP="001374F7">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Duración media del programa de doctorado a tiempo completo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737C4F15" w14:textId="25B532E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w:t>
            </w:r>
          </w:p>
        </w:tc>
        <w:tc>
          <w:tcPr>
            <w:tcW w:w="275" w:type="pct"/>
            <w:tcBorders>
              <w:top w:val="nil"/>
              <w:left w:val="nil"/>
              <w:bottom w:val="single" w:sz="4" w:space="0" w:color="auto"/>
              <w:right w:val="single" w:sz="4" w:space="0" w:color="auto"/>
            </w:tcBorders>
            <w:shd w:val="clear" w:color="000000" w:fill="FFFFFF"/>
            <w:noWrap/>
            <w:vAlign w:val="center"/>
            <w:hideMark/>
          </w:tcPr>
          <w:p w14:paraId="02F2C08F" w14:textId="22C5218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4,34</w:t>
            </w:r>
          </w:p>
        </w:tc>
        <w:tc>
          <w:tcPr>
            <w:tcW w:w="275" w:type="pct"/>
            <w:tcBorders>
              <w:top w:val="nil"/>
              <w:left w:val="nil"/>
              <w:bottom w:val="single" w:sz="4" w:space="0" w:color="auto"/>
              <w:right w:val="single" w:sz="4" w:space="0" w:color="auto"/>
            </w:tcBorders>
            <w:shd w:val="clear" w:color="000000" w:fill="FFFFFF"/>
            <w:noWrap/>
            <w:vAlign w:val="center"/>
            <w:hideMark/>
          </w:tcPr>
          <w:p w14:paraId="35D1DF07" w14:textId="5668649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3,85</w:t>
            </w:r>
          </w:p>
        </w:tc>
        <w:tc>
          <w:tcPr>
            <w:tcW w:w="275" w:type="pct"/>
            <w:tcBorders>
              <w:top w:val="nil"/>
              <w:left w:val="nil"/>
              <w:bottom w:val="single" w:sz="4" w:space="0" w:color="auto"/>
              <w:right w:val="single" w:sz="4" w:space="0" w:color="auto"/>
            </w:tcBorders>
            <w:shd w:val="clear" w:color="000000" w:fill="FFFFFF"/>
            <w:noWrap/>
            <w:vAlign w:val="center"/>
            <w:hideMark/>
          </w:tcPr>
          <w:p w14:paraId="4F65E869" w14:textId="40619AC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3,61</w:t>
            </w:r>
          </w:p>
        </w:tc>
        <w:tc>
          <w:tcPr>
            <w:tcW w:w="275" w:type="pct"/>
            <w:tcBorders>
              <w:top w:val="nil"/>
              <w:left w:val="nil"/>
              <w:bottom w:val="single" w:sz="4" w:space="0" w:color="auto"/>
              <w:right w:val="single" w:sz="4" w:space="0" w:color="auto"/>
            </w:tcBorders>
            <w:shd w:val="clear" w:color="000000" w:fill="FFFFFF"/>
            <w:noWrap/>
            <w:vAlign w:val="center"/>
            <w:hideMark/>
          </w:tcPr>
          <w:p w14:paraId="1391DEF6" w14:textId="74FDAAE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3,28</w:t>
            </w:r>
          </w:p>
        </w:tc>
        <w:tc>
          <w:tcPr>
            <w:tcW w:w="275" w:type="pct"/>
            <w:tcBorders>
              <w:top w:val="nil"/>
              <w:left w:val="nil"/>
              <w:bottom w:val="single" w:sz="4" w:space="0" w:color="auto"/>
              <w:right w:val="single" w:sz="4" w:space="0" w:color="auto"/>
            </w:tcBorders>
            <w:shd w:val="clear" w:color="000000" w:fill="FCE4D6"/>
            <w:noWrap/>
            <w:vAlign w:val="center"/>
            <w:hideMark/>
          </w:tcPr>
          <w:p w14:paraId="5E233C89" w14:textId="33C9B64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3,87</w:t>
            </w:r>
          </w:p>
        </w:tc>
        <w:tc>
          <w:tcPr>
            <w:tcW w:w="275" w:type="pct"/>
            <w:tcBorders>
              <w:top w:val="nil"/>
              <w:left w:val="nil"/>
              <w:bottom w:val="single" w:sz="4" w:space="0" w:color="auto"/>
              <w:right w:val="single" w:sz="4" w:space="0" w:color="auto"/>
            </w:tcBorders>
            <w:shd w:val="clear" w:color="000000" w:fill="FCE4D6"/>
            <w:noWrap/>
            <w:vAlign w:val="center"/>
            <w:hideMark/>
          </w:tcPr>
          <w:p w14:paraId="08D64451" w14:textId="5D8C542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4,63</w:t>
            </w:r>
          </w:p>
        </w:tc>
        <w:tc>
          <w:tcPr>
            <w:tcW w:w="275" w:type="pct"/>
            <w:tcBorders>
              <w:top w:val="nil"/>
              <w:left w:val="nil"/>
              <w:bottom w:val="single" w:sz="4" w:space="0" w:color="auto"/>
              <w:right w:val="single" w:sz="4" w:space="0" w:color="auto"/>
            </w:tcBorders>
            <w:shd w:val="clear" w:color="000000" w:fill="FCE4D6"/>
            <w:noWrap/>
            <w:vAlign w:val="center"/>
            <w:hideMark/>
          </w:tcPr>
          <w:p w14:paraId="1F078429" w14:textId="6AAD5F00"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4,77</w:t>
            </w:r>
          </w:p>
        </w:tc>
        <w:tc>
          <w:tcPr>
            <w:tcW w:w="275" w:type="pct"/>
            <w:tcBorders>
              <w:top w:val="nil"/>
              <w:left w:val="nil"/>
              <w:bottom w:val="single" w:sz="4" w:space="0" w:color="auto"/>
              <w:right w:val="single" w:sz="4" w:space="0" w:color="auto"/>
            </w:tcBorders>
            <w:shd w:val="clear" w:color="000000" w:fill="FCE4D6"/>
            <w:noWrap/>
            <w:vAlign w:val="center"/>
            <w:hideMark/>
          </w:tcPr>
          <w:p w14:paraId="7E65DD3A" w14:textId="7B1C6115"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4,70</w:t>
            </w:r>
          </w:p>
        </w:tc>
        <w:tc>
          <w:tcPr>
            <w:tcW w:w="271" w:type="pct"/>
            <w:tcBorders>
              <w:top w:val="nil"/>
              <w:left w:val="nil"/>
              <w:bottom w:val="single" w:sz="4" w:space="0" w:color="auto"/>
              <w:right w:val="single" w:sz="4" w:space="0" w:color="auto"/>
            </w:tcBorders>
            <w:shd w:val="clear" w:color="000000" w:fill="FCE4D6"/>
            <w:noWrap/>
            <w:vAlign w:val="center"/>
            <w:hideMark/>
          </w:tcPr>
          <w:p w14:paraId="24E4ED16" w14:textId="5048245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4,10</w:t>
            </w:r>
          </w:p>
        </w:tc>
      </w:tr>
      <w:tr w:rsidR="001374F7" w:rsidRPr="00465530" w14:paraId="05AF7CC0" w14:textId="77777777" w:rsidTr="001374F7">
        <w:trPr>
          <w:trHeight w:val="410"/>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2236CEF3"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ISGCPD-P04-17</w:t>
            </w:r>
          </w:p>
        </w:tc>
        <w:tc>
          <w:tcPr>
            <w:tcW w:w="1845" w:type="pct"/>
            <w:tcBorders>
              <w:top w:val="nil"/>
              <w:left w:val="nil"/>
              <w:bottom w:val="single" w:sz="4" w:space="0" w:color="auto"/>
              <w:right w:val="single" w:sz="4" w:space="0" w:color="auto"/>
            </w:tcBorders>
            <w:shd w:val="clear" w:color="000000" w:fill="DDEBF7"/>
            <w:vAlign w:val="center"/>
            <w:hideMark/>
          </w:tcPr>
          <w:p w14:paraId="2BAE152C" w14:textId="7531C2C5" w:rsidR="001374F7" w:rsidRPr="00465530" w:rsidRDefault="001374F7" w:rsidP="001374F7">
            <w:pPr>
              <w:spacing w:after="0" w:line="240" w:lineRule="auto"/>
              <w:rPr>
                <w:rFonts w:asciiTheme="minorHAnsi" w:eastAsia="Times New Roman" w:hAnsiTheme="minorHAnsi" w:cstheme="minorHAnsi"/>
                <w:b/>
                <w:bCs/>
                <w:sz w:val="16"/>
                <w:szCs w:val="16"/>
                <w:lang w:eastAsia="es-ES"/>
              </w:rPr>
            </w:pPr>
            <w:r w:rsidRPr="00465530">
              <w:rPr>
                <w:rFonts w:asciiTheme="minorHAnsi" w:eastAsia="Times New Roman" w:hAnsiTheme="minorHAnsi" w:cstheme="minorHAnsi"/>
                <w:b/>
                <w:bCs/>
                <w:sz w:val="16"/>
                <w:szCs w:val="16"/>
                <w:lang w:eastAsia="es-ES"/>
              </w:rPr>
              <w:t xml:space="preserve">Duración media del programa de doctorado a tiempo parcial </w:t>
            </w:r>
          </w:p>
        </w:tc>
        <w:tc>
          <w:tcPr>
            <w:tcW w:w="275" w:type="pct"/>
            <w:tcBorders>
              <w:top w:val="nil"/>
              <w:left w:val="single" w:sz="4" w:space="0" w:color="auto"/>
              <w:bottom w:val="single" w:sz="4" w:space="0" w:color="auto"/>
              <w:right w:val="single" w:sz="4" w:space="0" w:color="auto"/>
            </w:tcBorders>
            <w:shd w:val="clear" w:color="000000" w:fill="FFFFFF"/>
            <w:noWrap/>
            <w:vAlign w:val="center"/>
            <w:hideMark/>
          </w:tcPr>
          <w:p w14:paraId="506F0B1B" w14:textId="50AC06F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4,74</w:t>
            </w:r>
          </w:p>
        </w:tc>
        <w:tc>
          <w:tcPr>
            <w:tcW w:w="275" w:type="pct"/>
            <w:tcBorders>
              <w:top w:val="nil"/>
              <w:left w:val="nil"/>
              <w:bottom w:val="single" w:sz="4" w:space="0" w:color="auto"/>
              <w:right w:val="single" w:sz="4" w:space="0" w:color="auto"/>
            </w:tcBorders>
            <w:shd w:val="clear" w:color="000000" w:fill="FFFFFF"/>
            <w:noWrap/>
            <w:vAlign w:val="center"/>
            <w:hideMark/>
          </w:tcPr>
          <w:p w14:paraId="4F09E7A5" w14:textId="3A57EEF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5,18</w:t>
            </w:r>
          </w:p>
        </w:tc>
        <w:tc>
          <w:tcPr>
            <w:tcW w:w="275" w:type="pct"/>
            <w:tcBorders>
              <w:top w:val="nil"/>
              <w:left w:val="nil"/>
              <w:bottom w:val="single" w:sz="4" w:space="0" w:color="auto"/>
              <w:right w:val="single" w:sz="4" w:space="0" w:color="auto"/>
            </w:tcBorders>
            <w:shd w:val="clear" w:color="000000" w:fill="FFFFFF"/>
            <w:noWrap/>
            <w:vAlign w:val="center"/>
            <w:hideMark/>
          </w:tcPr>
          <w:p w14:paraId="4A0880CE" w14:textId="4348EDD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5,15</w:t>
            </w:r>
          </w:p>
        </w:tc>
        <w:tc>
          <w:tcPr>
            <w:tcW w:w="275" w:type="pct"/>
            <w:tcBorders>
              <w:top w:val="nil"/>
              <w:left w:val="nil"/>
              <w:bottom w:val="single" w:sz="4" w:space="0" w:color="auto"/>
              <w:right w:val="single" w:sz="4" w:space="0" w:color="auto"/>
            </w:tcBorders>
            <w:shd w:val="clear" w:color="000000" w:fill="FFFFFF"/>
            <w:noWrap/>
            <w:vAlign w:val="center"/>
            <w:hideMark/>
          </w:tcPr>
          <w:p w14:paraId="43422CD6" w14:textId="0CDD5F4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5,98</w:t>
            </w:r>
          </w:p>
        </w:tc>
        <w:tc>
          <w:tcPr>
            <w:tcW w:w="275" w:type="pct"/>
            <w:tcBorders>
              <w:top w:val="nil"/>
              <w:left w:val="nil"/>
              <w:bottom w:val="single" w:sz="4" w:space="0" w:color="auto"/>
              <w:right w:val="single" w:sz="4" w:space="0" w:color="auto"/>
            </w:tcBorders>
            <w:shd w:val="clear" w:color="000000" w:fill="FFFFFF"/>
            <w:noWrap/>
            <w:vAlign w:val="center"/>
            <w:hideMark/>
          </w:tcPr>
          <w:p w14:paraId="5CBEEAF4" w14:textId="770C408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7,59</w:t>
            </w:r>
          </w:p>
        </w:tc>
        <w:tc>
          <w:tcPr>
            <w:tcW w:w="275" w:type="pct"/>
            <w:tcBorders>
              <w:top w:val="nil"/>
              <w:left w:val="nil"/>
              <w:bottom w:val="single" w:sz="4" w:space="0" w:color="auto"/>
              <w:right w:val="single" w:sz="4" w:space="0" w:color="auto"/>
            </w:tcBorders>
            <w:shd w:val="clear" w:color="000000" w:fill="FCE4D6"/>
            <w:noWrap/>
            <w:vAlign w:val="center"/>
            <w:hideMark/>
          </w:tcPr>
          <w:p w14:paraId="23486AFC" w14:textId="13342A3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5,36</w:t>
            </w:r>
          </w:p>
        </w:tc>
        <w:tc>
          <w:tcPr>
            <w:tcW w:w="275" w:type="pct"/>
            <w:tcBorders>
              <w:top w:val="nil"/>
              <w:left w:val="nil"/>
              <w:bottom w:val="single" w:sz="4" w:space="0" w:color="auto"/>
              <w:right w:val="single" w:sz="4" w:space="0" w:color="auto"/>
            </w:tcBorders>
            <w:shd w:val="clear" w:color="000000" w:fill="FCE4D6"/>
            <w:noWrap/>
            <w:vAlign w:val="center"/>
            <w:hideMark/>
          </w:tcPr>
          <w:p w14:paraId="2C3CFEF2" w14:textId="671E200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4,64</w:t>
            </w:r>
          </w:p>
        </w:tc>
        <w:tc>
          <w:tcPr>
            <w:tcW w:w="275" w:type="pct"/>
            <w:tcBorders>
              <w:top w:val="nil"/>
              <w:left w:val="nil"/>
              <w:bottom w:val="single" w:sz="4" w:space="0" w:color="auto"/>
              <w:right w:val="single" w:sz="4" w:space="0" w:color="auto"/>
            </w:tcBorders>
            <w:shd w:val="clear" w:color="000000" w:fill="FCE4D6"/>
            <w:noWrap/>
            <w:vAlign w:val="center"/>
            <w:hideMark/>
          </w:tcPr>
          <w:p w14:paraId="3B0D42A3" w14:textId="7184D784"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5,53</w:t>
            </w:r>
          </w:p>
        </w:tc>
        <w:tc>
          <w:tcPr>
            <w:tcW w:w="275" w:type="pct"/>
            <w:tcBorders>
              <w:top w:val="nil"/>
              <w:left w:val="nil"/>
              <w:bottom w:val="single" w:sz="4" w:space="0" w:color="auto"/>
              <w:right w:val="single" w:sz="4" w:space="0" w:color="auto"/>
            </w:tcBorders>
            <w:shd w:val="clear" w:color="000000" w:fill="FCE4D6"/>
            <w:noWrap/>
            <w:vAlign w:val="center"/>
            <w:hideMark/>
          </w:tcPr>
          <w:p w14:paraId="06C22DF3" w14:textId="6F8B3485"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4,97</w:t>
            </w:r>
          </w:p>
        </w:tc>
        <w:tc>
          <w:tcPr>
            <w:tcW w:w="271" w:type="pct"/>
            <w:tcBorders>
              <w:top w:val="nil"/>
              <w:left w:val="nil"/>
              <w:bottom w:val="single" w:sz="4" w:space="0" w:color="auto"/>
              <w:right w:val="single" w:sz="4" w:space="0" w:color="auto"/>
            </w:tcBorders>
            <w:shd w:val="clear" w:color="000000" w:fill="FCE4D6"/>
            <w:noWrap/>
            <w:vAlign w:val="center"/>
            <w:hideMark/>
          </w:tcPr>
          <w:p w14:paraId="626988BC" w14:textId="7F68A6A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7,59</w:t>
            </w:r>
          </w:p>
        </w:tc>
      </w:tr>
      <w:tr w:rsidR="001374F7" w:rsidRPr="00465530" w14:paraId="6E9C25F0" w14:textId="77777777" w:rsidTr="001374F7">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38518D2B"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ISGCPD-P06-01</w:t>
            </w:r>
          </w:p>
        </w:tc>
        <w:tc>
          <w:tcPr>
            <w:tcW w:w="1845" w:type="pct"/>
            <w:tcBorders>
              <w:top w:val="nil"/>
              <w:left w:val="nil"/>
              <w:bottom w:val="single" w:sz="4" w:space="0" w:color="auto"/>
              <w:right w:val="single" w:sz="4" w:space="0" w:color="auto"/>
            </w:tcBorders>
            <w:shd w:val="clear" w:color="000000" w:fill="DDEBF7"/>
            <w:vAlign w:val="center"/>
            <w:hideMark/>
          </w:tcPr>
          <w:p w14:paraId="2BA18609" w14:textId="2A7B26B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Tasa de participación de doctorandos en los programas de movilidad internacional </w:t>
            </w:r>
          </w:p>
        </w:tc>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6E9FD1D2" w14:textId="33F3899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2,22%</w:t>
            </w:r>
          </w:p>
        </w:tc>
        <w:tc>
          <w:tcPr>
            <w:tcW w:w="275" w:type="pct"/>
            <w:tcBorders>
              <w:top w:val="nil"/>
              <w:left w:val="nil"/>
              <w:bottom w:val="single" w:sz="4" w:space="0" w:color="auto"/>
              <w:right w:val="single" w:sz="4" w:space="0" w:color="auto"/>
            </w:tcBorders>
            <w:shd w:val="clear" w:color="000000" w:fill="FFFFFF"/>
            <w:noWrap/>
            <w:vAlign w:val="center"/>
            <w:hideMark/>
          </w:tcPr>
          <w:p w14:paraId="04415B3B" w14:textId="1CDAF70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4,17%</w:t>
            </w:r>
          </w:p>
        </w:tc>
        <w:tc>
          <w:tcPr>
            <w:tcW w:w="275" w:type="pct"/>
            <w:tcBorders>
              <w:top w:val="nil"/>
              <w:left w:val="nil"/>
              <w:bottom w:val="single" w:sz="4" w:space="0" w:color="auto"/>
              <w:right w:val="single" w:sz="4" w:space="0" w:color="auto"/>
            </w:tcBorders>
            <w:shd w:val="clear" w:color="auto" w:fill="auto"/>
            <w:noWrap/>
            <w:vAlign w:val="center"/>
            <w:hideMark/>
          </w:tcPr>
          <w:p w14:paraId="5A559629" w14:textId="6C89397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auto" w:fill="auto"/>
            <w:noWrap/>
            <w:vAlign w:val="center"/>
            <w:hideMark/>
          </w:tcPr>
          <w:p w14:paraId="206E97C9" w14:textId="3535375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75" w:type="pct"/>
            <w:tcBorders>
              <w:top w:val="nil"/>
              <w:left w:val="nil"/>
              <w:bottom w:val="single" w:sz="4" w:space="0" w:color="auto"/>
              <w:right w:val="single" w:sz="4" w:space="0" w:color="auto"/>
            </w:tcBorders>
            <w:shd w:val="clear" w:color="auto" w:fill="auto"/>
            <w:noWrap/>
            <w:vAlign w:val="center"/>
            <w:hideMark/>
          </w:tcPr>
          <w:p w14:paraId="4DC1BB48" w14:textId="63B1B78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2,70%</w:t>
            </w:r>
          </w:p>
        </w:tc>
        <w:tc>
          <w:tcPr>
            <w:tcW w:w="275" w:type="pct"/>
            <w:tcBorders>
              <w:top w:val="nil"/>
              <w:left w:val="nil"/>
              <w:bottom w:val="single" w:sz="4" w:space="0" w:color="auto"/>
              <w:right w:val="single" w:sz="4" w:space="0" w:color="auto"/>
            </w:tcBorders>
            <w:shd w:val="clear" w:color="000000" w:fill="FCE4D6"/>
            <w:noWrap/>
            <w:vAlign w:val="center"/>
            <w:hideMark/>
          </w:tcPr>
          <w:p w14:paraId="1C3A9B04" w14:textId="14C34368"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3,15%</w:t>
            </w:r>
          </w:p>
        </w:tc>
        <w:tc>
          <w:tcPr>
            <w:tcW w:w="275" w:type="pct"/>
            <w:tcBorders>
              <w:top w:val="nil"/>
              <w:left w:val="nil"/>
              <w:bottom w:val="single" w:sz="4" w:space="0" w:color="auto"/>
              <w:right w:val="single" w:sz="4" w:space="0" w:color="auto"/>
            </w:tcBorders>
            <w:shd w:val="clear" w:color="000000" w:fill="FCE4D6"/>
            <w:noWrap/>
            <w:vAlign w:val="center"/>
            <w:hideMark/>
          </w:tcPr>
          <w:p w14:paraId="0F59A479" w14:textId="1A5E712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3,24%</w:t>
            </w:r>
          </w:p>
        </w:tc>
        <w:tc>
          <w:tcPr>
            <w:tcW w:w="275" w:type="pct"/>
            <w:tcBorders>
              <w:top w:val="nil"/>
              <w:left w:val="nil"/>
              <w:bottom w:val="single" w:sz="4" w:space="0" w:color="auto"/>
              <w:right w:val="single" w:sz="4" w:space="0" w:color="auto"/>
            </w:tcBorders>
            <w:shd w:val="clear" w:color="000000" w:fill="FCE4D6"/>
            <w:noWrap/>
            <w:vAlign w:val="center"/>
            <w:hideMark/>
          </w:tcPr>
          <w:p w14:paraId="7D077C63" w14:textId="4729E3F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2,29%</w:t>
            </w:r>
          </w:p>
        </w:tc>
        <w:tc>
          <w:tcPr>
            <w:tcW w:w="275" w:type="pct"/>
            <w:tcBorders>
              <w:top w:val="nil"/>
              <w:left w:val="nil"/>
              <w:bottom w:val="single" w:sz="4" w:space="0" w:color="auto"/>
              <w:right w:val="single" w:sz="4" w:space="0" w:color="auto"/>
            </w:tcBorders>
            <w:shd w:val="clear" w:color="000000" w:fill="FCE4D6"/>
            <w:noWrap/>
            <w:vAlign w:val="center"/>
            <w:hideMark/>
          </w:tcPr>
          <w:p w14:paraId="233BD847" w14:textId="2BB0EFD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1,83%</w:t>
            </w:r>
          </w:p>
        </w:tc>
        <w:tc>
          <w:tcPr>
            <w:tcW w:w="271" w:type="pct"/>
            <w:tcBorders>
              <w:top w:val="nil"/>
              <w:left w:val="nil"/>
              <w:bottom w:val="single" w:sz="4" w:space="0" w:color="auto"/>
              <w:right w:val="single" w:sz="4" w:space="0" w:color="auto"/>
            </w:tcBorders>
            <w:shd w:val="clear" w:color="000000" w:fill="FCE4D6"/>
            <w:noWrap/>
            <w:vAlign w:val="center"/>
            <w:hideMark/>
          </w:tcPr>
          <w:p w14:paraId="49E4EE70" w14:textId="5E57552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5,50%</w:t>
            </w:r>
          </w:p>
        </w:tc>
      </w:tr>
      <w:tr w:rsidR="001374F7" w:rsidRPr="00465530" w14:paraId="2BAE3081" w14:textId="77777777" w:rsidTr="001374F7">
        <w:trPr>
          <w:trHeight w:val="552"/>
        </w:trPr>
        <w:tc>
          <w:tcPr>
            <w:tcW w:w="409" w:type="pct"/>
            <w:tcBorders>
              <w:top w:val="nil"/>
              <w:left w:val="single" w:sz="4" w:space="0" w:color="auto"/>
              <w:bottom w:val="single" w:sz="4" w:space="0" w:color="auto"/>
              <w:right w:val="single" w:sz="4" w:space="0" w:color="auto"/>
            </w:tcBorders>
            <w:shd w:val="clear" w:color="000000" w:fill="DDEBF7"/>
            <w:vAlign w:val="center"/>
            <w:hideMark/>
          </w:tcPr>
          <w:p w14:paraId="77684D90"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ISGCPD-P06-02</w:t>
            </w:r>
          </w:p>
        </w:tc>
        <w:tc>
          <w:tcPr>
            <w:tcW w:w="1845" w:type="pct"/>
            <w:tcBorders>
              <w:top w:val="nil"/>
              <w:left w:val="nil"/>
              <w:bottom w:val="single" w:sz="4" w:space="0" w:color="auto"/>
              <w:right w:val="single" w:sz="4" w:space="0" w:color="auto"/>
            </w:tcBorders>
            <w:shd w:val="clear" w:color="000000" w:fill="DDEBF7"/>
            <w:vAlign w:val="center"/>
            <w:hideMark/>
          </w:tcPr>
          <w:p w14:paraId="7774845F"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Grado de Satisfacción de los doctorandos que participan en los programas de movilidad</w:t>
            </w:r>
          </w:p>
        </w:tc>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4C07227A" w14:textId="0B7FB98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3,75</w:t>
            </w:r>
          </w:p>
        </w:tc>
        <w:tc>
          <w:tcPr>
            <w:tcW w:w="275" w:type="pct"/>
            <w:tcBorders>
              <w:top w:val="nil"/>
              <w:left w:val="nil"/>
              <w:bottom w:val="single" w:sz="4" w:space="0" w:color="auto"/>
              <w:right w:val="single" w:sz="4" w:space="0" w:color="auto"/>
            </w:tcBorders>
            <w:shd w:val="clear" w:color="000000" w:fill="FFFFFF"/>
            <w:noWrap/>
            <w:vAlign w:val="center"/>
            <w:hideMark/>
          </w:tcPr>
          <w:p w14:paraId="48C286CD" w14:textId="4E32A0F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5,00</w:t>
            </w:r>
          </w:p>
        </w:tc>
        <w:tc>
          <w:tcPr>
            <w:tcW w:w="275" w:type="pct"/>
            <w:tcBorders>
              <w:top w:val="nil"/>
              <w:left w:val="nil"/>
              <w:bottom w:val="single" w:sz="4" w:space="0" w:color="auto"/>
              <w:right w:val="single" w:sz="4" w:space="0" w:color="auto"/>
            </w:tcBorders>
            <w:shd w:val="clear" w:color="000000" w:fill="FFFFFF"/>
            <w:vAlign w:val="center"/>
            <w:hideMark/>
          </w:tcPr>
          <w:p w14:paraId="69BA3033" w14:textId="3408CB3B"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5,00</w:t>
            </w:r>
          </w:p>
        </w:tc>
        <w:tc>
          <w:tcPr>
            <w:tcW w:w="275" w:type="pct"/>
            <w:tcBorders>
              <w:top w:val="nil"/>
              <w:left w:val="nil"/>
              <w:bottom w:val="single" w:sz="4" w:space="0" w:color="auto"/>
              <w:right w:val="single" w:sz="4" w:space="0" w:color="auto"/>
            </w:tcBorders>
            <w:shd w:val="clear" w:color="000000" w:fill="FFFFFF"/>
            <w:vAlign w:val="center"/>
            <w:hideMark/>
          </w:tcPr>
          <w:p w14:paraId="26D80A8B" w14:textId="75B1F9DE"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4,50</w:t>
            </w:r>
          </w:p>
        </w:tc>
        <w:tc>
          <w:tcPr>
            <w:tcW w:w="275" w:type="pct"/>
            <w:tcBorders>
              <w:top w:val="nil"/>
              <w:left w:val="nil"/>
              <w:bottom w:val="single" w:sz="4" w:space="0" w:color="auto"/>
              <w:right w:val="single" w:sz="4" w:space="0" w:color="auto"/>
            </w:tcBorders>
            <w:shd w:val="clear" w:color="000000" w:fill="FFFFFF"/>
            <w:vAlign w:val="center"/>
            <w:hideMark/>
          </w:tcPr>
          <w:p w14:paraId="49192D32" w14:textId="6EF04324"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5,00</w:t>
            </w:r>
          </w:p>
        </w:tc>
        <w:tc>
          <w:tcPr>
            <w:tcW w:w="275" w:type="pct"/>
            <w:tcBorders>
              <w:top w:val="nil"/>
              <w:left w:val="nil"/>
              <w:bottom w:val="single" w:sz="4" w:space="0" w:color="auto"/>
              <w:right w:val="single" w:sz="4" w:space="0" w:color="auto"/>
            </w:tcBorders>
            <w:shd w:val="clear" w:color="000000" w:fill="FCE4D6"/>
            <w:noWrap/>
            <w:vAlign w:val="center"/>
            <w:hideMark/>
          </w:tcPr>
          <w:p w14:paraId="65E7A191" w14:textId="24DD081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4,13</w:t>
            </w:r>
          </w:p>
        </w:tc>
        <w:tc>
          <w:tcPr>
            <w:tcW w:w="275" w:type="pct"/>
            <w:tcBorders>
              <w:top w:val="nil"/>
              <w:left w:val="nil"/>
              <w:bottom w:val="single" w:sz="4" w:space="0" w:color="auto"/>
              <w:right w:val="single" w:sz="4" w:space="0" w:color="auto"/>
            </w:tcBorders>
            <w:shd w:val="clear" w:color="000000" w:fill="FCE4D6"/>
            <w:noWrap/>
            <w:vAlign w:val="center"/>
            <w:hideMark/>
          </w:tcPr>
          <w:p w14:paraId="022E1FAE" w14:textId="0D5DAC9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w:t>
            </w:r>
          </w:p>
        </w:tc>
        <w:tc>
          <w:tcPr>
            <w:tcW w:w="275" w:type="pct"/>
            <w:tcBorders>
              <w:top w:val="nil"/>
              <w:left w:val="nil"/>
              <w:bottom w:val="single" w:sz="4" w:space="0" w:color="auto"/>
              <w:right w:val="single" w:sz="4" w:space="0" w:color="auto"/>
            </w:tcBorders>
            <w:shd w:val="clear" w:color="000000" w:fill="FCE4D6"/>
            <w:noWrap/>
            <w:vAlign w:val="center"/>
            <w:hideMark/>
          </w:tcPr>
          <w:p w14:paraId="3E820E2F" w14:textId="2E768F7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4,38</w:t>
            </w:r>
          </w:p>
        </w:tc>
        <w:tc>
          <w:tcPr>
            <w:tcW w:w="275" w:type="pct"/>
            <w:tcBorders>
              <w:top w:val="nil"/>
              <w:left w:val="nil"/>
              <w:bottom w:val="single" w:sz="4" w:space="0" w:color="auto"/>
              <w:right w:val="single" w:sz="4" w:space="0" w:color="auto"/>
            </w:tcBorders>
            <w:shd w:val="clear" w:color="000000" w:fill="FCE4D6"/>
            <w:noWrap/>
            <w:vAlign w:val="center"/>
            <w:hideMark/>
          </w:tcPr>
          <w:p w14:paraId="1E66EEDB" w14:textId="5F6FAAB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4,43</w:t>
            </w:r>
          </w:p>
        </w:tc>
        <w:tc>
          <w:tcPr>
            <w:tcW w:w="271" w:type="pct"/>
            <w:tcBorders>
              <w:top w:val="nil"/>
              <w:left w:val="nil"/>
              <w:bottom w:val="single" w:sz="4" w:space="0" w:color="auto"/>
              <w:right w:val="single" w:sz="4" w:space="0" w:color="auto"/>
            </w:tcBorders>
            <w:shd w:val="clear" w:color="000000" w:fill="FCE4D6"/>
            <w:noWrap/>
            <w:vAlign w:val="center"/>
            <w:hideMark/>
          </w:tcPr>
          <w:p w14:paraId="6DE60080" w14:textId="0F5702F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4,5</w:t>
            </w:r>
          </w:p>
        </w:tc>
      </w:tr>
    </w:tbl>
    <w:p w14:paraId="7E0E65E1"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062B7031" w14:textId="77777777" w:rsidR="001002BE" w:rsidRPr="00465530" w:rsidRDefault="001002BE" w:rsidP="00B876C9">
      <w:pPr>
        <w:spacing w:before="60" w:after="0" w:line="240" w:lineRule="auto"/>
        <w:jc w:val="both"/>
        <w:rPr>
          <w:rFonts w:asciiTheme="minorHAnsi" w:hAnsiTheme="minorHAnsi" w:cstheme="minorHAnsi"/>
          <w:i/>
          <w:color w:val="FF0000"/>
          <w:sz w:val="16"/>
        </w:rPr>
      </w:pPr>
    </w:p>
    <w:p w14:paraId="4B7BCEC2" w14:textId="77777777" w:rsidR="001002BE" w:rsidRPr="00465530" w:rsidRDefault="001002BE" w:rsidP="00B876C9">
      <w:pPr>
        <w:spacing w:before="60" w:after="0" w:line="240" w:lineRule="auto"/>
        <w:jc w:val="both"/>
        <w:rPr>
          <w:rFonts w:asciiTheme="minorHAnsi" w:hAnsiTheme="minorHAnsi" w:cstheme="minorHAnsi"/>
          <w:i/>
          <w:color w:val="FF0000"/>
          <w:sz w:val="16"/>
        </w:rPr>
      </w:pPr>
    </w:p>
    <w:p w14:paraId="67B7C2D7" w14:textId="77777777" w:rsidR="001002BE" w:rsidRPr="00465530" w:rsidRDefault="001002BE" w:rsidP="00B876C9">
      <w:pPr>
        <w:spacing w:before="60" w:after="0" w:line="240" w:lineRule="auto"/>
        <w:jc w:val="both"/>
        <w:rPr>
          <w:rFonts w:asciiTheme="minorHAnsi" w:hAnsiTheme="minorHAnsi" w:cstheme="minorHAnsi"/>
          <w:i/>
          <w:color w:val="FF0000"/>
          <w:sz w:val="16"/>
        </w:rPr>
      </w:pPr>
    </w:p>
    <w:p w14:paraId="0FBA8E32" w14:textId="77777777" w:rsidR="001002BE" w:rsidRPr="00465530" w:rsidRDefault="001002BE" w:rsidP="00B876C9">
      <w:pPr>
        <w:spacing w:before="60" w:after="0" w:line="240" w:lineRule="auto"/>
        <w:jc w:val="both"/>
        <w:rPr>
          <w:rFonts w:asciiTheme="minorHAnsi" w:hAnsiTheme="minorHAnsi" w:cstheme="minorHAnsi"/>
          <w:i/>
          <w:color w:val="FF0000"/>
          <w:sz w:val="16"/>
        </w:rPr>
      </w:pPr>
    </w:p>
    <w:p w14:paraId="02EDD0B6" w14:textId="77777777" w:rsidR="001002BE" w:rsidRPr="00465530" w:rsidRDefault="001002BE" w:rsidP="00B876C9">
      <w:pPr>
        <w:spacing w:before="60" w:after="0" w:line="240" w:lineRule="auto"/>
        <w:jc w:val="both"/>
        <w:rPr>
          <w:rFonts w:asciiTheme="minorHAnsi" w:hAnsiTheme="minorHAnsi" w:cstheme="minorHAnsi"/>
          <w:i/>
          <w:color w:val="FF0000"/>
          <w:sz w:val="16"/>
        </w:rPr>
      </w:pPr>
    </w:p>
    <w:p w14:paraId="786C8099" w14:textId="20E0DEE1" w:rsidR="001002BE" w:rsidRPr="00465530" w:rsidRDefault="001002BE" w:rsidP="00B876C9">
      <w:pPr>
        <w:spacing w:before="60" w:after="0" w:line="240" w:lineRule="auto"/>
        <w:jc w:val="both"/>
        <w:rPr>
          <w:rFonts w:asciiTheme="minorHAnsi" w:hAnsiTheme="minorHAnsi" w:cstheme="minorHAnsi"/>
          <w:i/>
          <w:color w:val="FF0000"/>
          <w:sz w:val="16"/>
        </w:rPr>
      </w:pPr>
    </w:p>
    <w:p w14:paraId="6DD30FCA" w14:textId="3653D7A3" w:rsidR="00C57380" w:rsidRDefault="00C57380" w:rsidP="00B876C9">
      <w:pPr>
        <w:spacing w:before="60" w:after="0" w:line="240" w:lineRule="auto"/>
        <w:jc w:val="both"/>
        <w:rPr>
          <w:rFonts w:asciiTheme="minorHAnsi" w:hAnsiTheme="minorHAnsi" w:cstheme="minorHAnsi"/>
          <w:i/>
          <w:color w:val="FF0000"/>
          <w:sz w:val="16"/>
        </w:rPr>
      </w:pPr>
    </w:p>
    <w:p w14:paraId="49844C06" w14:textId="77777777" w:rsidR="001374F7" w:rsidRPr="00465530" w:rsidRDefault="001374F7" w:rsidP="00B876C9">
      <w:pPr>
        <w:spacing w:before="60" w:after="0" w:line="240" w:lineRule="auto"/>
        <w:jc w:val="both"/>
        <w:rPr>
          <w:rFonts w:asciiTheme="minorHAnsi" w:hAnsiTheme="minorHAnsi" w:cstheme="minorHAnsi"/>
          <w:i/>
          <w:color w:val="FF0000"/>
          <w:sz w:val="16"/>
        </w:rPr>
      </w:pPr>
    </w:p>
    <w:p w14:paraId="2011D036" w14:textId="77777777" w:rsidR="00C57380" w:rsidRPr="00465530" w:rsidRDefault="00C57380" w:rsidP="00B876C9">
      <w:pPr>
        <w:spacing w:before="60" w:after="0" w:line="240" w:lineRule="auto"/>
        <w:jc w:val="both"/>
        <w:rPr>
          <w:rFonts w:asciiTheme="minorHAnsi" w:hAnsiTheme="minorHAnsi" w:cstheme="minorHAnsi"/>
          <w:i/>
          <w:color w:val="FF0000"/>
          <w:sz w:val="16"/>
        </w:rPr>
      </w:pPr>
    </w:p>
    <w:p w14:paraId="758E6D69" w14:textId="77777777" w:rsidR="001002BE" w:rsidRPr="00465530" w:rsidRDefault="001002BE" w:rsidP="00B876C9">
      <w:pPr>
        <w:spacing w:before="60" w:after="0" w:line="240" w:lineRule="auto"/>
        <w:jc w:val="both"/>
        <w:rPr>
          <w:rFonts w:asciiTheme="minorHAnsi" w:hAnsiTheme="minorHAnsi" w:cstheme="minorHAnsi"/>
          <w:i/>
          <w:color w:val="FF0000"/>
          <w:sz w:val="16"/>
        </w:rPr>
      </w:pPr>
    </w:p>
    <w:tbl>
      <w:tblPr>
        <w:tblW w:w="5000" w:type="pct"/>
        <w:tblCellMar>
          <w:left w:w="70" w:type="dxa"/>
          <w:right w:w="70" w:type="dxa"/>
        </w:tblCellMar>
        <w:tblLook w:val="04A0" w:firstRow="1" w:lastRow="0" w:firstColumn="1" w:lastColumn="0" w:noHBand="0" w:noVBand="1"/>
      </w:tblPr>
      <w:tblGrid>
        <w:gridCol w:w="1184"/>
        <w:gridCol w:w="1173"/>
        <w:gridCol w:w="3897"/>
        <w:gridCol w:w="821"/>
        <w:gridCol w:w="821"/>
        <w:gridCol w:w="821"/>
        <w:gridCol w:w="821"/>
        <w:gridCol w:w="836"/>
        <w:gridCol w:w="904"/>
        <w:gridCol w:w="821"/>
        <w:gridCol w:w="821"/>
        <w:gridCol w:w="821"/>
        <w:gridCol w:w="824"/>
      </w:tblGrid>
      <w:tr w:rsidR="00F35F3A" w:rsidRPr="00465530" w14:paraId="17BC3DF0" w14:textId="77777777" w:rsidTr="008D74C6">
        <w:trPr>
          <w:trHeight w:val="288"/>
        </w:trPr>
        <w:tc>
          <w:tcPr>
            <w:tcW w:w="409" w:type="pct"/>
            <w:tcBorders>
              <w:top w:val="nil"/>
              <w:left w:val="nil"/>
              <w:bottom w:val="nil"/>
              <w:right w:val="nil"/>
            </w:tcBorders>
            <w:shd w:val="clear" w:color="000000" w:fill="FFFFFF"/>
            <w:noWrap/>
            <w:vAlign w:val="bottom"/>
            <w:hideMark/>
          </w:tcPr>
          <w:p w14:paraId="5F797C21" w14:textId="77777777" w:rsidR="00F35F3A" w:rsidRPr="00465530" w:rsidRDefault="00F35F3A" w:rsidP="00F35F3A">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05" w:type="pct"/>
            <w:tcBorders>
              <w:top w:val="nil"/>
              <w:left w:val="nil"/>
              <w:bottom w:val="nil"/>
              <w:right w:val="nil"/>
            </w:tcBorders>
            <w:shd w:val="clear" w:color="000000" w:fill="FFFFFF"/>
            <w:noWrap/>
            <w:vAlign w:val="bottom"/>
            <w:hideMark/>
          </w:tcPr>
          <w:p w14:paraId="529BF37A" w14:textId="77777777" w:rsidR="00F35F3A" w:rsidRPr="00465530" w:rsidRDefault="00F35F3A" w:rsidP="00F35F3A">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340" w:type="pct"/>
            <w:tcBorders>
              <w:top w:val="nil"/>
              <w:left w:val="nil"/>
              <w:bottom w:val="single" w:sz="4" w:space="0" w:color="auto"/>
              <w:right w:val="single" w:sz="4" w:space="0" w:color="auto"/>
            </w:tcBorders>
            <w:shd w:val="clear" w:color="000000" w:fill="FFFFFF"/>
            <w:noWrap/>
            <w:vAlign w:val="bottom"/>
            <w:hideMark/>
          </w:tcPr>
          <w:p w14:paraId="43D861F7" w14:textId="7D4DCCDF" w:rsidR="00F35F3A" w:rsidRPr="00465530" w:rsidRDefault="00F35F3A" w:rsidP="00F35F3A">
            <w:pPr>
              <w:spacing w:after="0" w:line="240" w:lineRule="auto"/>
              <w:jc w:val="center"/>
              <w:rPr>
                <w:rFonts w:asciiTheme="minorHAnsi" w:eastAsia="Times New Roman" w:hAnsiTheme="minorHAnsi" w:cstheme="minorHAnsi"/>
                <w:b/>
                <w:color w:val="000000"/>
                <w:sz w:val="16"/>
                <w:szCs w:val="16"/>
                <w:lang w:eastAsia="es-ES"/>
              </w:rPr>
            </w:pPr>
            <w:r w:rsidRPr="00465530">
              <w:rPr>
                <w:rFonts w:asciiTheme="minorHAnsi" w:eastAsia="Times New Roman" w:hAnsiTheme="minorHAnsi" w:cstheme="minorHAnsi"/>
                <w:b/>
                <w:color w:val="000000"/>
                <w:sz w:val="16"/>
                <w:szCs w:val="16"/>
                <w:lang w:eastAsia="es-ES"/>
              </w:rPr>
              <w:t> </w:t>
            </w:r>
            <w:r w:rsidR="004539F3" w:rsidRPr="00465530">
              <w:rPr>
                <w:rFonts w:asciiTheme="minorHAnsi" w:eastAsia="Times New Roman" w:hAnsiTheme="minorHAnsi" w:cstheme="minorHAnsi"/>
                <w:b/>
                <w:color w:val="000000"/>
                <w:sz w:val="16"/>
                <w:szCs w:val="16"/>
                <w:lang w:eastAsia="es-ES"/>
              </w:rPr>
              <w:t xml:space="preserve">CRITERIO 7 </w:t>
            </w:r>
          </w:p>
        </w:tc>
        <w:tc>
          <w:tcPr>
            <w:tcW w:w="1425"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5F3327FB" w14:textId="77777777" w:rsidR="00F35F3A" w:rsidRPr="00465530" w:rsidRDefault="00F35F3A" w:rsidP="00F35F3A">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w:t>
            </w:r>
          </w:p>
        </w:tc>
        <w:tc>
          <w:tcPr>
            <w:tcW w:w="1421" w:type="pct"/>
            <w:gridSpan w:val="5"/>
            <w:tcBorders>
              <w:top w:val="single" w:sz="4" w:space="0" w:color="auto"/>
              <w:left w:val="nil"/>
              <w:bottom w:val="single" w:sz="4" w:space="0" w:color="auto"/>
              <w:right w:val="single" w:sz="4" w:space="0" w:color="000000"/>
            </w:tcBorders>
            <w:shd w:val="clear" w:color="000000" w:fill="DDEBF7"/>
            <w:noWrap/>
            <w:vAlign w:val="bottom"/>
            <w:hideMark/>
          </w:tcPr>
          <w:p w14:paraId="4891AD90" w14:textId="77777777" w:rsidR="00F35F3A" w:rsidRPr="00465530" w:rsidRDefault="00F35F3A" w:rsidP="00F35F3A">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8D74C6" w:rsidRPr="00465530" w14:paraId="78412AF5" w14:textId="77777777" w:rsidTr="001374F7">
        <w:trPr>
          <w:trHeight w:val="288"/>
        </w:trPr>
        <w:tc>
          <w:tcPr>
            <w:tcW w:w="409" w:type="pct"/>
            <w:tcBorders>
              <w:top w:val="nil"/>
              <w:left w:val="nil"/>
              <w:bottom w:val="nil"/>
              <w:right w:val="nil"/>
            </w:tcBorders>
            <w:shd w:val="clear" w:color="000000" w:fill="FFFFFF"/>
            <w:noWrap/>
            <w:vAlign w:val="bottom"/>
            <w:hideMark/>
          </w:tcPr>
          <w:p w14:paraId="2BA0E4C0"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05"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567454F1" w14:textId="7777777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w:t>
            </w:r>
          </w:p>
        </w:tc>
        <w:tc>
          <w:tcPr>
            <w:tcW w:w="1340" w:type="pct"/>
            <w:tcBorders>
              <w:top w:val="nil"/>
              <w:left w:val="nil"/>
              <w:bottom w:val="single" w:sz="4" w:space="0" w:color="auto"/>
              <w:right w:val="single" w:sz="4" w:space="0" w:color="auto"/>
            </w:tcBorders>
            <w:shd w:val="clear" w:color="000000" w:fill="DDEBF7"/>
            <w:vAlign w:val="center"/>
            <w:hideMark/>
          </w:tcPr>
          <w:p w14:paraId="47EB8E6C" w14:textId="7777777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84" w:type="pct"/>
            <w:tcBorders>
              <w:top w:val="nil"/>
              <w:left w:val="nil"/>
              <w:bottom w:val="single" w:sz="4" w:space="0" w:color="auto"/>
              <w:right w:val="single" w:sz="4" w:space="0" w:color="auto"/>
            </w:tcBorders>
            <w:shd w:val="clear" w:color="000000" w:fill="DDEBF7"/>
            <w:vAlign w:val="center"/>
            <w:hideMark/>
          </w:tcPr>
          <w:p w14:paraId="32C39C27" w14:textId="0E6C58F4"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2018/19</w:t>
            </w:r>
          </w:p>
        </w:tc>
        <w:tc>
          <w:tcPr>
            <w:tcW w:w="284" w:type="pct"/>
            <w:tcBorders>
              <w:top w:val="nil"/>
              <w:left w:val="nil"/>
              <w:bottom w:val="single" w:sz="4" w:space="0" w:color="auto"/>
              <w:right w:val="single" w:sz="4" w:space="0" w:color="auto"/>
            </w:tcBorders>
            <w:shd w:val="clear" w:color="000000" w:fill="DDEBF7"/>
            <w:vAlign w:val="center"/>
            <w:hideMark/>
          </w:tcPr>
          <w:p w14:paraId="154A529F" w14:textId="4420BC2F"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84" w:type="pct"/>
            <w:tcBorders>
              <w:top w:val="nil"/>
              <w:left w:val="nil"/>
              <w:bottom w:val="single" w:sz="4" w:space="0" w:color="auto"/>
              <w:right w:val="single" w:sz="4" w:space="0" w:color="auto"/>
            </w:tcBorders>
            <w:shd w:val="clear" w:color="000000" w:fill="DDEBF7"/>
            <w:vAlign w:val="center"/>
            <w:hideMark/>
          </w:tcPr>
          <w:p w14:paraId="5F50580E" w14:textId="4FD8A8AA"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84" w:type="pct"/>
            <w:tcBorders>
              <w:top w:val="nil"/>
              <w:left w:val="nil"/>
              <w:bottom w:val="single" w:sz="4" w:space="0" w:color="auto"/>
              <w:right w:val="single" w:sz="4" w:space="0" w:color="auto"/>
            </w:tcBorders>
            <w:shd w:val="clear" w:color="000000" w:fill="DDEBF7"/>
            <w:vAlign w:val="center"/>
            <w:hideMark/>
          </w:tcPr>
          <w:p w14:paraId="284EF711" w14:textId="26F5BDB4"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89" w:type="pct"/>
            <w:tcBorders>
              <w:top w:val="nil"/>
              <w:left w:val="nil"/>
              <w:bottom w:val="single" w:sz="4" w:space="0" w:color="auto"/>
              <w:right w:val="single" w:sz="4" w:space="0" w:color="auto"/>
            </w:tcBorders>
            <w:shd w:val="clear" w:color="000000" w:fill="DDEBF7"/>
            <w:vAlign w:val="center"/>
            <w:hideMark/>
          </w:tcPr>
          <w:p w14:paraId="786902D1" w14:textId="63F8A78A"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c>
          <w:tcPr>
            <w:tcW w:w="284" w:type="pct"/>
            <w:tcBorders>
              <w:top w:val="nil"/>
              <w:left w:val="nil"/>
              <w:bottom w:val="single" w:sz="4" w:space="0" w:color="auto"/>
              <w:right w:val="single" w:sz="4" w:space="0" w:color="auto"/>
            </w:tcBorders>
            <w:shd w:val="clear" w:color="000000" w:fill="DDEBF7"/>
            <w:vAlign w:val="center"/>
            <w:hideMark/>
          </w:tcPr>
          <w:p w14:paraId="6F9DFC3E" w14:textId="200391AD" w:rsidR="008D74C6" w:rsidRPr="002C7D3B" w:rsidRDefault="008D74C6" w:rsidP="008D74C6">
            <w:pPr>
              <w:spacing w:after="0" w:line="240" w:lineRule="auto"/>
              <w:jc w:val="center"/>
              <w:rPr>
                <w:rFonts w:asciiTheme="minorHAnsi" w:eastAsia="Times New Roman" w:hAnsiTheme="minorHAnsi" w:cstheme="minorHAnsi"/>
                <w:b/>
                <w:bCs/>
                <w:color w:val="000000"/>
                <w:lang w:eastAsia="es-ES"/>
              </w:rPr>
            </w:pPr>
            <w:r w:rsidRPr="002C7D3B">
              <w:rPr>
                <w:rFonts w:asciiTheme="minorHAnsi" w:eastAsia="Times New Roman" w:hAnsiTheme="minorHAnsi" w:cstheme="minorHAnsi"/>
                <w:b/>
                <w:bCs/>
                <w:color w:val="000000"/>
                <w:lang w:eastAsia="es-ES"/>
              </w:rPr>
              <w:t>2018/19</w:t>
            </w:r>
          </w:p>
        </w:tc>
        <w:tc>
          <w:tcPr>
            <w:tcW w:w="284" w:type="pct"/>
            <w:tcBorders>
              <w:top w:val="nil"/>
              <w:left w:val="nil"/>
              <w:bottom w:val="single" w:sz="4" w:space="0" w:color="auto"/>
              <w:right w:val="single" w:sz="4" w:space="0" w:color="auto"/>
            </w:tcBorders>
            <w:shd w:val="clear" w:color="000000" w:fill="DDEBF7"/>
            <w:vAlign w:val="center"/>
            <w:hideMark/>
          </w:tcPr>
          <w:p w14:paraId="1AE2BB28" w14:textId="2A395E1E"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2019/20</w:t>
            </w:r>
          </w:p>
        </w:tc>
        <w:tc>
          <w:tcPr>
            <w:tcW w:w="284" w:type="pct"/>
            <w:tcBorders>
              <w:top w:val="nil"/>
              <w:left w:val="nil"/>
              <w:bottom w:val="single" w:sz="4" w:space="0" w:color="auto"/>
              <w:right w:val="single" w:sz="4" w:space="0" w:color="auto"/>
            </w:tcBorders>
            <w:shd w:val="clear" w:color="000000" w:fill="DDEBF7"/>
            <w:vAlign w:val="center"/>
            <w:hideMark/>
          </w:tcPr>
          <w:p w14:paraId="07329EEA" w14:textId="2206233D"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2020/21</w:t>
            </w:r>
          </w:p>
        </w:tc>
        <w:tc>
          <w:tcPr>
            <w:tcW w:w="284" w:type="pct"/>
            <w:tcBorders>
              <w:top w:val="nil"/>
              <w:left w:val="nil"/>
              <w:bottom w:val="single" w:sz="4" w:space="0" w:color="auto"/>
              <w:right w:val="single" w:sz="4" w:space="0" w:color="auto"/>
            </w:tcBorders>
            <w:shd w:val="clear" w:color="000000" w:fill="DDEBF7"/>
            <w:vAlign w:val="center"/>
            <w:hideMark/>
          </w:tcPr>
          <w:p w14:paraId="3C071F05" w14:textId="0D2243D2"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2021/22</w:t>
            </w:r>
          </w:p>
        </w:tc>
        <w:tc>
          <w:tcPr>
            <w:tcW w:w="285" w:type="pct"/>
            <w:tcBorders>
              <w:top w:val="nil"/>
              <w:left w:val="nil"/>
              <w:bottom w:val="single" w:sz="4" w:space="0" w:color="auto"/>
              <w:right w:val="single" w:sz="4" w:space="0" w:color="auto"/>
            </w:tcBorders>
            <w:shd w:val="clear" w:color="000000" w:fill="DDEBF7"/>
            <w:vAlign w:val="center"/>
            <w:hideMark/>
          </w:tcPr>
          <w:p w14:paraId="783DDC81" w14:textId="1FDBB78D"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2022/23</w:t>
            </w:r>
          </w:p>
        </w:tc>
      </w:tr>
      <w:tr w:rsidR="001374F7" w:rsidRPr="00465530" w14:paraId="7C59014B" w14:textId="77777777" w:rsidTr="001374F7">
        <w:trPr>
          <w:trHeight w:val="552"/>
        </w:trPr>
        <w:tc>
          <w:tcPr>
            <w:tcW w:w="409" w:type="pct"/>
            <w:tcBorders>
              <w:top w:val="single" w:sz="4" w:space="0" w:color="auto"/>
              <w:left w:val="single" w:sz="4" w:space="0" w:color="auto"/>
              <w:bottom w:val="single" w:sz="4" w:space="0" w:color="auto"/>
              <w:right w:val="nil"/>
            </w:tcBorders>
            <w:shd w:val="clear" w:color="000000" w:fill="DDEBF7"/>
            <w:vAlign w:val="center"/>
            <w:hideMark/>
          </w:tcPr>
          <w:p w14:paraId="771A00FF"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ISGCPD-P08-01</w:t>
            </w:r>
          </w:p>
        </w:tc>
        <w:tc>
          <w:tcPr>
            <w:tcW w:w="405" w:type="pct"/>
            <w:vMerge w:val="restart"/>
            <w:tcBorders>
              <w:top w:val="nil"/>
              <w:left w:val="single" w:sz="4" w:space="0" w:color="auto"/>
              <w:bottom w:val="single" w:sz="4" w:space="0" w:color="auto"/>
              <w:right w:val="single" w:sz="4" w:space="0" w:color="auto"/>
            </w:tcBorders>
            <w:shd w:val="clear" w:color="000000" w:fill="DDEBF7"/>
            <w:vAlign w:val="center"/>
            <w:hideMark/>
          </w:tcPr>
          <w:p w14:paraId="3BA52A8D" w14:textId="77777777" w:rsidR="001374F7" w:rsidRPr="00465530" w:rsidRDefault="001374F7" w:rsidP="001374F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Doctorandos</w:t>
            </w:r>
          </w:p>
        </w:tc>
        <w:tc>
          <w:tcPr>
            <w:tcW w:w="1340" w:type="pct"/>
            <w:tcBorders>
              <w:top w:val="nil"/>
              <w:left w:val="nil"/>
              <w:bottom w:val="single" w:sz="4" w:space="0" w:color="auto"/>
              <w:right w:val="single" w:sz="4" w:space="0" w:color="auto"/>
            </w:tcBorders>
            <w:shd w:val="clear" w:color="000000" w:fill="DDEBF7"/>
            <w:vAlign w:val="center"/>
            <w:hideMark/>
          </w:tcPr>
          <w:p w14:paraId="4A5E3D10"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Tasa de respuesta de la encuesta para el análisis de la satisfacción. DOCTORANDO</w:t>
            </w:r>
          </w:p>
        </w:tc>
        <w:tc>
          <w:tcPr>
            <w:tcW w:w="284" w:type="pct"/>
            <w:tcBorders>
              <w:top w:val="single" w:sz="4" w:space="0" w:color="auto"/>
              <w:left w:val="single" w:sz="4" w:space="0" w:color="auto"/>
              <w:bottom w:val="single" w:sz="4" w:space="0" w:color="auto"/>
              <w:right w:val="nil"/>
            </w:tcBorders>
            <w:shd w:val="clear" w:color="000000" w:fill="FFFFFF"/>
            <w:noWrap/>
            <w:vAlign w:val="center"/>
            <w:hideMark/>
          </w:tcPr>
          <w:p w14:paraId="1C59607D" w14:textId="1913EF3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31,11%</w:t>
            </w:r>
          </w:p>
        </w:tc>
        <w:tc>
          <w:tcPr>
            <w:tcW w:w="2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D74E70" w14:textId="3703C1A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32,00%</w:t>
            </w:r>
          </w:p>
        </w:tc>
        <w:tc>
          <w:tcPr>
            <w:tcW w:w="284" w:type="pct"/>
            <w:tcBorders>
              <w:top w:val="single" w:sz="4" w:space="0" w:color="auto"/>
              <w:left w:val="nil"/>
              <w:bottom w:val="single" w:sz="4" w:space="0" w:color="auto"/>
              <w:right w:val="single" w:sz="4" w:space="0" w:color="auto"/>
            </w:tcBorders>
            <w:shd w:val="clear" w:color="000000" w:fill="FFFFFF"/>
            <w:noWrap/>
            <w:vAlign w:val="center"/>
            <w:hideMark/>
          </w:tcPr>
          <w:p w14:paraId="7DE8ECE9" w14:textId="3654A07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27,66%</w:t>
            </w:r>
          </w:p>
        </w:tc>
        <w:tc>
          <w:tcPr>
            <w:tcW w:w="284" w:type="pct"/>
            <w:tcBorders>
              <w:top w:val="single" w:sz="4" w:space="0" w:color="auto"/>
              <w:left w:val="nil"/>
              <w:bottom w:val="single" w:sz="4" w:space="0" w:color="auto"/>
              <w:right w:val="single" w:sz="4" w:space="0" w:color="auto"/>
            </w:tcBorders>
            <w:shd w:val="clear" w:color="000000" w:fill="FFFFFF"/>
            <w:noWrap/>
            <w:vAlign w:val="center"/>
            <w:hideMark/>
          </w:tcPr>
          <w:p w14:paraId="6BD598C2" w14:textId="6946FF2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39,02%</w:t>
            </w:r>
          </w:p>
        </w:tc>
        <w:tc>
          <w:tcPr>
            <w:tcW w:w="289" w:type="pct"/>
            <w:tcBorders>
              <w:top w:val="single" w:sz="4" w:space="0" w:color="auto"/>
              <w:left w:val="nil"/>
              <w:bottom w:val="single" w:sz="4" w:space="0" w:color="auto"/>
              <w:right w:val="single" w:sz="4" w:space="0" w:color="auto"/>
            </w:tcBorders>
            <w:shd w:val="clear" w:color="000000" w:fill="FFFFFF"/>
            <w:noWrap/>
            <w:vAlign w:val="center"/>
            <w:hideMark/>
          </w:tcPr>
          <w:p w14:paraId="7C523CE4" w14:textId="35DED4B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25,00%</w:t>
            </w:r>
          </w:p>
        </w:tc>
        <w:tc>
          <w:tcPr>
            <w:tcW w:w="284" w:type="pct"/>
            <w:tcBorders>
              <w:top w:val="nil"/>
              <w:left w:val="nil"/>
              <w:bottom w:val="single" w:sz="4" w:space="0" w:color="auto"/>
              <w:right w:val="single" w:sz="4" w:space="0" w:color="auto"/>
            </w:tcBorders>
            <w:shd w:val="clear" w:color="000000" w:fill="FCE4D6"/>
            <w:noWrap/>
            <w:vAlign w:val="center"/>
            <w:hideMark/>
          </w:tcPr>
          <w:p w14:paraId="79F6DEC0" w14:textId="6D906245" w:rsidR="001374F7" w:rsidRPr="002C7D3B" w:rsidRDefault="002C7D3B" w:rsidP="001374F7">
            <w:pPr>
              <w:spacing w:after="0" w:line="240" w:lineRule="auto"/>
              <w:jc w:val="center"/>
              <w:rPr>
                <w:rFonts w:asciiTheme="minorHAnsi" w:eastAsia="Times New Roman" w:hAnsiTheme="minorHAnsi" w:cstheme="minorHAnsi"/>
                <w:lang w:eastAsia="es-ES"/>
              </w:rPr>
            </w:pPr>
            <w:r w:rsidRPr="002C7D3B">
              <w:rPr>
                <w:rFonts w:asciiTheme="minorHAnsi" w:eastAsia="Times New Roman" w:hAnsiTheme="minorHAnsi" w:cstheme="minorHAnsi"/>
                <w:lang w:eastAsia="es-ES"/>
              </w:rPr>
              <w:t>37,80%</w:t>
            </w:r>
          </w:p>
        </w:tc>
        <w:tc>
          <w:tcPr>
            <w:tcW w:w="284"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ECC698F" w14:textId="6B36E2CA"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36,87%</w:t>
            </w:r>
          </w:p>
        </w:tc>
        <w:tc>
          <w:tcPr>
            <w:tcW w:w="284" w:type="pct"/>
            <w:tcBorders>
              <w:top w:val="single" w:sz="4" w:space="0" w:color="auto"/>
              <w:left w:val="nil"/>
              <w:bottom w:val="single" w:sz="4" w:space="0" w:color="auto"/>
              <w:right w:val="single" w:sz="4" w:space="0" w:color="auto"/>
            </w:tcBorders>
            <w:shd w:val="clear" w:color="000000" w:fill="FCE4D6"/>
            <w:noWrap/>
            <w:vAlign w:val="center"/>
            <w:hideMark/>
          </w:tcPr>
          <w:p w14:paraId="52FA4586" w14:textId="32B26137"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38,76%</w:t>
            </w:r>
          </w:p>
        </w:tc>
        <w:tc>
          <w:tcPr>
            <w:tcW w:w="284" w:type="pct"/>
            <w:tcBorders>
              <w:top w:val="single" w:sz="4" w:space="0" w:color="auto"/>
              <w:left w:val="nil"/>
              <w:bottom w:val="single" w:sz="4" w:space="0" w:color="auto"/>
              <w:right w:val="single" w:sz="4" w:space="0" w:color="auto"/>
            </w:tcBorders>
            <w:shd w:val="clear" w:color="000000" w:fill="FCE4D6"/>
            <w:noWrap/>
            <w:vAlign w:val="center"/>
            <w:hideMark/>
          </w:tcPr>
          <w:p w14:paraId="664A16D2" w14:textId="6F640B0F"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39,38%</w:t>
            </w:r>
          </w:p>
        </w:tc>
        <w:tc>
          <w:tcPr>
            <w:tcW w:w="285" w:type="pct"/>
            <w:tcBorders>
              <w:top w:val="single" w:sz="4" w:space="0" w:color="auto"/>
              <w:left w:val="nil"/>
              <w:bottom w:val="single" w:sz="4" w:space="0" w:color="auto"/>
              <w:right w:val="single" w:sz="4" w:space="0" w:color="auto"/>
            </w:tcBorders>
            <w:shd w:val="clear" w:color="000000" w:fill="FCE4D6"/>
            <w:noWrap/>
            <w:vAlign w:val="center"/>
            <w:hideMark/>
          </w:tcPr>
          <w:p w14:paraId="435A5AC5" w14:textId="34DE8477"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26,17%</w:t>
            </w:r>
          </w:p>
        </w:tc>
      </w:tr>
      <w:tr w:rsidR="001374F7" w:rsidRPr="00465530" w14:paraId="24770E7E" w14:textId="77777777" w:rsidTr="001374F7">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7D939041"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ISGCPD-P08-03</w:t>
            </w:r>
          </w:p>
        </w:tc>
        <w:tc>
          <w:tcPr>
            <w:tcW w:w="405" w:type="pct"/>
            <w:vMerge/>
            <w:tcBorders>
              <w:top w:val="nil"/>
              <w:left w:val="single" w:sz="4" w:space="0" w:color="auto"/>
              <w:bottom w:val="single" w:sz="4" w:space="0" w:color="auto"/>
              <w:right w:val="single" w:sz="4" w:space="0" w:color="auto"/>
            </w:tcBorders>
            <w:vAlign w:val="center"/>
            <w:hideMark/>
          </w:tcPr>
          <w:p w14:paraId="2112111D"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4D2756FB"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global de los doctorandos con el PD</w:t>
            </w:r>
          </w:p>
        </w:tc>
        <w:tc>
          <w:tcPr>
            <w:tcW w:w="284" w:type="pct"/>
            <w:tcBorders>
              <w:top w:val="nil"/>
              <w:left w:val="nil"/>
              <w:bottom w:val="single" w:sz="4" w:space="0" w:color="CCCCFF"/>
              <w:right w:val="nil"/>
            </w:tcBorders>
            <w:shd w:val="clear" w:color="auto" w:fill="auto"/>
            <w:noWrap/>
            <w:vAlign w:val="center"/>
            <w:hideMark/>
          </w:tcPr>
          <w:p w14:paraId="7940C607" w14:textId="0CCE15F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4,00</w:t>
            </w:r>
          </w:p>
        </w:tc>
        <w:tc>
          <w:tcPr>
            <w:tcW w:w="284" w:type="pct"/>
            <w:tcBorders>
              <w:top w:val="nil"/>
              <w:left w:val="single" w:sz="4" w:space="0" w:color="auto"/>
              <w:bottom w:val="nil"/>
              <w:right w:val="single" w:sz="4" w:space="0" w:color="auto"/>
            </w:tcBorders>
            <w:shd w:val="clear" w:color="auto" w:fill="auto"/>
            <w:noWrap/>
            <w:vAlign w:val="center"/>
            <w:hideMark/>
          </w:tcPr>
          <w:p w14:paraId="44F9FB7F" w14:textId="156AB2E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4,07</w:t>
            </w:r>
          </w:p>
        </w:tc>
        <w:tc>
          <w:tcPr>
            <w:tcW w:w="284" w:type="pct"/>
            <w:tcBorders>
              <w:top w:val="nil"/>
              <w:left w:val="nil"/>
              <w:bottom w:val="nil"/>
              <w:right w:val="single" w:sz="4" w:space="0" w:color="auto"/>
            </w:tcBorders>
            <w:shd w:val="clear" w:color="auto" w:fill="auto"/>
            <w:vAlign w:val="center"/>
            <w:hideMark/>
          </w:tcPr>
          <w:p w14:paraId="453201D7" w14:textId="5C868AD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3,62</w:t>
            </w:r>
          </w:p>
        </w:tc>
        <w:tc>
          <w:tcPr>
            <w:tcW w:w="284" w:type="pct"/>
            <w:tcBorders>
              <w:top w:val="nil"/>
              <w:left w:val="nil"/>
              <w:bottom w:val="nil"/>
              <w:right w:val="single" w:sz="4" w:space="0" w:color="auto"/>
            </w:tcBorders>
            <w:shd w:val="clear" w:color="auto" w:fill="auto"/>
            <w:vAlign w:val="center"/>
            <w:hideMark/>
          </w:tcPr>
          <w:p w14:paraId="2A7D729E" w14:textId="032E6A5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4,19</w:t>
            </w:r>
          </w:p>
        </w:tc>
        <w:tc>
          <w:tcPr>
            <w:tcW w:w="289" w:type="pct"/>
            <w:tcBorders>
              <w:top w:val="nil"/>
              <w:left w:val="nil"/>
              <w:bottom w:val="nil"/>
              <w:right w:val="single" w:sz="4" w:space="0" w:color="auto"/>
            </w:tcBorders>
            <w:shd w:val="clear" w:color="auto" w:fill="auto"/>
            <w:vAlign w:val="center"/>
            <w:hideMark/>
          </w:tcPr>
          <w:p w14:paraId="29A2E540" w14:textId="4210C85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3,56</w:t>
            </w:r>
          </w:p>
        </w:tc>
        <w:tc>
          <w:tcPr>
            <w:tcW w:w="284" w:type="pct"/>
            <w:tcBorders>
              <w:top w:val="nil"/>
              <w:left w:val="nil"/>
              <w:bottom w:val="single" w:sz="4" w:space="0" w:color="auto"/>
              <w:right w:val="single" w:sz="4" w:space="0" w:color="auto"/>
            </w:tcBorders>
            <w:shd w:val="clear" w:color="000000" w:fill="FCE4D6"/>
            <w:noWrap/>
            <w:vAlign w:val="center"/>
            <w:hideMark/>
          </w:tcPr>
          <w:p w14:paraId="69419786" w14:textId="270366D9" w:rsidR="001374F7" w:rsidRPr="002C7D3B" w:rsidRDefault="002C7D3B" w:rsidP="001374F7">
            <w:pPr>
              <w:spacing w:after="0" w:line="240" w:lineRule="auto"/>
              <w:jc w:val="center"/>
              <w:rPr>
                <w:rFonts w:asciiTheme="minorHAnsi" w:eastAsia="Times New Roman" w:hAnsiTheme="minorHAnsi" w:cstheme="minorHAnsi"/>
                <w:lang w:eastAsia="es-ES"/>
              </w:rPr>
            </w:pPr>
            <w:r w:rsidRPr="002C7D3B">
              <w:rPr>
                <w:rFonts w:asciiTheme="minorHAnsi" w:eastAsia="Times New Roman" w:hAnsiTheme="minorHAnsi" w:cstheme="minorHAnsi"/>
                <w:lang w:eastAsia="es-ES"/>
              </w:rPr>
              <w:t>3,91</w:t>
            </w:r>
          </w:p>
        </w:tc>
        <w:tc>
          <w:tcPr>
            <w:tcW w:w="284" w:type="pct"/>
            <w:tcBorders>
              <w:top w:val="nil"/>
              <w:left w:val="nil"/>
              <w:bottom w:val="single" w:sz="4" w:space="0" w:color="auto"/>
              <w:right w:val="single" w:sz="4" w:space="0" w:color="auto"/>
            </w:tcBorders>
            <w:shd w:val="clear" w:color="000000" w:fill="FCE4D6"/>
            <w:noWrap/>
            <w:vAlign w:val="center"/>
            <w:hideMark/>
          </w:tcPr>
          <w:p w14:paraId="145ED044" w14:textId="4A4A3059"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3,90</w:t>
            </w:r>
          </w:p>
        </w:tc>
        <w:tc>
          <w:tcPr>
            <w:tcW w:w="284" w:type="pct"/>
            <w:tcBorders>
              <w:top w:val="nil"/>
              <w:left w:val="nil"/>
              <w:bottom w:val="single" w:sz="4" w:space="0" w:color="auto"/>
              <w:right w:val="single" w:sz="4" w:space="0" w:color="auto"/>
            </w:tcBorders>
            <w:shd w:val="clear" w:color="000000" w:fill="FCE4D6"/>
            <w:vAlign w:val="center"/>
            <w:hideMark/>
          </w:tcPr>
          <w:p w14:paraId="1468795A" w14:textId="4032CBFC"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3,87</w:t>
            </w:r>
          </w:p>
        </w:tc>
        <w:tc>
          <w:tcPr>
            <w:tcW w:w="284" w:type="pct"/>
            <w:tcBorders>
              <w:top w:val="nil"/>
              <w:left w:val="nil"/>
              <w:bottom w:val="single" w:sz="4" w:space="0" w:color="auto"/>
              <w:right w:val="single" w:sz="4" w:space="0" w:color="auto"/>
            </w:tcBorders>
            <w:shd w:val="clear" w:color="000000" w:fill="FCE4D6"/>
            <w:vAlign w:val="center"/>
            <w:hideMark/>
          </w:tcPr>
          <w:p w14:paraId="07043177" w14:textId="5C1A18CF"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3,79</w:t>
            </w:r>
          </w:p>
        </w:tc>
        <w:tc>
          <w:tcPr>
            <w:tcW w:w="285" w:type="pct"/>
            <w:tcBorders>
              <w:top w:val="nil"/>
              <w:left w:val="nil"/>
              <w:bottom w:val="single" w:sz="4" w:space="0" w:color="auto"/>
              <w:right w:val="single" w:sz="4" w:space="0" w:color="auto"/>
            </w:tcBorders>
            <w:shd w:val="clear" w:color="000000" w:fill="FCE4D6"/>
            <w:vAlign w:val="center"/>
            <w:hideMark/>
          </w:tcPr>
          <w:p w14:paraId="46EA4572" w14:textId="7AF69929"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3,75</w:t>
            </w:r>
          </w:p>
        </w:tc>
      </w:tr>
      <w:tr w:rsidR="001374F7" w:rsidRPr="00465530" w14:paraId="0BF33709" w14:textId="77777777" w:rsidTr="001374F7">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0673B6B8"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ISGCPD-P04-01</w:t>
            </w:r>
          </w:p>
        </w:tc>
        <w:tc>
          <w:tcPr>
            <w:tcW w:w="405" w:type="pct"/>
            <w:vMerge/>
            <w:tcBorders>
              <w:top w:val="nil"/>
              <w:left w:val="single" w:sz="4" w:space="0" w:color="auto"/>
              <w:bottom w:val="single" w:sz="4" w:space="0" w:color="auto"/>
              <w:right w:val="single" w:sz="4" w:space="0" w:color="auto"/>
            </w:tcBorders>
            <w:vAlign w:val="center"/>
            <w:hideMark/>
          </w:tcPr>
          <w:p w14:paraId="20355423"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38E98B65"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global de los doctorandos desarrollo de la enseñanza y aprendizaje del PD</w:t>
            </w:r>
          </w:p>
        </w:tc>
        <w:tc>
          <w:tcPr>
            <w:tcW w:w="284" w:type="pct"/>
            <w:tcBorders>
              <w:top w:val="single" w:sz="4" w:space="0" w:color="auto"/>
              <w:left w:val="single" w:sz="4" w:space="0" w:color="auto"/>
              <w:bottom w:val="single" w:sz="4" w:space="0" w:color="auto"/>
              <w:right w:val="nil"/>
            </w:tcBorders>
            <w:shd w:val="clear" w:color="auto" w:fill="auto"/>
            <w:noWrap/>
            <w:vAlign w:val="center"/>
            <w:hideMark/>
          </w:tcPr>
          <w:p w14:paraId="729582DF" w14:textId="61300D8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9567" w14:textId="3A023EE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4,25</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32D27BF1" w14:textId="0C78766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3,46</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4FE99934" w14:textId="778D85E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4,19</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4FA732C3" w14:textId="0BCBD39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3,50</w:t>
            </w:r>
          </w:p>
        </w:tc>
        <w:tc>
          <w:tcPr>
            <w:tcW w:w="284" w:type="pct"/>
            <w:tcBorders>
              <w:top w:val="nil"/>
              <w:left w:val="nil"/>
              <w:bottom w:val="single" w:sz="4" w:space="0" w:color="auto"/>
              <w:right w:val="single" w:sz="4" w:space="0" w:color="auto"/>
            </w:tcBorders>
            <w:shd w:val="clear" w:color="000000" w:fill="FCE4D6"/>
            <w:noWrap/>
            <w:vAlign w:val="center"/>
            <w:hideMark/>
          </w:tcPr>
          <w:p w14:paraId="5C5338A2" w14:textId="1A4C7BCD" w:rsidR="001374F7" w:rsidRPr="002C7D3B" w:rsidRDefault="001374F7" w:rsidP="001374F7">
            <w:pPr>
              <w:spacing w:after="0" w:line="240" w:lineRule="auto"/>
              <w:jc w:val="center"/>
              <w:rPr>
                <w:rFonts w:asciiTheme="minorHAnsi" w:eastAsia="Times New Roman" w:hAnsiTheme="minorHAnsi" w:cstheme="minorHAnsi"/>
                <w:lang w:eastAsia="es-ES"/>
              </w:rPr>
            </w:pPr>
            <w:r w:rsidRPr="002C7D3B">
              <w:rPr>
                <w:rFonts w:asciiTheme="minorHAnsi" w:eastAsia="Times New Roman" w:hAnsiTheme="minorHAnsi" w:cstheme="minorHAnsi"/>
                <w:lang w:eastAsia="es-ES"/>
              </w:rPr>
              <w:t> </w:t>
            </w:r>
            <w:r w:rsidR="002C7D3B" w:rsidRPr="002C7D3B">
              <w:rPr>
                <w:rFonts w:asciiTheme="minorHAnsi" w:eastAsia="Times New Roman" w:hAnsiTheme="minorHAnsi" w:cstheme="minorHAnsi"/>
                <w:lang w:eastAsia="es-ES"/>
              </w:rPr>
              <w:t>3,81</w:t>
            </w:r>
          </w:p>
        </w:tc>
        <w:tc>
          <w:tcPr>
            <w:tcW w:w="284" w:type="pct"/>
            <w:tcBorders>
              <w:top w:val="nil"/>
              <w:left w:val="nil"/>
              <w:bottom w:val="single" w:sz="4" w:space="0" w:color="auto"/>
              <w:right w:val="single" w:sz="4" w:space="0" w:color="auto"/>
            </w:tcBorders>
            <w:shd w:val="clear" w:color="000000" w:fill="FCE4D6"/>
            <w:noWrap/>
            <w:vAlign w:val="center"/>
            <w:hideMark/>
          </w:tcPr>
          <w:p w14:paraId="7FB077DD" w14:textId="0AA01CA0"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3,92</w:t>
            </w:r>
          </w:p>
        </w:tc>
        <w:tc>
          <w:tcPr>
            <w:tcW w:w="284" w:type="pct"/>
            <w:tcBorders>
              <w:top w:val="nil"/>
              <w:left w:val="nil"/>
              <w:bottom w:val="single" w:sz="4" w:space="0" w:color="auto"/>
              <w:right w:val="single" w:sz="4" w:space="0" w:color="auto"/>
            </w:tcBorders>
            <w:shd w:val="clear" w:color="000000" w:fill="FCE4D6"/>
            <w:vAlign w:val="center"/>
            <w:hideMark/>
          </w:tcPr>
          <w:p w14:paraId="2FF35166" w14:textId="599AD9B6"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3,9</w:t>
            </w:r>
          </w:p>
        </w:tc>
        <w:tc>
          <w:tcPr>
            <w:tcW w:w="284" w:type="pct"/>
            <w:tcBorders>
              <w:top w:val="nil"/>
              <w:left w:val="nil"/>
              <w:bottom w:val="single" w:sz="4" w:space="0" w:color="auto"/>
              <w:right w:val="single" w:sz="4" w:space="0" w:color="auto"/>
            </w:tcBorders>
            <w:shd w:val="clear" w:color="000000" w:fill="FCE4D6"/>
            <w:vAlign w:val="center"/>
            <w:hideMark/>
          </w:tcPr>
          <w:p w14:paraId="24867020" w14:textId="0283FD08"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3,85</w:t>
            </w:r>
          </w:p>
        </w:tc>
        <w:tc>
          <w:tcPr>
            <w:tcW w:w="285" w:type="pct"/>
            <w:tcBorders>
              <w:top w:val="nil"/>
              <w:left w:val="nil"/>
              <w:bottom w:val="single" w:sz="4" w:space="0" w:color="auto"/>
              <w:right w:val="single" w:sz="4" w:space="0" w:color="auto"/>
            </w:tcBorders>
            <w:shd w:val="clear" w:color="000000" w:fill="FCE4D6"/>
            <w:vAlign w:val="center"/>
            <w:hideMark/>
          </w:tcPr>
          <w:p w14:paraId="54884CB2" w14:textId="2DA854EC"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3,75</w:t>
            </w:r>
          </w:p>
        </w:tc>
      </w:tr>
      <w:tr w:rsidR="001374F7" w:rsidRPr="00465530" w14:paraId="4EEEFFC1" w14:textId="77777777" w:rsidTr="001374F7">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0C931D1A"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ISGCPD-P08-02</w:t>
            </w:r>
          </w:p>
        </w:tc>
        <w:tc>
          <w:tcPr>
            <w:tcW w:w="405" w:type="pct"/>
            <w:vMerge w:val="restart"/>
            <w:tcBorders>
              <w:top w:val="nil"/>
              <w:left w:val="single" w:sz="4" w:space="0" w:color="auto"/>
              <w:bottom w:val="single" w:sz="4" w:space="0" w:color="auto"/>
              <w:right w:val="single" w:sz="4" w:space="0" w:color="auto"/>
            </w:tcBorders>
            <w:shd w:val="clear" w:color="000000" w:fill="DDEBF7"/>
            <w:vAlign w:val="center"/>
            <w:hideMark/>
          </w:tcPr>
          <w:p w14:paraId="02D03734" w14:textId="77777777" w:rsidR="001374F7" w:rsidRPr="00465530" w:rsidRDefault="001374F7" w:rsidP="001374F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Investigadores PD</w:t>
            </w:r>
          </w:p>
        </w:tc>
        <w:tc>
          <w:tcPr>
            <w:tcW w:w="1340" w:type="pct"/>
            <w:tcBorders>
              <w:top w:val="nil"/>
              <w:left w:val="nil"/>
              <w:bottom w:val="single" w:sz="4" w:space="0" w:color="auto"/>
              <w:right w:val="single" w:sz="4" w:space="0" w:color="auto"/>
            </w:tcBorders>
            <w:shd w:val="clear" w:color="000000" w:fill="DDEBF7"/>
            <w:vAlign w:val="center"/>
            <w:hideMark/>
          </w:tcPr>
          <w:p w14:paraId="08E287AE"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Tasa de respuesta de la encuesta para el análisis de la satisfacción. INVESTIGADOR</w:t>
            </w:r>
          </w:p>
        </w:tc>
        <w:tc>
          <w:tcPr>
            <w:tcW w:w="284" w:type="pct"/>
            <w:tcBorders>
              <w:top w:val="nil"/>
              <w:left w:val="single" w:sz="4" w:space="0" w:color="auto"/>
              <w:bottom w:val="single" w:sz="4" w:space="0" w:color="auto"/>
              <w:right w:val="nil"/>
            </w:tcBorders>
            <w:shd w:val="clear" w:color="000000" w:fill="FFFFFF"/>
            <w:noWrap/>
            <w:vAlign w:val="center"/>
            <w:hideMark/>
          </w:tcPr>
          <w:p w14:paraId="757BE41E" w14:textId="08DF494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42,55%</w:t>
            </w:r>
          </w:p>
        </w:tc>
        <w:tc>
          <w:tcPr>
            <w:tcW w:w="284" w:type="pct"/>
            <w:tcBorders>
              <w:top w:val="nil"/>
              <w:left w:val="single" w:sz="4" w:space="0" w:color="auto"/>
              <w:bottom w:val="single" w:sz="4" w:space="0" w:color="auto"/>
              <w:right w:val="single" w:sz="4" w:space="0" w:color="auto"/>
            </w:tcBorders>
            <w:shd w:val="clear" w:color="000000" w:fill="FFFFFF"/>
            <w:noWrap/>
            <w:vAlign w:val="center"/>
            <w:hideMark/>
          </w:tcPr>
          <w:p w14:paraId="2CEB55CA" w14:textId="1F85FA7B"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42,00%</w:t>
            </w:r>
          </w:p>
        </w:tc>
        <w:tc>
          <w:tcPr>
            <w:tcW w:w="284" w:type="pct"/>
            <w:tcBorders>
              <w:top w:val="nil"/>
              <w:left w:val="nil"/>
              <w:bottom w:val="single" w:sz="4" w:space="0" w:color="auto"/>
              <w:right w:val="single" w:sz="4" w:space="0" w:color="auto"/>
            </w:tcBorders>
            <w:shd w:val="clear" w:color="000000" w:fill="FFFFFF"/>
            <w:noWrap/>
            <w:vAlign w:val="center"/>
            <w:hideMark/>
          </w:tcPr>
          <w:p w14:paraId="5B46FD86" w14:textId="45904AC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38,30%</w:t>
            </w:r>
          </w:p>
        </w:tc>
        <w:tc>
          <w:tcPr>
            <w:tcW w:w="284" w:type="pct"/>
            <w:tcBorders>
              <w:top w:val="nil"/>
              <w:left w:val="nil"/>
              <w:bottom w:val="single" w:sz="4" w:space="0" w:color="auto"/>
              <w:right w:val="single" w:sz="4" w:space="0" w:color="auto"/>
            </w:tcBorders>
            <w:shd w:val="clear" w:color="000000" w:fill="FFFFFF"/>
            <w:noWrap/>
            <w:vAlign w:val="center"/>
            <w:hideMark/>
          </w:tcPr>
          <w:p w14:paraId="4D78E109" w14:textId="3A99412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46,00%</w:t>
            </w:r>
          </w:p>
        </w:tc>
        <w:tc>
          <w:tcPr>
            <w:tcW w:w="289" w:type="pct"/>
            <w:tcBorders>
              <w:top w:val="nil"/>
              <w:left w:val="nil"/>
              <w:bottom w:val="single" w:sz="4" w:space="0" w:color="auto"/>
              <w:right w:val="single" w:sz="4" w:space="0" w:color="auto"/>
            </w:tcBorders>
            <w:shd w:val="clear" w:color="000000" w:fill="FFFFFF"/>
            <w:noWrap/>
            <w:vAlign w:val="center"/>
            <w:hideMark/>
          </w:tcPr>
          <w:p w14:paraId="315DEA91" w14:textId="4913FD8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27,27%</w:t>
            </w:r>
          </w:p>
        </w:tc>
        <w:tc>
          <w:tcPr>
            <w:tcW w:w="284" w:type="pct"/>
            <w:tcBorders>
              <w:top w:val="nil"/>
              <w:left w:val="nil"/>
              <w:bottom w:val="single" w:sz="4" w:space="0" w:color="auto"/>
              <w:right w:val="single" w:sz="4" w:space="0" w:color="auto"/>
            </w:tcBorders>
            <w:shd w:val="clear" w:color="000000" w:fill="FCE4D6"/>
            <w:noWrap/>
            <w:vAlign w:val="center"/>
            <w:hideMark/>
          </w:tcPr>
          <w:p w14:paraId="7AFC7D69" w14:textId="43D4D9E5" w:rsidR="001374F7" w:rsidRPr="002C7D3B" w:rsidRDefault="001374F7" w:rsidP="001374F7">
            <w:pPr>
              <w:spacing w:after="0" w:line="240" w:lineRule="auto"/>
              <w:jc w:val="center"/>
              <w:rPr>
                <w:rFonts w:asciiTheme="minorHAnsi" w:eastAsia="Times New Roman" w:hAnsiTheme="minorHAnsi" w:cstheme="minorHAnsi"/>
                <w:lang w:eastAsia="es-ES"/>
              </w:rPr>
            </w:pPr>
            <w:r w:rsidRPr="002C7D3B">
              <w:rPr>
                <w:rFonts w:asciiTheme="minorHAnsi" w:eastAsia="Times New Roman" w:hAnsiTheme="minorHAnsi" w:cstheme="minorHAnsi"/>
                <w:lang w:eastAsia="es-ES"/>
              </w:rPr>
              <w:t> </w:t>
            </w:r>
            <w:r w:rsidR="002C7D3B" w:rsidRPr="002C7D3B">
              <w:rPr>
                <w:rFonts w:asciiTheme="minorHAnsi" w:eastAsia="Times New Roman" w:hAnsiTheme="minorHAnsi" w:cstheme="minorHAnsi"/>
                <w:lang w:eastAsia="es-ES"/>
              </w:rPr>
              <w:t>33,85%</w:t>
            </w:r>
          </w:p>
        </w:tc>
        <w:tc>
          <w:tcPr>
            <w:tcW w:w="284" w:type="pct"/>
            <w:tcBorders>
              <w:top w:val="nil"/>
              <w:left w:val="single" w:sz="4" w:space="0" w:color="auto"/>
              <w:bottom w:val="single" w:sz="4" w:space="0" w:color="auto"/>
              <w:right w:val="single" w:sz="4" w:space="0" w:color="auto"/>
            </w:tcBorders>
            <w:shd w:val="clear" w:color="000000" w:fill="FCE4D6"/>
            <w:noWrap/>
            <w:vAlign w:val="center"/>
            <w:hideMark/>
          </w:tcPr>
          <w:p w14:paraId="436422F3" w14:textId="6FB6BFCB" w:rsidR="001374F7" w:rsidRPr="00465530" w:rsidRDefault="001374F7" w:rsidP="001374F7">
            <w:pPr>
              <w:spacing w:after="0" w:line="240" w:lineRule="auto"/>
              <w:jc w:val="center"/>
              <w:rPr>
                <w:rFonts w:asciiTheme="minorHAnsi" w:eastAsia="Times New Roman" w:hAnsiTheme="minorHAnsi" w:cstheme="minorHAnsi"/>
                <w:color w:val="FF0000"/>
                <w:sz w:val="16"/>
                <w:szCs w:val="16"/>
                <w:lang w:eastAsia="es-ES"/>
              </w:rPr>
            </w:pPr>
            <w:r>
              <w:rPr>
                <w:rFonts w:cs="Calibri"/>
                <w:sz w:val="20"/>
                <w:szCs w:val="20"/>
              </w:rPr>
              <w:t>45,16%</w:t>
            </w:r>
          </w:p>
        </w:tc>
        <w:tc>
          <w:tcPr>
            <w:tcW w:w="284" w:type="pct"/>
            <w:tcBorders>
              <w:top w:val="nil"/>
              <w:left w:val="nil"/>
              <w:bottom w:val="single" w:sz="4" w:space="0" w:color="auto"/>
              <w:right w:val="single" w:sz="4" w:space="0" w:color="auto"/>
            </w:tcBorders>
            <w:shd w:val="clear" w:color="000000" w:fill="FCE4D6"/>
            <w:noWrap/>
            <w:vAlign w:val="center"/>
            <w:hideMark/>
          </w:tcPr>
          <w:p w14:paraId="739D9D37" w14:textId="0EFECA87"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38,21%</w:t>
            </w:r>
          </w:p>
        </w:tc>
        <w:tc>
          <w:tcPr>
            <w:tcW w:w="284" w:type="pct"/>
            <w:tcBorders>
              <w:top w:val="nil"/>
              <w:left w:val="nil"/>
              <w:bottom w:val="single" w:sz="4" w:space="0" w:color="auto"/>
              <w:right w:val="single" w:sz="4" w:space="0" w:color="auto"/>
            </w:tcBorders>
            <w:shd w:val="clear" w:color="000000" w:fill="FCE4D6"/>
            <w:noWrap/>
            <w:vAlign w:val="center"/>
            <w:hideMark/>
          </w:tcPr>
          <w:p w14:paraId="00A53820" w14:textId="7040B3FF"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32,75%</w:t>
            </w:r>
          </w:p>
        </w:tc>
        <w:tc>
          <w:tcPr>
            <w:tcW w:w="285" w:type="pct"/>
            <w:tcBorders>
              <w:top w:val="nil"/>
              <w:left w:val="nil"/>
              <w:bottom w:val="single" w:sz="4" w:space="0" w:color="auto"/>
              <w:right w:val="single" w:sz="4" w:space="0" w:color="auto"/>
            </w:tcBorders>
            <w:shd w:val="clear" w:color="000000" w:fill="FCE4D6"/>
            <w:noWrap/>
            <w:vAlign w:val="center"/>
            <w:hideMark/>
          </w:tcPr>
          <w:p w14:paraId="5D66E1BD" w14:textId="06D40011"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22,53%</w:t>
            </w:r>
          </w:p>
        </w:tc>
      </w:tr>
      <w:tr w:rsidR="001374F7" w:rsidRPr="00465530" w14:paraId="2894FAD6" w14:textId="77777777" w:rsidTr="001374F7">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41D66A3A"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ISGCPD-P08-04</w:t>
            </w:r>
          </w:p>
        </w:tc>
        <w:tc>
          <w:tcPr>
            <w:tcW w:w="405" w:type="pct"/>
            <w:vMerge/>
            <w:tcBorders>
              <w:top w:val="nil"/>
              <w:left w:val="single" w:sz="4" w:space="0" w:color="auto"/>
              <w:bottom w:val="single" w:sz="4" w:space="0" w:color="auto"/>
              <w:right w:val="single" w:sz="4" w:space="0" w:color="auto"/>
            </w:tcBorders>
            <w:vAlign w:val="center"/>
            <w:hideMark/>
          </w:tcPr>
          <w:p w14:paraId="59B6081D"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37622098" w14:textId="6D1EAEFE"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 los investigadores vinculados a las líneas de investigación del PD </w:t>
            </w:r>
          </w:p>
        </w:tc>
        <w:tc>
          <w:tcPr>
            <w:tcW w:w="284" w:type="pct"/>
            <w:tcBorders>
              <w:top w:val="nil"/>
              <w:left w:val="nil"/>
              <w:bottom w:val="single" w:sz="4" w:space="0" w:color="CCCCFF"/>
              <w:right w:val="nil"/>
            </w:tcBorders>
            <w:shd w:val="clear" w:color="auto" w:fill="auto"/>
            <w:noWrap/>
            <w:vAlign w:val="center"/>
            <w:hideMark/>
          </w:tcPr>
          <w:p w14:paraId="4A893BD0" w14:textId="6233446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4,11</w:t>
            </w:r>
          </w:p>
        </w:tc>
        <w:tc>
          <w:tcPr>
            <w:tcW w:w="284" w:type="pct"/>
            <w:tcBorders>
              <w:top w:val="nil"/>
              <w:left w:val="single" w:sz="4" w:space="0" w:color="auto"/>
              <w:bottom w:val="nil"/>
              <w:right w:val="single" w:sz="4" w:space="0" w:color="auto"/>
            </w:tcBorders>
            <w:shd w:val="clear" w:color="auto" w:fill="auto"/>
            <w:noWrap/>
            <w:vAlign w:val="center"/>
            <w:hideMark/>
          </w:tcPr>
          <w:p w14:paraId="0DC8772D" w14:textId="411E56B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3,95</w:t>
            </w:r>
          </w:p>
        </w:tc>
        <w:tc>
          <w:tcPr>
            <w:tcW w:w="284" w:type="pct"/>
            <w:tcBorders>
              <w:top w:val="nil"/>
              <w:left w:val="nil"/>
              <w:bottom w:val="nil"/>
              <w:right w:val="single" w:sz="4" w:space="0" w:color="auto"/>
            </w:tcBorders>
            <w:shd w:val="clear" w:color="auto" w:fill="auto"/>
            <w:vAlign w:val="center"/>
            <w:hideMark/>
          </w:tcPr>
          <w:p w14:paraId="5E90C04E" w14:textId="06D1D8F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4,18</w:t>
            </w:r>
          </w:p>
        </w:tc>
        <w:tc>
          <w:tcPr>
            <w:tcW w:w="284" w:type="pct"/>
            <w:tcBorders>
              <w:top w:val="nil"/>
              <w:left w:val="nil"/>
              <w:bottom w:val="nil"/>
              <w:right w:val="single" w:sz="4" w:space="0" w:color="auto"/>
            </w:tcBorders>
            <w:shd w:val="clear" w:color="auto" w:fill="auto"/>
            <w:vAlign w:val="center"/>
            <w:hideMark/>
          </w:tcPr>
          <w:p w14:paraId="722E4AB2" w14:textId="6D4C9C8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4,26</w:t>
            </w:r>
          </w:p>
        </w:tc>
        <w:tc>
          <w:tcPr>
            <w:tcW w:w="289" w:type="pct"/>
            <w:tcBorders>
              <w:top w:val="nil"/>
              <w:left w:val="nil"/>
              <w:bottom w:val="nil"/>
              <w:right w:val="single" w:sz="4" w:space="0" w:color="auto"/>
            </w:tcBorders>
            <w:shd w:val="clear" w:color="auto" w:fill="auto"/>
            <w:vAlign w:val="center"/>
            <w:hideMark/>
          </w:tcPr>
          <w:p w14:paraId="74F4911C" w14:textId="4909BF6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4,17</w:t>
            </w:r>
          </w:p>
        </w:tc>
        <w:tc>
          <w:tcPr>
            <w:tcW w:w="284" w:type="pct"/>
            <w:tcBorders>
              <w:top w:val="nil"/>
              <w:left w:val="nil"/>
              <w:bottom w:val="single" w:sz="4" w:space="0" w:color="auto"/>
              <w:right w:val="single" w:sz="4" w:space="0" w:color="auto"/>
            </w:tcBorders>
            <w:shd w:val="clear" w:color="000000" w:fill="FCE4D6"/>
            <w:noWrap/>
            <w:vAlign w:val="center"/>
            <w:hideMark/>
          </w:tcPr>
          <w:p w14:paraId="656FE883" w14:textId="3A0E6C40" w:rsidR="001374F7" w:rsidRPr="002C7D3B" w:rsidRDefault="001374F7" w:rsidP="001374F7">
            <w:pPr>
              <w:spacing w:after="0" w:line="240" w:lineRule="auto"/>
              <w:jc w:val="center"/>
              <w:rPr>
                <w:rFonts w:asciiTheme="minorHAnsi" w:eastAsia="Times New Roman" w:hAnsiTheme="minorHAnsi" w:cstheme="minorHAnsi"/>
                <w:lang w:eastAsia="es-ES"/>
              </w:rPr>
            </w:pPr>
            <w:r w:rsidRPr="002C7D3B">
              <w:rPr>
                <w:rFonts w:asciiTheme="minorHAnsi" w:eastAsia="Times New Roman" w:hAnsiTheme="minorHAnsi" w:cstheme="minorHAnsi"/>
                <w:lang w:eastAsia="es-ES"/>
              </w:rPr>
              <w:t> </w:t>
            </w:r>
            <w:r w:rsidR="002C7D3B" w:rsidRPr="002C7D3B">
              <w:rPr>
                <w:rFonts w:asciiTheme="minorHAnsi" w:eastAsia="Times New Roman" w:hAnsiTheme="minorHAnsi" w:cstheme="minorHAnsi"/>
                <w:lang w:eastAsia="es-ES"/>
              </w:rPr>
              <w:t>4,23</w:t>
            </w:r>
          </w:p>
        </w:tc>
        <w:tc>
          <w:tcPr>
            <w:tcW w:w="284" w:type="pct"/>
            <w:tcBorders>
              <w:top w:val="nil"/>
              <w:left w:val="single" w:sz="4" w:space="0" w:color="auto"/>
              <w:bottom w:val="single" w:sz="4" w:space="0" w:color="auto"/>
              <w:right w:val="single" w:sz="4" w:space="0" w:color="auto"/>
            </w:tcBorders>
            <w:shd w:val="clear" w:color="000000" w:fill="FCE4D6"/>
            <w:noWrap/>
            <w:vAlign w:val="center"/>
            <w:hideMark/>
          </w:tcPr>
          <w:p w14:paraId="1137E7D9" w14:textId="1297C5B0"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4,08</w:t>
            </w:r>
          </w:p>
        </w:tc>
        <w:tc>
          <w:tcPr>
            <w:tcW w:w="284" w:type="pct"/>
            <w:tcBorders>
              <w:top w:val="nil"/>
              <w:left w:val="nil"/>
              <w:bottom w:val="single" w:sz="4" w:space="0" w:color="auto"/>
              <w:right w:val="single" w:sz="4" w:space="0" w:color="auto"/>
            </w:tcBorders>
            <w:shd w:val="clear" w:color="000000" w:fill="FCE4D6"/>
            <w:vAlign w:val="center"/>
            <w:hideMark/>
          </w:tcPr>
          <w:p w14:paraId="28C625C8" w14:textId="6913E1A3"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4,23</w:t>
            </w:r>
          </w:p>
        </w:tc>
        <w:tc>
          <w:tcPr>
            <w:tcW w:w="284" w:type="pct"/>
            <w:tcBorders>
              <w:top w:val="nil"/>
              <w:left w:val="nil"/>
              <w:bottom w:val="single" w:sz="4" w:space="0" w:color="auto"/>
              <w:right w:val="single" w:sz="4" w:space="0" w:color="auto"/>
            </w:tcBorders>
            <w:shd w:val="clear" w:color="000000" w:fill="FCE4D6"/>
            <w:vAlign w:val="center"/>
            <w:hideMark/>
          </w:tcPr>
          <w:p w14:paraId="54A43B1A" w14:textId="12799E19"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4,18</w:t>
            </w:r>
          </w:p>
        </w:tc>
        <w:tc>
          <w:tcPr>
            <w:tcW w:w="285" w:type="pct"/>
            <w:tcBorders>
              <w:top w:val="nil"/>
              <w:left w:val="nil"/>
              <w:bottom w:val="single" w:sz="4" w:space="0" w:color="auto"/>
              <w:right w:val="single" w:sz="4" w:space="0" w:color="auto"/>
            </w:tcBorders>
            <w:shd w:val="clear" w:color="000000" w:fill="FCE4D6"/>
            <w:vAlign w:val="center"/>
            <w:hideMark/>
          </w:tcPr>
          <w:p w14:paraId="3B7C3F4B" w14:textId="0FC2E543"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4,17</w:t>
            </w:r>
          </w:p>
        </w:tc>
      </w:tr>
      <w:tr w:rsidR="001374F7" w:rsidRPr="00465530" w14:paraId="5D08871D" w14:textId="77777777" w:rsidTr="001374F7">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7667AE5E"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ISGCPD-P04-02</w:t>
            </w:r>
          </w:p>
        </w:tc>
        <w:tc>
          <w:tcPr>
            <w:tcW w:w="405" w:type="pct"/>
            <w:vMerge/>
            <w:tcBorders>
              <w:top w:val="nil"/>
              <w:left w:val="single" w:sz="4" w:space="0" w:color="auto"/>
              <w:bottom w:val="single" w:sz="4" w:space="0" w:color="auto"/>
              <w:right w:val="single" w:sz="4" w:space="0" w:color="auto"/>
            </w:tcBorders>
            <w:vAlign w:val="center"/>
            <w:hideMark/>
          </w:tcPr>
          <w:p w14:paraId="0299490F"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4D947022"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del tutor-director con el desarrollo de la enseñanza y aprendizaje del PD</w:t>
            </w:r>
          </w:p>
        </w:tc>
        <w:tc>
          <w:tcPr>
            <w:tcW w:w="284" w:type="pct"/>
            <w:tcBorders>
              <w:top w:val="single" w:sz="4" w:space="0" w:color="auto"/>
              <w:left w:val="single" w:sz="4" w:space="0" w:color="auto"/>
              <w:bottom w:val="single" w:sz="4" w:space="0" w:color="auto"/>
              <w:right w:val="nil"/>
            </w:tcBorders>
            <w:shd w:val="clear" w:color="auto" w:fill="auto"/>
            <w:noWrap/>
            <w:vAlign w:val="center"/>
            <w:hideMark/>
          </w:tcPr>
          <w:p w14:paraId="529E9E39" w14:textId="15D69FF5"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4,05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8C155" w14:textId="0F944CB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3,84</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788D9E6F" w14:textId="4750C5BA"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4,25</w:t>
            </w:r>
          </w:p>
        </w:tc>
        <w:tc>
          <w:tcPr>
            <w:tcW w:w="284" w:type="pct"/>
            <w:tcBorders>
              <w:top w:val="single" w:sz="4" w:space="0" w:color="auto"/>
              <w:left w:val="nil"/>
              <w:bottom w:val="single" w:sz="4" w:space="0" w:color="auto"/>
              <w:right w:val="single" w:sz="4" w:space="0" w:color="auto"/>
            </w:tcBorders>
            <w:shd w:val="clear" w:color="auto" w:fill="auto"/>
            <w:vAlign w:val="center"/>
            <w:hideMark/>
          </w:tcPr>
          <w:p w14:paraId="6C04103E" w14:textId="1F9B2B6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3,83</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2F00764" w14:textId="34B46A0C"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4,10</w:t>
            </w:r>
          </w:p>
        </w:tc>
        <w:tc>
          <w:tcPr>
            <w:tcW w:w="284" w:type="pct"/>
            <w:tcBorders>
              <w:top w:val="nil"/>
              <w:left w:val="nil"/>
              <w:bottom w:val="single" w:sz="4" w:space="0" w:color="auto"/>
              <w:right w:val="single" w:sz="4" w:space="0" w:color="auto"/>
            </w:tcBorders>
            <w:shd w:val="clear" w:color="000000" w:fill="FCE4D6"/>
            <w:noWrap/>
            <w:vAlign w:val="center"/>
            <w:hideMark/>
          </w:tcPr>
          <w:p w14:paraId="7D5884AE" w14:textId="47E87DC6" w:rsidR="001374F7" w:rsidRPr="002C7D3B" w:rsidRDefault="001374F7" w:rsidP="001374F7">
            <w:pPr>
              <w:spacing w:after="0" w:line="240" w:lineRule="auto"/>
              <w:jc w:val="center"/>
              <w:rPr>
                <w:rFonts w:asciiTheme="minorHAnsi" w:eastAsia="Times New Roman" w:hAnsiTheme="minorHAnsi" w:cstheme="minorHAnsi"/>
                <w:lang w:eastAsia="es-ES"/>
              </w:rPr>
            </w:pPr>
            <w:r w:rsidRPr="002C7D3B">
              <w:rPr>
                <w:rFonts w:asciiTheme="minorHAnsi" w:eastAsia="Times New Roman" w:hAnsiTheme="minorHAnsi" w:cstheme="minorHAnsi"/>
                <w:lang w:eastAsia="es-ES"/>
              </w:rPr>
              <w:t> </w:t>
            </w:r>
            <w:r w:rsidR="002C7D3B" w:rsidRPr="002C7D3B">
              <w:rPr>
                <w:rFonts w:asciiTheme="minorHAnsi" w:eastAsia="Times New Roman" w:hAnsiTheme="minorHAnsi" w:cstheme="minorHAnsi"/>
                <w:lang w:eastAsia="es-ES"/>
              </w:rPr>
              <w:t>4,13</w:t>
            </w:r>
          </w:p>
        </w:tc>
        <w:tc>
          <w:tcPr>
            <w:tcW w:w="284" w:type="pct"/>
            <w:tcBorders>
              <w:top w:val="nil"/>
              <w:left w:val="nil"/>
              <w:bottom w:val="single" w:sz="4" w:space="0" w:color="auto"/>
              <w:right w:val="single" w:sz="4" w:space="0" w:color="auto"/>
            </w:tcBorders>
            <w:shd w:val="clear" w:color="000000" w:fill="FCE4D6"/>
            <w:noWrap/>
            <w:vAlign w:val="center"/>
            <w:hideMark/>
          </w:tcPr>
          <w:p w14:paraId="47E70311" w14:textId="6F0CAB2F"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4,08</w:t>
            </w:r>
          </w:p>
        </w:tc>
        <w:tc>
          <w:tcPr>
            <w:tcW w:w="284" w:type="pct"/>
            <w:tcBorders>
              <w:top w:val="nil"/>
              <w:left w:val="nil"/>
              <w:bottom w:val="single" w:sz="4" w:space="0" w:color="auto"/>
              <w:right w:val="single" w:sz="4" w:space="0" w:color="auto"/>
            </w:tcBorders>
            <w:shd w:val="clear" w:color="000000" w:fill="FCE4D6"/>
            <w:vAlign w:val="center"/>
            <w:hideMark/>
          </w:tcPr>
          <w:p w14:paraId="046D86C2" w14:textId="08E2922F"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4,15</w:t>
            </w:r>
          </w:p>
        </w:tc>
        <w:tc>
          <w:tcPr>
            <w:tcW w:w="284" w:type="pct"/>
            <w:tcBorders>
              <w:top w:val="nil"/>
              <w:left w:val="nil"/>
              <w:bottom w:val="single" w:sz="4" w:space="0" w:color="auto"/>
              <w:right w:val="single" w:sz="4" w:space="0" w:color="auto"/>
            </w:tcBorders>
            <w:shd w:val="clear" w:color="000000" w:fill="FCE4D6"/>
            <w:vAlign w:val="center"/>
            <w:hideMark/>
          </w:tcPr>
          <w:p w14:paraId="78D7834F" w14:textId="0EE8671C"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4,05</w:t>
            </w:r>
          </w:p>
        </w:tc>
        <w:tc>
          <w:tcPr>
            <w:tcW w:w="285" w:type="pct"/>
            <w:tcBorders>
              <w:top w:val="nil"/>
              <w:left w:val="nil"/>
              <w:bottom w:val="single" w:sz="4" w:space="0" w:color="auto"/>
              <w:right w:val="single" w:sz="4" w:space="0" w:color="auto"/>
            </w:tcBorders>
            <w:shd w:val="clear" w:color="000000" w:fill="FCE4D6"/>
            <w:vAlign w:val="center"/>
            <w:hideMark/>
          </w:tcPr>
          <w:p w14:paraId="7ED56ECC" w14:textId="16FB1D40"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4,23</w:t>
            </w:r>
          </w:p>
        </w:tc>
      </w:tr>
      <w:tr w:rsidR="001374F7" w:rsidRPr="00465530" w14:paraId="4DABFDC0" w14:textId="77777777" w:rsidTr="001374F7">
        <w:trPr>
          <w:trHeight w:val="552"/>
        </w:trPr>
        <w:tc>
          <w:tcPr>
            <w:tcW w:w="409" w:type="pct"/>
            <w:tcBorders>
              <w:top w:val="nil"/>
              <w:left w:val="single" w:sz="4" w:space="0" w:color="auto"/>
              <w:bottom w:val="single" w:sz="4" w:space="0" w:color="auto"/>
              <w:right w:val="nil"/>
            </w:tcBorders>
            <w:shd w:val="clear" w:color="000000" w:fill="DDEBF7"/>
            <w:vAlign w:val="center"/>
            <w:hideMark/>
          </w:tcPr>
          <w:p w14:paraId="2B3438E1"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ISGCPD-P08-05</w:t>
            </w:r>
          </w:p>
        </w:tc>
        <w:tc>
          <w:tcPr>
            <w:tcW w:w="405" w:type="pct"/>
            <w:tcBorders>
              <w:top w:val="nil"/>
              <w:left w:val="single" w:sz="4" w:space="0" w:color="auto"/>
              <w:bottom w:val="single" w:sz="4" w:space="0" w:color="auto"/>
              <w:right w:val="single" w:sz="4" w:space="0" w:color="auto"/>
            </w:tcBorders>
            <w:shd w:val="clear" w:color="000000" w:fill="DDEBF7"/>
            <w:vAlign w:val="center"/>
            <w:hideMark/>
          </w:tcPr>
          <w:p w14:paraId="0D76E54F" w14:textId="77777777" w:rsidR="001374F7" w:rsidRPr="00465530" w:rsidRDefault="001374F7" w:rsidP="001374F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PAS</w:t>
            </w:r>
          </w:p>
        </w:tc>
        <w:tc>
          <w:tcPr>
            <w:tcW w:w="1340" w:type="pct"/>
            <w:tcBorders>
              <w:top w:val="nil"/>
              <w:left w:val="nil"/>
              <w:bottom w:val="single" w:sz="4" w:space="0" w:color="auto"/>
              <w:right w:val="single" w:sz="4" w:space="0" w:color="auto"/>
            </w:tcBorders>
            <w:shd w:val="clear" w:color="000000" w:fill="DDEBF7"/>
            <w:vAlign w:val="center"/>
            <w:hideMark/>
          </w:tcPr>
          <w:p w14:paraId="2547CBD0" w14:textId="11EC68BD"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Satisfacción global de los PAS con el PD </w:t>
            </w:r>
          </w:p>
        </w:tc>
        <w:tc>
          <w:tcPr>
            <w:tcW w:w="284" w:type="pct"/>
            <w:tcBorders>
              <w:top w:val="nil"/>
              <w:left w:val="nil"/>
              <w:bottom w:val="single" w:sz="4" w:space="0" w:color="CCCCFF"/>
              <w:right w:val="nil"/>
            </w:tcBorders>
            <w:shd w:val="clear" w:color="auto" w:fill="auto"/>
            <w:noWrap/>
            <w:vAlign w:val="center"/>
            <w:hideMark/>
          </w:tcPr>
          <w:p w14:paraId="4E62A24F" w14:textId="4557553F"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3,54</w:t>
            </w:r>
          </w:p>
        </w:tc>
        <w:tc>
          <w:tcPr>
            <w:tcW w:w="284" w:type="pct"/>
            <w:tcBorders>
              <w:top w:val="nil"/>
              <w:left w:val="single" w:sz="4" w:space="0" w:color="auto"/>
              <w:bottom w:val="nil"/>
              <w:right w:val="single" w:sz="4" w:space="0" w:color="auto"/>
            </w:tcBorders>
            <w:shd w:val="clear" w:color="auto" w:fill="auto"/>
            <w:noWrap/>
            <w:vAlign w:val="center"/>
            <w:hideMark/>
          </w:tcPr>
          <w:p w14:paraId="38F98FEF" w14:textId="1988C996"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3,73</w:t>
            </w:r>
          </w:p>
        </w:tc>
        <w:tc>
          <w:tcPr>
            <w:tcW w:w="284" w:type="pct"/>
            <w:tcBorders>
              <w:top w:val="nil"/>
              <w:left w:val="nil"/>
              <w:bottom w:val="nil"/>
              <w:right w:val="single" w:sz="4" w:space="0" w:color="auto"/>
            </w:tcBorders>
            <w:shd w:val="clear" w:color="auto" w:fill="auto"/>
            <w:vAlign w:val="center"/>
            <w:hideMark/>
          </w:tcPr>
          <w:p w14:paraId="5913987E" w14:textId="30BF96C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3,85</w:t>
            </w:r>
          </w:p>
        </w:tc>
        <w:tc>
          <w:tcPr>
            <w:tcW w:w="284" w:type="pct"/>
            <w:tcBorders>
              <w:top w:val="nil"/>
              <w:left w:val="nil"/>
              <w:bottom w:val="nil"/>
              <w:right w:val="single" w:sz="4" w:space="0" w:color="auto"/>
            </w:tcBorders>
            <w:shd w:val="clear" w:color="auto" w:fill="auto"/>
            <w:vAlign w:val="center"/>
            <w:hideMark/>
          </w:tcPr>
          <w:p w14:paraId="5FCDFD5A" w14:textId="5D4E51F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3,82</w:t>
            </w:r>
          </w:p>
        </w:tc>
        <w:tc>
          <w:tcPr>
            <w:tcW w:w="289" w:type="pct"/>
            <w:tcBorders>
              <w:top w:val="nil"/>
              <w:left w:val="nil"/>
              <w:bottom w:val="nil"/>
              <w:right w:val="single" w:sz="4" w:space="0" w:color="auto"/>
            </w:tcBorders>
            <w:shd w:val="clear" w:color="auto" w:fill="auto"/>
            <w:vAlign w:val="center"/>
            <w:hideMark/>
          </w:tcPr>
          <w:p w14:paraId="7C7D4EE4" w14:textId="664195BE"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3,74</w:t>
            </w:r>
          </w:p>
        </w:tc>
        <w:tc>
          <w:tcPr>
            <w:tcW w:w="284" w:type="pct"/>
            <w:tcBorders>
              <w:top w:val="nil"/>
              <w:left w:val="nil"/>
              <w:bottom w:val="single" w:sz="4" w:space="0" w:color="auto"/>
              <w:right w:val="single" w:sz="4" w:space="0" w:color="auto"/>
            </w:tcBorders>
            <w:shd w:val="clear" w:color="000000" w:fill="FCE4D6"/>
            <w:noWrap/>
            <w:vAlign w:val="center"/>
            <w:hideMark/>
          </w:tcPr>
          <w:p w14:paraId="6E4881ED" w14:textId="195984F2" w:rsidR="001374F7" w:rsidRPr="002C7D3B" w:rsidRDefault="001374F7" w:rsidP="001374F7">
            <w:pPr>
              <w:spacing w:after="0" w:line="240" w:lineRule="auto"/>
              <w:jc w:val="center"/>
              <w:rPr>
                <w:rFonts w:asciiTheme="minorHAnsi" w:eastAsia="Times New Roman" w:hAnsiTheme="minorHAnsi" w:cstheme="minorHAnsi"/>
                <w:lang w:eastAsia="es-ES"/>
              </w:rPr>
            </w:pPr>
            <w:r w:rsidRPr="002C7D3B">
              <w:rPr>
                <w:rFonts w:asciiTheme="minorHAnsi" w:eastAsia="Times New Roman" w:hAnsiTheme="minorHAnsi" w:cstheme="minorHAnsi"/>
                <w:lang w:eastAsia="es-ES"/>
              </w:rPr>
              <w:t> </w:t>
            </w:r>
            <w:r w:rsidR="002C7D3B" w:rsidRPr="002C7D3B">
              <w:rPr>
                <w:rFonts w:asciiTheme="minorHAnsi" w:eastAsia="Times New Roman" w:hAnsiTheme="minorHAnsi" w:cstheme="minorHAnsi"/>
                <w:lang w:eastAsia="es-ES"/>
              </w:rPr>
              <w:t>3,52</w:t>
            </w:r>
          </w:p>
        </w:tc>
        <w:tc>
          <w:tcPr>
            <w:tcW w:w="284" w:type="pct"/>
            <w:tcBorders>
              <w:top w:val="nil"/>
              <w:left w:val="nil"/>
              <w:bottom w:val="single" w:sz="4" w:space="0" w:color="auto"/>
              <w:right w:val="single" w:sz="4" w:space="0" w:color="auto"/>
            </w:tcBorders>
            <w:shd w:val="clear" w:color="000000" w:fill="FCE4D6"/>
            <w:noWrap/>
            <w:vAlign w:val="center"/>
            <w:hideMark/>
          </w:tcPr>
          <w:p w14:paraId="6EAD6019" w14:textId="5693786D"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3,9</w:t>
            </w:r>
          </w:p>
        </w:tc>
        <w:tc>
          <w:tcPr>
            <w:tcW w:w="284" w:type="pct"/>
            <w:tcBorders>
              <w:top w:val="nil"/>
              <w:left w:val="nil"/>
              <w:bottom w:val="single" w:sz="4" w:space="0" w:color="auto"/>
              <w:right w:val="single" w:sz="4" w:space="0" w:color="auto"/>
            </w:tcBorders>
            <w:shd w:val="clear" w:color="000000" w:fill="FCE4D6"/>
            <w:vAlign w:val="center"/>
            <w:hideMark/>
          </w:tcPr>
          <w:p w14:paraId="0C4C9ACB" w14:textId="2E4EC01D"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3,85</w:t>
            </w:r>
          </w:p>
        </w:tc>
        <w:tc>
          <w:tcPr>
            <w:tcW w:w="284" w:type="pct"/>
            <w:tcBorders>
              <w:top w:val="nil"/>
              <w:left w:val="nil"/>
              <w:bottom w:val="single" w:sz="4" w:space="0" w:color="auto"/>
              <w:right w:val="single" w:sz="4" w:space="0" w:color="auto"/>
            </w:tcBorders>
            <w:shd w:val="clear" w:color="000000" w:fill="FCE4D6"/>
            <w:vAlign w:val="center"/>
            <w:hideMark/>
          </w:tcPr>
          <w:p w14:paraId="71DB0D06" w14:textId="3DAB9AED"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3,82</w:t>
            </w:r>
          </w:p>
        </w:tc>
        <w:tc>
          <w:tcPr>
            <w:tcW w:w="285" w:type="pct"/>
            <w:tcBorders>
              <w:top w:val="nil"/>
              <w:left w:val="nil"/>
              <w:bottom w:val="single" w:sz="4" w:space="0" w:color="auto"/>
              <w:right w:val="single" w:sz="4" w:space="0" w:color="auto"/>
            </w:tcBorders>
            <w:shd w:val="clear" w:color="000000" w:fill="FCE4D6"/>
            <w:vAlign w:val="center"/>
            <w:hideMark/>
          </w:tcPr>
          <w:p w14:paraId="7B8F909E" w14:textId="2BE1BD27"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3,74</w:t>
            </w:r>
          </w:p>
        </w:tc>
      </w:tr>
      <w:tr w:rsidR="001374F7" w:rsidRPr="00465530" w14:paraId="04D810DB" w14:textId="77777777" w:rsidTr="001374F7">
        <w:trPr>
          <w:trHeight w:val="510"/>
        </w:trPr>
        <w:tc>
          <w:tcPr>
            <w:tcW w:w="409" w:type="pct"/>
            <w:tcBorders>
              <w:top w:val="nil"/>
              <w:left w:val="single" w:sz="4" w:space="0" w:color="auto"/>
              <w:bottom w:val="single" w:sz="4" w:space="0" w:color="auto"/>
              <w:right w:val="nil"/>
            </w:tcBorders>
            <w:shd w:val="clear" w:color="000000" w:fill="DDEBF7"/>
            <w:vAlign w:val="center"/>
            <w:hideMark/>
          </w:tcPr>
          <w:p w14:paraId="5A328E6F"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ISGCPD-P07-05</w:t>
            </w:r>
          </w:p>
        </w:tc>
        <w:tc>
          <w:tcPr>
            <w:tcW w:w="405" w:type="pct"/>
            <w:vMerge w:val="restart"/>
            <w:tcBorders>
              <w:top w:val="nil"/>
              <w:left w:val="single" w:sz="4" w:space="0" w:color="auto"/>
              <w:bottom w:val="single" w:sz="4" w:space="0" w:color="auto"/>
              <w:right w:val="single" w:sz="4" w:space="0" w:color="auto"/>
            </w:tcBorders>
            <w:shd w:val="clear" w:color="000000" w:fill="DDEBF7"/>
            <w:vAlign w:val="center"/>
            <w:hideMark/>
          </w:tcPr>
          <w:p w14:paraId="608F1070" w14:textId="77777777" w:rsidR="001374F7" w:rsidRPr="00465530" w:rsidRDefault="001374F7" w:rsidP="001374F7">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Formación pre y post doctoral</w:t>
            </w:r>
          </w:p>
        </w:tc>
        <w:tc>
          <w:tcPr>
            <w:tcW w:w="1340" w:type="pct"/>
            <w:tcBorders>
              <w:top w:val="nil"/>
              <w:left w:val="nil"/>
              <w:bottom w:val="single" w:sz="4" w:space="0" w:color="auto"/>
              <w:right w:val="single" w:sz="4" w:space="0" w:color="auto"/>
            </w:tcBorders>
            <w:shd w:val="clear" w:color="000000" w:fill="DDEBF7"/>
            <w:vAlign w:val="center"/>
            <w:hideMark/>
          </w:tcPr>
          <w:p w14:paraId="6B7689E7" w14:textId="62A2FD2F"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 xml:space="preserve">Porcentaje de estudiantes con beca o contrato predoctoral </w:t>
            </w:r>
          </w:p>
        </w:tc>
        <w:tc>
          <w:tcPr>
            <w:tcW w:w="284" w:type="pct"/>
            <w:tcBorders>
              <w:top w:val="single" w:sz="4" w:space="0" w:color="auto"/>
              <w:left w:val="single" w:sz="4" w:space="0" w:color="auto"/>
              <w:bottom w:val="single" w:sz="4" w:space="0" w:color="auto"/>
              <w:right w:val="nil"/>
            </w:tcBorders>
            <w:shd w:val="clear" w:color="000000" w:fill="FFFFFF"/>
            <w:noWrap/>
            <w:vAlign w:val="center"/>
            <w:hideMark/>
          </w:tcPr>
          <w:p w14:paraId="3D954E5E" w14:textId="7FBB3ED3"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15,56%</w:t>
            </w:r>
          </w:p>
        </w:tc>
        <w:tc>
          <w:tcPr>
            <w:tcW w:w="28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EC31C2" w14:textId="64BD1EFD"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12,50%</w:t>
            </w:r>
          </w:p>
        </w:tc>
        <w:tc>
          <w:tcPr>
            <w:tcW w:w="284" w:type="pct"/>
            <w:tcBorders>
              <w:top w:val="single" w:sz="4" w:space="0" w:color="auto"/>
              <w:left w:val="nil"/>
              <w:bottom w:val="single" w:sz="4" w:space="0" w:color="auto"/>
              <w:right w:val="single" w:sz="4" w:space="0" w:color="auto"/>
            </w:tcBorders>
            <w:shd w:val="clear" w:color="000000" w:fill="FFFFFF"/>
            <w:noWrap/>
            <w:vAlign w:val="center"/>
            <w:hideMark/>
          </w:tcPr>
          <w:p w14:paraId="373DAF80" w14:textId="24C95BE4"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15,79%</w:t>
            </w:r>
          </w:p>
        </w:tc>
        <w:tc>
          <w:tcPr>
            <w:tcW w:w="284" w:type="pct"/>
            <w:tcBorders>
              <w:top w:val="single" w:sz="4" w:space="0" w:color="auto"/>
              <w:left w:val="nil"/>
              <w:bottom w:val="single" w:sz="4" w:space="0" w:color="auto"/>
              <w:right w:val="single" w:sz="4" w:space="0" w:color="auto"/>
            </w:tcBorders>
            <w:shd w:val="clear" w:color="000000" w:fill="FFFFFF"/>
            <w:noWrap/>
            <w:vAlign w:val="center"/>
            <w:hideMark/>
          </w:tcPr>
          <w:p w14:paraId="54829B0A" w14:textId="6190E187"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11,90%</w:t>
            </w:r>
          </w:p>
        </w:tc>
        <w:tc>
          <w:tcPr>
            <w:tcW w:w="289" w:type="pct"/>
            <w:tcBorders>
              <w:top w:val="single" w:sz="4" w:space="0" w:color="auto"/>
              <w:left w:val="nil"/>
              <w:bottom w:val="single" w:sz="4" w:space="0" w:color="auto"/>
              <w:right w:val="single" w:sz="4" w:space="0" w:color="auto"/>
            </w:tcBorders>
            <w:shd w:val="clear" w:color="000000" w:fill="FFFFFF"/>
            <w:noWrap/>
            <w:vAlign w:val="center"/>
            <w:hideMark/>
          </w:tcPr>
          <w:p w14:paraId="3182AACC" w14:textId="53C8861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10,81%</w:t>
            </w:r>
          </w:p>
        </w:tc>
        <w:tc>
          <w:tcPr>
            <w:tcW w:w="284" w:type="pct"/>
            <w:tcBorders>
              <w:top w:val="nil"/>
              <w:left w:val="nil"/>
              <w:bottom w:val="single" w:sz="4" w:space="0" w:color="auto"/>
              <w:right w:val="single" w:sz="4" w:space="0" w:color="auto"/>
            </w:tcBorders>
            <w:shd w:val="clear" w:color="000000" w:fill="FCE4D6"/>
            <w:noWrap/>
            <w:vAlign w:val="center"/>
            <w:hideMark/>
          </w:tcPr>
          <w:p w14:paraId="7CDF179E" w14:textId="720B0928" w:rsidR="001374F7" w:rsidRPr="002C7D3B" w:rsidRDefault="001374F7" w:rsidP="001374F7">
            <w:pPr>
              <w:spacing w:after="0" w:line="240" w:lineRule="auto"/>
              <w:jc w:val="center"/>
              <w:rPr>
                <w:rFonts w:asciiTheme="minorHAnsi" w:eastAsia="Times New Roman" w:hAnsiTheme="minorHAnsi" w:cstheme="minorHAnsi"/>
                <w:color w:val="000000"/>
                <w:lang w:eastAsia="es-ES"/>
              </w:rPr>
            </w:pPr>
            <w:r w:rsidRPr="002C7D3B">
              <w:rPr>
                <w:rFonts w:asciiTheme="minorHAnsi" w:eastAsia="Times New Roman" w:hAnsiTheme="minorHAnsi" w:cstheme="minorHAnsi"/>
                <w:color w:val="000000"/>
                <w:lang w:eastAsia="es-ES"/>
              </w:rPr>
              <w:t> </w:t>
            </w:r>
            <w:r w:rsidR="002C7D3B" w:rsidRPr="002C7D3B">
              <w:rPr>
                <w:rFonts w:asciiTheme="minorHAnsi" w:eastAsia="Times New Roman" w:hAnsiTheme="minorHAnsi" w:cstheme="minorHAnsi"/>
                <w:color w:val="000000"/>
                <w:lang w:eastAsia="es-ES"/>
              </w:rPr>
              <w:t>13,06%</w:t>
            </w:r>
          </w:p>
        </w:tc>
        <w:tc>
          <w:tcPr>
            <w:tcW w:w="284" w:type="pct"/>
            <w:tcBorders>
              <w:top w:val="nil"/>
              <w:left w:val="single" w:sz="4" w:space="0" w:color="auto"/>
              <w:bottom w:val="single" w:sz="4" w:space="0" w:color="auto"/>
              <w:right w:val="single" w:sz="4" w:space="0" w:color="auto"/>
            </w:tcBorders>
            <w:shd w:val="clear" w:color="000000" w:fill="FCE4D6"/>
            <w:noWrap/>
            <w:vAlign w:val="center"/>
            <w:hideMark/>
          </w:tcPr>
          <w:p w14:paraId="1599FB7E" w14:textId="57662942"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12,96%</w:t>
            </w:r>
          </w:p>
        </w:tc>
        <w:tc>
          <w:tcPr>
            <w:tcW w:w="284" w:type="pct"/>
            <w:tcBorders>
              <w:top w:val="nil"/>
              <w:left w:val="nil"/>
              <w:bottom w:val="single" w:sz="4" w:space="0" w:color="auto"/>
              <w:right w:val="single" w:sz="4" w:space="0" w:color="auto"/>
            </w:tcBorders>
            <w:shd w:val="clear" w:color="000000" w:fill="FCE4D6"/>
            <w:noWrap/>
            <w:vAlign w:val="center"/>
            <w:hideMark/>
          </w:tcPr>
          <w:p w14:paraId="4F51C440" w14:textId="78229920"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15,43%</w:t>
            </w:r>
          </w:p>
        </w:tc>
        <w:tc>
          <w:tcPr>
            <w:tcW w:w="284" w:type="pct"/>
            <w:tcBorders>
              <w:top w:val="nil"/>
              <w:left w:val="nil"/>
              <w:bottom w:val="single" w:sz="4" w:space="0" w:color="auto"/>
              <w:right w:val="single" w:sz="4" w:space="0" w:color="auto"/>
            </w:tcBorders>
            <w:shd w:val="clear" w:color="000000" w:fill="FCE4D6"/>
            <w:noWrap/>
            <w:vAlign w:val="center"/>
            <w:hideMark/>
          </w:tcPr>
          <w:p w14:paraId="0EE29CED" w14:textId="18240AF1" w:rsidR="001374F7" w:rsidRPr="00465530" w:rsidRDefault="001374F7"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17,43%</w:t>
            </w:r>
          </w:p>
        </w:tc>
        <w:tc>
          <w:tcPr>
            <w:tcW w:w="285" w:type="pct"/>
            <w:tcBorders>
              <w:top w:val="nil"/>
              <w:left w:val="nil"/>
              <w:bottom w:val="single" w:sz="4" w:space="0" w:color="auto"/>
              <w:right w:val="single" w:sz="4" w:space="0" w:color="auto"/>
            </w:tcBorders>
            <w:shd w:val="clear" w:color="000000" w:fill="FCE4D6"/>
            <w:noWrap/>
            <w:vAlign w:val="center"/>
            <w:hideMark/>
          </w:tcPr>
          <w:p w14:paraId="26AAE320" w14:textId="40134A00" w:rsidR="001374F7" w:rsidRPr="00465530" w:rsidRDefault="001374F7" w:rsidP="001374F7">
            <w:pPr>
              <w:spacing w:after="0" w:line="240" w:lineRule="auto"/>
              <w:jc w:val="center"/>
              <w:rPr>
                <w:rFonts w:asciiTheme="minorHAnsi" w:eastAsia="Times New Roman" w:hAnsiTheme="minorHAnsi" w:cstheme="minorHAnsi"/>
                <w:sz w:val="16"/>
                <w:szCs w:val="16"/>
                <w:lang w:eastAsia="es-ES"/>
              </w:rPr>
            </w:pPr>
            <w:r>
              <w:rPr>
                <w:rFonts w:cs="Calibri"/>
                <w:sz w:val="20"/>
                <w:szCs w:val="20"/>
              </w:rPr>
              <w:t>19,50%</w:t>
            </w:r>
          </w:p>
        </w:tc>
      </w:tr>
      <w:tr w:rsidR="001374F7" w:rsidRPr="00465530" w14:paraId="6AF8A27D" w14:textId="77777777" w:rsidTr="001374F7">
        <w:trPr>
          <w:trHeight w:val="510"/>
        </w:trPr>
        <w:tc>
          <w:tcPr>
            <w:tcW w:w="409" w:type="pct"/>
            <w:tcBorders>
              <w:top w:val="nil"/>
              <w:left w:val="single" w:sz="4" w:space="0" w:color="auto"/>
              <w:bottom w:val="single" w:sz="4" w:space="0" w:color="auto"/>
              <w:right w:val="nil"/>
            </w:tcBorders>
            <w:shd w:val="clear" w:color="000000" w:fill="DDEBF7"/>
            <w:vAlign w:val="center"/>
            <w:hideMark/>
          </w:tcPr>
          <w:p w14:paraId="700B46F2"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ISGCPD-P07-06</w:t>
            </w:r>
          </w:p>
        </w:tc>
        <w:tc>
          <w:tcPr>
            <w:tcW w:w="405" w:type="pct"/>
            <w:vMerge/>
            <w:tcBorders>
              <w:top w:val="nil"/>
              <w:left w:val="single" w:sz="4" w:space="0" w:color="auto"/>
              <w:bottom w:val="single" w:sz="4" w:space="0" w:color="auto"/>
              <w:right w:val="single" w:sz="4" w:space="0" w:color="auto"/>
            </w:tcBorders>
            <w:vAlign w:val="center"/>
            <w:hideMark/>
          </w:tcPr>
          <w:p w14:paraId="7BADA440"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p>
        </w:tc>
        <w:tc>
          <w:tcPr>
            <w:tcW w:w="1340" w:type="pct"/>
            <w:tcBorders>
              <w:top w:val="nil"/>
              <w:left w:val="nil"/>
              <w:bottom w:val="single" w:sz="4" w:space="0" w:color="auto"/>
              <w:right w:val="single" w:sz="4" w:space="0" w:color="auto"/>
            </w:tcBorders>
            <w:shd w:val="clear" w:color="000000" w:fill="DDEBF7"/>
            <w:vAlign w:val="center"/>
            <w:hideMark/>
          </w:tcPr>
          <w:p w14:paraId="4F83327F" w14:textId="77777777" w:rsidR="001374F7" w:rsidRPr="00465530" w:rsidRDefault="001374F7" w:rsidP="001374F7">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Porcentaje de doctores egresados que consiguen ayudas para contratos postdoctorales</w:t>
            </w:r>
          </w:p>
        </w:tc>
        <w:tc>
          <w:tcPr>
            <w:tcW w:w="284" w:type="pct"/>
            <w:tcBorders>
              <w:top w:val="nil"/>
              <w:left w:val="single" w:sz="4" w:space="0" w:color="auto"/>
              <w:bottom w:val="single" w:sz="4" w:space="0" w:color="auto"/>
              <w:right w:val="nil"/>
            </w:tcBorders>
            <w:shd w:val="clear" w:color="auto" w:fill="auto"/>
            <w:noWrap/>
            <w:vAlign w:val="center"/>
            <w:hideMark/>
          </w:tcPr>
          <w:p w14:paraId="773506BA" w14:textId="249835EE" w:rsidR="001374F7" w:rsidRPr="00465530" w:rsidRDefault="002C7D3B"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w:t>
            </w:r>
            <w:r w:rsidR="001374F7">
              <w:rPr>
                <w:rFonts w:cs="Calibri"/>
                <w:color w:val="000000"/>
                <w:sz w:val="20"/>
                <w:szCs w:val="20"/>
              </w:rPr>
              <w:t>,00%</w:t>
            </w:r>
          </w:p>
        </w:tc>
        <w:tc>
          <w:tcPr>
            <w:tcW w:w="284" w:type="pct"/>
            <w:tcBorders>
              <w:top w:val="nil"/>
              <w:left w:val="single" w:sz="4" w:space="0" w:color="auto"/>
              <w:bottom w:val="single" w:sz="4" w:space="0" w:color="auto"/>
              <w:right w:val="single" w:sz="4" w:space="0" w:color="auto"/>
            </w:tcBorders>
            <w:shd w:val="clear" w:color="000000" w:fill="FFFFFF"/>
            <w:noWrap/>
            <w:vAlign w:val="center"/>
            <w:hideMark/>
          </w:tcPr>
          <w:p w14:paraId="4850108B" w14:textId="4BCA56D0" w:rsidR="001374F7" w:rsidRPr="00465530" w:rsidRDefault="002C7D3B"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84" w:type="pct"/>
            <w:tcBorders>
              <w:top w:val="nil"/>
              <w:left w:val="nil"/>
              <w:bottom w:val="single" w:sz="4" w:space="0" w:color="auto"/>
              <w:right w:val="single" w:sz="4" w:space="0" w:color="auto"/>
            </w:tcBorders>
            <w:shd w:val="clear" w:color="000000" w:fill="FFFFFF"/>
            <w:noWrap/>
            <w:vAlign w:val="center"/>
            <w:hideMark/>
          </w:tcPr>
          <w:p w14:paraId="429791D1" w14:textId="55CB83DB" w:rsidR="001374F7" w:rsidRPr="00465530" w:rsidRDefault="002C7D3B" w:rsidP="001374F7">
            <w:pPr>
              <w:spacing w:after="0" w:line="240" w:lineRule="auto"/>
              <w:jc w:val="center"/>
              <w:rPr>
                <w:rFonts w:asciiTheme="minorHAnsi" w:eastAsia="Times New Roman" w:hAnsiTheme="minorHAnsi" w:cstheme="minorHAnsi"/>
                <w:color w:val="000000"/>
                <w:sz w:val="16"/>
                <w:szCs w:val="16"/>
                <w:lang w:eastAsia="es-ES"/>
              </w:rPr>
            </w:pPr>
            <w:r>
              <w:rPr>
                <w:rFonts w:cs="Calibri"/>
                <w:color w:val="000000"/>
                <w:sz w:val="20"/>
                <w:szCs w:val="20"/>
              </w:rPr>
              <w:t>0,00%</w:t>
            </w:r>
          </w:p>
        </w:tc>
        <w:tc>
          <w:tcPr>
            <w:tcW w:w="284" w:type="pct"/>
            <w:tcBorders>
              <w:top w:val="nil"/>
              <w:left w:val="nil"/>
              <w:bottom w:val="single" w:sz="4" w:space="0" w:color="auto"/>
              <w:right w:val="single" w:sz="4" w:space="0" w:color="auto"/>
            </w:tcBorders>
            <w:shd w:val="clear" w:color="000000" w:fill="FFFFFF"/>
            <w:noWrap/>
            <w:vAlign w:val="center"/>
            <w:hideMark/>
          </w:tcPr>
          <w:p w14:paraId="4BC1D94A" w14:textId="36028516" w:rsidR="001374F7" w:rsidRPr="00465530" w:rsidRDefault="002C7D3B"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5,00</w:t>
            </w:r>
            <w:r w:rsidR="001374F7">
              <w:rPr>
                <w:rFonts w:cs="Calibri"/>
                <w:sz w:val="20"/>
                <w:szCs w:val="20"/>
              </w:rPr>
              <w:t>%</w:t>
            </w:r>
          </w:p>
        </w:tc>
        <w:tc>
          <w:tcPr>
            <w:tcW w:w="289" w:type="pct"/>
            <w:tcBorders>
              <w:top w:val="nil"/>
              <w:left w:val="nil"/>
              <w:bottom w:val="single" w:sz="4" w:space="0" w:color="auto"/>
              <w:right w:val="single" w:sz="4" w:space="0" w:color="auto"/>
            </w:tcBorders>
            <w:shd w:val="clear" w:color="000000" w:fill="FFFFFF"/>
            <w:noWrap/>
            <w:vAlign w:val="center"/>
            <w:hideMark/>
          </w:tcPr>
          <w:p w14:paraId="66B9C7F8" w14:textId="50C0B5EF" w:rsidR="001374F7" w:rsidRPr="00465530" w:rsidRDefault="002C7D3B"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6,67</w:t>
            </w:r>
            <w:r w:rsidR="001374F7">
              <w:rPr>
                <w:rFonts w:cs="Calibri"/>
                <w:sz w:val="20"/>
                <w:szCs w:val="20"/>
              </w:rPr>
              <w:t>%</w:t>
            </w:r>
          </w:p>
        </w:tc>
        <w:tc>
          <w:tcPr>
            <w:tcW w:w="284" w:type="pct"/>
            <w:tcBorders>
              <w:top w:val="nil"/>
              <w:left w:val="nil"/>
              <w:bottom w:val="single" w:sz="4" w:space="0" w:color="auto"/>
              <w:right w:val="single" w:sz="4" w:space="0" w:color="auto"/>
            </w:tcBorders>
            <w:shd w:val="clear" w:color="000000" w:fill="FCE4D6"/>
            <w:noWrap/>
            <w:vAlign w:val="center"/>
            <w:hideMark/>
          </w:tcPr>
          <w:p w14:paraId="00395801" w14:textId="07E509A5" w:rsidR="001374F7" w:rsidRPr="002C7D3B" w:rsidRDefault="001374F7" w:rsidP="001374F7">
            <w:pPr>
              <w:spacing w:after="0" w:line="240" w:lineRule="auto"/>
              <w:jc w:val="center"/>
              <w:rPr>
                <w:rFonts w:asciiTheme="minorHAnsi" w:eastAsia="Times New Roman" w:hAnsiTheme="minorHAnsi" w:cstheme="minorHAnsi"/>
                <w:color w:val="000000"/>
                <w:lang w:eastAsia="es-ES"/>
              </w:rPr>
            </w:pPr>
            <w:r w:rsidRPr="002C7D3B">
              <w:rPr>
                <w:rFonts w:asciiTheme="minorHAnsi" w:eastAsia="Times New Roman" w:hAnsiTheme="minorHAnsi" w:cstheme="minorHAnsi"/>
                <w:color w:val="000000"/>
                <w:lang w:eastAsia="es-ES"/>
              </w:rPr>
              <w:t> </w:t>
            </w:r>
            <w:r w:rsidR="002C7D3B" w:rsidRPr="002C7D3B">
              <w:rPr>
                <w:rFonts w:asciiTheme="minorHAnsi" w:eastAsia="Times New Roman" w:hAnsiTheme="minorHAnsi" w:cstheme="minorHAnsi"/>
                <w:color w:val="000000"/>
                <w:lang w:eastAsia="es-ES"/>
              </w:rPr>
              <w:t>2,56%</w:t>
            </w:r>
          </w:p>
        </w:tc>
        <w:tc>
          <w:tcPr>
            <w:tcW w:w="284" w:type="pct"/>
            <w:tcBorders>
              <w:top w:val="nil"/>
              <w:left w:val="single" w:sz="4" w:space="0" w:color="auto"/>
              <w:bottom w:val="single" w:sz="4" w:space="0" w:color="auto"/>
              <w:right w:val="single" w:sz="4" w:space="0" w:color="auto"/>
            </w:tcBorders>
            <w:shd w:val="clear" w:color="000000" w:fill="FCE4D6"/>
            <w:noWrap/>
            <w:vAlign w:val="center"/>
            <w:hideMark/>
          </w:tcPr>
          <w:p w14:paraId="32F1C8D9" w14:textId="06A5A66D" w:rsidR="001374F7" w:rsidRPr="00465530" w:rsidRDefault="002C7D3B"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6,67</w:t>
            </w:r>
            <w:r w:rsidR="001374F7">
              <w:rPr>
                <w:rFonts w:cs="Calibri"/>
                <w:sz w:val="20"/>
                <w:szCs w:val="20"/>
              </w:rPr>
              <w:t>%</w:t>
            </w:r>
          </w:p>
        </w:tc>
        <w:tc>
          <w:tcPr>
            <w:tcW w:w="284" w:type="pct"/>
            <w:tcBorders>
              <w:top w:val="nil"/>
              <w:left w:val="nil"/>
              <w:bottom w:val="single" w:sz="4" w:space="0" w:color="auto"/>
              <w:right w:val="single" w:sz="4" w:space="0" w:color="auto"/>
            </w:tcBorders>
            <w:shd w:val="clear" w:color="000000" w:fill="FCE4D6"/>
            <w:noWrap/>
            <w:vAlign w:val="center"/>
            <w:hideMark/>
          </w:tcPr>
          <w:p w14:paraId="00B3064D" w14:textId="6C32B92C" w:rsidR="001374F7" w:rsidRPr="00465530" w:rsidRDefault="002C7D3B"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0,00</w:t>
            </w:r>
            <w:r w:rsidR="001374F7">
              <w:rPr>
                <w:rFonts w:cs="Calibri"/>
                <w:sz w:val="20"/>
                <w:szCs w:val="20"/>
              </w:rPr>
              <w:t>%</w:t>
            </w:r>
          </w:p>
        </w:tc>
        <w:tc>
          <w:tcPr>
            <w:tcW w:w="284" w:type="pct"/>
            <w:tcBorders>
              <w:top w:val="nil"/>
              <w:left w:val="nil"/>
              <w:bottom w:val="single" w:sz="4" w:space="0" w:color="auto"/>
              <w:right w:val="single" w:sz="4" w:space="0" w:color="auto"/>
            </w:tcBorders>
            <w:shd w:val="clear" w:color="000000" w:fill="FCE4D6"/>
            <w:noWrap/>
            <w:vAlign w:val="center"/>
            <w:hideMark/>
          </w:tcPr>
          <w:p w14:paraId="6F057530" w14:textId="51E4C432" w:rsidR="001374F7" w:rsidRPr="00465530" w:rsidRDefault="002C7D3B"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7,53</w:t>
            </w:r>
            <w:r w:rsidR="001374F7">
              <w:rPr>
                <w:rFonts w:cs="Calibri"/>
                <w:sz w:val="20"/>
                <w:szCs w:val="20"/>
              </w:rPr>
              <w:t>%</w:t>
            </w:r>
          </w:p>
        </w:tc>
        <w:tc>
          <w:tcPr>
            <w:tcW w:w="285" w:type="pct"/>
            <w:tcBorders>
              <w:top w:val="nil"/>
              <w:left w:val="nil"/>
              <w:bottom w:val="single" w:sz="4" w:space="0" w:color="auto"/>
              <w:right w:val="single" w:sz="4" w:space="0" w:color="auto"/>
            </w:tcBorders>
            <w:shd w:val="clear" w:color="000000" w:fill="FCE4D6"/>
            <w:noWrap/>
            <w:vAlign w:val="center"/>
            <w:hideMark/>
          </w:tcPr>
          <w:p w14:paraId="3F6D9BA3" w14:textId="789672DE" w:rsidR="001374F7" w:rsidRPr="00465530" w:rsidRDefault="002C7D3B" w:rsidP="001374F7">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7,61</w:t>
            </w:r>
            <w:r w:rsidR="001374F7">
              <w:rPr>
                <w:rFonts w:cs="Calibri"/>
                <w:sz w:val="20"/>
                <w:szCs w:val="20"/>
              </w:rPr>
              <w:t>%</w:t>
            </w:r>
          </w:p>
        </w:tc>
      </w:tr>
    </w:tbl>
    <w:p w14:paraId="5B6E9D14" w14:textId="77777777" w:rsidR="00F35F3A" w:rsidRPr="00465530" w:rsidRDefault="00F35F3A" w:rsidP="00B876C9">
      <w:pPr>
        <w:spacing w:before="60" w:after="0" w:line="240" w:lineRule="auto"/>
        <w:jc w:val="both"/>
        <w:rPr>
          <w:rFonts w:asciiTheme="minorHAnsi" w:hAnsiTheme="minorHAnsi" w:cstheme="minorHAnsi"/>
          <w:i/>
          <w:color w:val="FF0000"/>
          <w:sz w:val="16"/>
        </w:rPr>
      </w:pPr>
    </w:p>
    <w:p w14:paraId="0967777B"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615F5E35"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22ADFDC2"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07ECC18A"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20C9783E"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6C16A356"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3B84F8A7"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7743F369"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04DDEDB2"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50F48461"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4F87585A"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165549BE"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60FAB7B7"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0D66E271" w14:textId="77777777" w:rsidR="00C030D0" w:rsidRPr="00465530" w:rsidRDefault="00C030D0" w:rsidP="00B876C9">
      <w:pPr>
        <w:spacing w:before="60" w:after="0" w:line="240" w:lineRule="auto"/>
        <w:jc w:val="both"/>
        <w:rPr>
          <w:rFonts w:asciiTheme="minorHAnsi" w:hAnsiTheme="minorHAnsi" w:cstheme="minorHAnsi"/>
          <w:i/>
          <w:color w:val="FF0000"/>
          <w:sz w:val="16"/>
        </w:rPr>
      </w:pPr>
    </w:p>
    <w:p w14:paraId="3F09BF4D" w14:textId="77777777" w:rsidR="00C030D0" w:rsidRPr="00465530" w:rsidRDefault="00C030D0" w:rsidP="00B876C9">
      <w:pPr>
        <w:spacing w:before="60" w:after="0" w:line="240" w:lineRule="auto"/>
        <w:jc w:val="both"/>
        <w:rPr>
          <w:rFonts w:asciiTheme="minorHAnsi" w:hAnsiTheme="minorHAnsi" w:cstheme="minorHAnsi"/>
          <w:i/>
          <w:color w:val="FF0000"/>
          <w:sz w:val="16"/>
        </w:rPr>
      </w:pPr>
    </w:p>
    <w:tbl>
      <w:tblPr>
        <w:tblW w:w="5000" w:type="pct"/>
        <w:tblCellMar>
          <w:left w:w="70" w:type="dxa"/>
          <w:right w:w="70" w:type="dxa"/>
        </w:tblCellMar>
        <w:tblLook w:val="04A0" w:firstRow="1" w:lastRow="0" w:firstColumn="1" w:lastColumn="0" w:noHBand="0" w:noVBand="1"/>
      </w:tblPr>
      <w:tblGrid>
        <w:gridCol w:w="1111"/>
        <w:gridCol w:w="1251"/>
        <w:gridCol w:w="3896"/>
        <w:gridCol w:w="840"/>
        <w:gridCol w:w="822"/>
        <w:gridCol w:w="822"/>
        <w:gridCol w:w="840"/>
        <w:gridCol w:w="840"/>
        <w:gridCol w:w="819"/>
        <w:gridCol w:w="822"/>
        <w:gridCol w:w="840"/>
        <w:gridCol w:w="822"/>
        <w:gridCol w:w="840"/>
      </w:tblGrid>
      <w:tr w:rsidR="00AA4147" w:rsidRPr="00465530" w14:paraId="16EDB549" w14:textId="77777777" w:rsidTr="00A550EC">
        <w:trPr>
          <w:trHeight w:val="288"/>
        </w:trPr>
        <w:tc>
          <w:tcPr>
            <w:tcW w:w="383" w:type="pct"/>
            <w:tcBorders>
              <w:top w:val="nil"/>
              <w:left w:val="nil"/>
              <w:bottom w:val="nil"/>
              <w:right w:val="nil"/>
            </w:tcBorders>
            <w:shd w:val="clear" w:color="000000" w:fill="FFFFFF"/>
            <w:noWrap/>
            <w:vAlign w:val="bottom"/>
            <w:hideMark/>
          </w:tcPr>
          <w:p w14:paraId="6A38D9F4" w14:textId="77777777" w:rsidR="00AA4147" w:rsidRPr="00465530" w:rsidRDefault="00AA4147" w:rsidP="00F35F3A">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31" w:type="pct"/>
            <w:tcBorders>
              <w:top w:val="nil"/>
              <w:left w:val="nil"/>
              <w:bottom w:val="single" w:sz="4" w:space="0" w:color="auto"/>
              <w:right w:val="nil"/>
            </w:tcBorders>
            <w:shd w:val="clear" w:color="000000" w:fill="FFFFFF"/>
            <w:noWrap/>
            <w:vAlign w:val="bottom"/>
            <w:hideMark/>
          </w:tcPr>
          <w:p w14:paraId="220E62D9" w14:textId="77777777" w:rsidR="00AA4147" w:rsidRPr="00465530" w:rsidRDefault="00AA4147" w:rsidP="00F35F3A">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1339" w:type="pct"/>
            <w:tcBorders>
              <w:top w:val="nil"/>
              <w:left w:val="nil"/>
              <w:bottom w:val="single" w:sz="4" w:space="0" w:color="auto"/>
              <w:right w:val="nil"/>
            </w:tcBorders>
            <w:shd w:val="clear" w:color="000000" w:fill="FFFFFF"/>
            <w:noWrap/>
            <w:vAlign w:val="bottom"/>
            <w:hideMark/>
          </w:tcPr>
          <w:p w14:paraId="1CF2E651" w14:textId="29707A19" w:rsidR="00AA4147" w:rsidRPr="00465530" w:rsidRDefault="004539F3" w:rsidP="004539F3">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b/>
                <w:color w:val="000000"/>
                <w:sz w:val="16"/>
                <w:szCs w:val="16"/>
                <w:lang w:eastAsia="es-ES"/>
              </w:rPr>
              <w:t>CRITERIO 7</w:t>
            </w:r>
          </w:p>
        </w:tc>
        <w:tc>
          <w:tcPr>
            <w:tcW w:w="1433" w:type="pct"/>
            <w:gridSpan w:val="5"/>
            <w:tcBorders>
              <w:top w:val="single" w:sz="4" w:space="0" w:color="auto"/>
              <w:left w:val="single" w:sz="4" w:space="0" w:color="auto"/>
              <w:bottom w:val="single" w:sz="4" w:space="0" w:color="auto"/>
              <w:right w:val="single" w:sz="4" w:space="0" w:color="auto"/>
            </w:tcBorders>
            <w:shd w:val="clear" w:color="000000" w:fill="DDEBF7"/>
            <w:vAlign w:val="center"/>
          </w:tcPr>
          <w:p w14:paraId="2D7A6FD8" w14:textId="3B7D6825" w:rsidR="00AA4147" w:rsidRPr="00465530" w:rsidRDefault="00AA4147" w:rsidP="00F35F3A">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TITULO</w:t>
            </w:r>
          </w:p>
        </w:tc>
        <w:tc>
          <w:tcPr>
            <w:tcW w:w="1414" w:type="pct"/>
            <w:gridSpan w:val="5"/>
            <w:tcBorders>
              <w:top w:val="single" w:sz="4" w:space="0" w:color="auto"/>
              <w:left w:val="nil"/>
              <w:bottom w:val="single" w:sz="4" w:space="0" w:color="auto"/>
              <w:right w:val="single" w:sz="4" w:space="0" w:color="auto"/>
            </w:tcBorders>
            <w:shd w:val="clear" w:color="000000" w:fill="DDEBF7"/>
            <w:vAlign w:val="center"/>
          </w:tcPr>
          <w:p w14:paraId="4D2170B5" w14:textId="79EA1C25" w:rsidR="00AA4147" w:rsidRPr="00465530" w:rsidRDefault="00AA4147" w:rsidP="00F35F3A">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CENTRO</w:t>
            </w:r>
          </w:p>
        </w:tc>
      </w:tr>
      <w:tr w:rsidR="008D74C6" w:rsidRPr="00465530" w14:paraId="19A63F03" w14:textId="77777777" w:rsidTr="00A550EC">
        <w:trPr>
          <w:trHeight w:val="552"/>
        </w:trPr>
        <w:tc>
          <w:tcPr>
            <w:tcW w:w="383" w:type="pct"/>
            <w:tcBorders>
              <w:top w:val="nil"/>
              <w:left w:val="nil"/>
              <w:bottom w:val="nil"/>
              <w:right w:val="single" w:sz="4" w:space="0" w:color="auto"/>
            </w:tcBorders>
            <w:shd w:val="clear" w:color="000000" w:fill="FFFFFF"/>
            <w:noWrap/>
            <w:vAlign w:val="bottom"/>
            <w:hideMark/>
          </w:tcPr>
          <w:p w14:paraId="385069B7" w14:textId="77777777" w:rsidR="008D74C6" w:rsidRPr="00465530" w:rsidRDefault="008D74C6" w:rsidP="008D74C6">
            <w:pPr>
              <w:spacing w:after="0" w:line="240" w:lineRule="auto"/>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color w:val="000000"/>
                <w:sz w:val="16"/>
                <w:szCs w:val="16"/>
                <w:lang w:eastAsia="es-ES"/>
              </w:rPr>
              <w:t> </w:t>
            </w:r>
          </w:p>
        </w:tc>
        <w:tc>
          <w:tcPr>
            <w:tcW w:w="43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FF47428" w14:textId="18A72E08" w:rsidR="008D74C6" w:rsidRPr="00465530" w:rsidRDefault="008D74C6" w:rsidP="004539F3">
            <w:pPr>
              <w:spacing w:after="0" w:line="240" w:lineRule="auto"/>
              <w:jc w:val="center"/>
              <w:rPr>
                <w:rFonts w:asciiTheme="minorHAnsi" w:eastAsia="Times New Roman" w:hAnsiTheme="minorHAnsi" w:cstheme="minorHAnsi"/>
                <w:color w:val="000000"/>
                <w:sz w:val="16"/>
                <w:szCs w:val="16"/>
                <w:lang w:eastAsia="es-ES"/>
              </w:rPr>
            </w:pPr>
          </w:p>
        </w:tc>
        <w:tc>
          <w:tcPr>
            <w:tcW w:w="1339" w:type="pct"/>
            <w:tcBorders>
              <w:top w:val="single" w:sz="4" w:space="0" w:color="auto"/>
              <w:left w:val="single" w:sz="4" w:space="0" w:color="auto"/>
              <w:bottom w:val="single" w:sz="4" w:space="0" w:color="auto"/>
              <w:right w:val="nil"/>
            </w:tcBorders>
            <w:shd w:val="clear" w:color="auto" w:fill="DBE5F1" w:themeFill="accent1" w:themeFillTint="33"/>
            <w:noWrap/>
            <w:vAlign w:val="center"/>
            <w:hideMark/>
          </w:tcPr>
          <w:p w14:paraId="60192B33" w14:textId="002EF127" w:rsidR="008D74C6" w:rsidRPr="00465530" w:rsidRDefault="004539F3" w:rsidP="004539F3">
            <w:pPr>
              <w:spacing w:after="0" w:line="240" w:lineRule="auto"/>
              <w:jc w:val="center"/>
              <w:rPr>
                <w:rFonts w:asciiTheme="minorHAnsi" w:eastAsia="Times New Roman" w:hAnsiTheme="minorHAnsi" w:cstheme="minorHAnsi"/>
                <w:color w:val="000000"/>
                <w:sz w:val="16"/>
                <w:szCs w:val="16"/>
                <w:lang w:eastAsia="es-ES"/>
              </w:rPr>
            </w:pPr>
            <w:r w:rsidRPr="00465530">
              <w:rPr>
                <w:rFonts w:asciiTheme="minorHAnsi" w:eastAsia="Times New Roman" w:hAnsiTheme="minorHAnsi" w:cstheme="minorHAnsi"/>
                <w:b/>
                <w:bCs/>
                <w:color w:val="000000"/>
                <w:sz w:val="16"/>
                <w:szCs w:val="16"/>
                <w:lang w:eastAsia="es-ES"/>
              </w:rPr>
              <w:t>Indicadores</w:t>
            </w:r>
          </w:p>
        </w:tc>
        <w:tc>
          <w:tcPr>
            <w:tcW w:w="288" w:type="pct"/>
            <w:tcBorders>
              <w:top w:val="nil"/>
              <w:left w:val="single" w:sz="4" w:space="0" w:color="auto"/>
              <w:bottom w:val="single" w:sz="4" w:space="0" w:color="auto"/>
              <w:right w:val="single" w:sz="4" w:space="0" w:color="auto"/>
            </w:tcBorders>
            <w:shd w:val="clear" w:color="000000" w:fill="DDEBF7"/>
            <w:vAlign w:val="center"/>
          </w:tcPr>
          <w:p w14:paraId="37547856" w14:textId="2ABEF95C"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2017-18</w:t>
            </w:r>
          </w:p>
        </w:tc>
        <w:tc>
          <w:tcPr>
            <w:tcW w:w="284" w:type="pct"/>
            <w:tcBorders>
              <w:top w:val="nil"/>
              <w:left w:val="single" w:sz="4" w:space="0" w:color="auto"/>
              <w:bottom w:val="single" w:sz="4" w:space="0" w:color="auto"/>
              <w:right w:val="single" w:sz="4" w:space="0" w:color="auto"/>
            </w:tcBorders>
            <w:shd w:val="clear" w:color="000000" w:fill="DDEBF7"/>
            <w:vAlign w:val="center"/>
          </w:tcPr>
          <w:p w14:paraId="6DDCC966" w14:textId="7B70FD49"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2018-19</w:t>
            </w:r>
          </w:p>
        </w:tc>
        <w:tc>
          <w:tcPr>
            <w:tcW w:w="284" w:type="pct"/>
            <w:tcBorders>
              <w:top w:val="nil"/>
              <w:left w:val="single" w:sz="4" w:space="0" w:color="auto"/>
              <w:bottom w:val="single" w:sz="4" w:space="0" w:color="auto"/>
              <w:right w:val="single" w:sz="4" w:space="0" w:color="auto"/>
            </w:tcBorders>
            <w:shd w:val="clear" w:color="000000" w:fill="DDEBF7"/>
            <w:vAlign w:val="center"/>
          </w:tcPr>
          <w:p w14:paraId="409B295B" w14:textId="38B1C292"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2019-20</w:t>
            </w:r>
          </w:p>
        </w:tc>
        <w:tc>
          <w:tcPr>
            <w:tcW w:w="288" w:type="pct"/>
            <w:tcBorders>
              <w:top w:val="nil"/>
              <w:left w:val="nil"/>
              <w:bottom w:val="single" w:sz="4" w:space="0" w:color="auto"/>
              <w:right w:val="single" w:sz="4" w:space="0" w:color="auto"/>
            </w:tcBorders>
            <w:shd w:val="clear" w:color="000000" w:fill="DDEBF7"/>
            <w:vAlign w:val="center"/>
          </w:tcPr>
          <w:p w14:paraId="1B8E5C21" w14:textId="168227FE"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2020-21</w:t>
            </w:r>
          </w:p>
        </w:tc>
        <w:tc>
          <w:tcPr>
            <w:tcW w:w="288" w:type="pct"/>
            <w:tcBorders>
              <w:top w:val="nil"/>
              <w:left w:val="nil"/>
              <w:bottom w:val="single" w:sz="4" w:space="0" w:color="auto"/>
              <w:right w:val="single" w:sz="4" w:space="0" w:color="auto"/>
            </w:tcBorders>
            <w:shd w:val="clear" w:color="000000" w:fill="DDEBF7"/>
            <w:vAlign w:val="center"/>
          </w:tcPr>
          <w:p w14:paraId="3F71302F" w14:textId="16B000FF"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2021-22</w:t>
            </w:r>
          </w:p>
        </w:tc>
        <w:tc>
          <w:tcPr>
            <w:tcW w:w="284" w:type="pct"/>
            <w:tcBorders>
              <w:top w:val="single" w:sz="4" w:space="0" w:color="auto"/>
              <w:left w:val="nil"/>
              <w:bottom w:val="single" w:sz="4" w:space="0" w:color="auto"/>
              <w:right w:val="single" w:sz="4" w:space="0" w:color="auto"/>
            </w:tcBorders>
            <w:shd w:val="clear" w:color="000000" w:fill="DDEBF7"/>
            <w:vAlign w:val="center"/>
          </w:tcPr>
          <w:p w14:paraId="1F3DA80C" w14:textId="1F3E507D"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2017-18</w:t>
            </w:r>
          </w:p>
        </w:tc>
        <w:tc>
          <w:tcPr>
            <w:tcW w:w="284" w:type="pct"/>
            <w:tcBorders>
              <w:top w:val="single" w:sz="4" w:space="0" w:color="auto"/>
              <w:left w:val="single" w:sz="4" w:space="0" w:color="auto"/>
              <w:bottom w:val="single" w:sz="4" w:space="0" w:color="auto"/>
              <w:right w:val="single" w:sz="4" w:space="0" w:color="auto"/>
            </w:tcBorders>
            <w:shd w:val="clear" w:color="000000" w:fill="DDEBF7"/>
            <w:vAlign w:val="center"/>
          </w:tcPr>
          <w:p w14:paraId="09BC1A99" w14:textId="5999F43F"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2018-19</w:t>
            </w:r>
          </w:p>
        </w:tc>
        <w:tc>
          <w:tcPr>
            <w:tcW w:w="284" w:type="pct"/>
            <w:tcBorders>
              <w:top w:val="nil"/>
              <w:left w:val="single" w:sz="4" w:space="0" w:color="auto"/>
              <w:bottom w:val="single" w:sz="4" w:space="0" w:color="auto"/>
              <w:right w:val="single" w:sz="4" w:space="0" w:color="auto"/>
            </w:tcBorders>
            <w:shd w:val="clear" w:color="000000" w:fill="DDEBF7"/>
            <w:vAlign w:val="center"/>
            <w:hideMark/>
          </w:tcPr>
          <w:p w14:paraId="74525EE0" w14:textId="52C32A67"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2019-20</w:t>
            </w:r>
          </w:p>
        </w:tc>
        <w:tc>
          <w:tcPr>
            <w:tcW w:w="284" w:type="pct"/>
            <w:tcBorders>
              <w:top w:val="nil"/>
              <w:left w:val="nil"/>
              <w:bottom w:val="single" w:sz="4" w:space="0" w:color="auto"/>
              <w:right w:val="single" w:sz="4" w:space="0" w:color="auto"/>
            </w:tcBorders>
            <w:shd w:val="clear" w:color="000000" w:fill="DDEBF7"/>
            <w:vAlign w:val="center"/>
            <w:hideMark/>
          </w:tcPr>
          <w:p w14:paraId="170EB57B" w14:textId="0EA22975"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2020-21</w:t>
            </w:r>
          </w:p>
        </w:tc>
        <w:tc>
          <w:tcPr>
            <w:tcW w:w="278" w:type="pct"/>
            <w:tcBorders>
              <w:top w:val="nil"/>
              <w:left w:val="nil"/>
              <w:bottom w:val="single" w:sz="4" w:space="0" w:color="auto"/>
              <w:right w:val="single" w:sz="4" w:space="0" w:color="auto"/>
            </w:tcBorders>
            <w:shd w:val="clear" w:color="000000" w:fill="DDEBF7"/>
            <w:vAlign w:val="center"/>
            <w:hideMark/>
          </w:tcPr>
          <w:p w14:paraId="2A54FE23" w14:textId="3E19D3C5" w:rsidR="008D74C6" w:rsidRPr="00465530" w:rsidRDefault="008D74C6" w:rsidP="008D74C6">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Cohorte 2021-22</w:t>
            </w:r>
          </w:p>
        </w:tc>
      </w:tr>
      <w:tr w:rsidR="00A550EC" w:rsidRPr="00465530" w14:paraId="7C7F7D91" w14:textId="77777777" w:rsidTr="00A550EC">
        <w:trPr>
          <w:trHeight w:val="390"/>
        </w:trPr>
        <w:tc>
          <w:tcPr>
            <w:tcW w:w="383" w:type="pct"/>
            <w:tcBorders>
              <w:top w:val="single" w:sz="4" w:space="0" w:color="auto"/>
              <w:left w:val="single" w:sz="4" w:space="0" w:color="auto"/>
              <w:bottom w:val="single" w:sz="4" w:space="0" w:color="auto"/>
              <w:right w:val="single" w:sz="4" w:space="0" w:color="auto"/>
            </w:tcBorders>
            <w:shd w:val="clear" w:color="000000" w:fill="DDEBF7"/>
            <w:vAlign w:val="center"/>
            <w:hideMark/>
          </w:tcPr>
          <w:p w14:paraId="19CC15B5" w14:textId="77777777" w:rsidR="00A550EC" w:rsidRPr="00465530" w:rsidRDefault="00A550EC" w:rsidP="00A550EC">
            <w:pPr>
              <w:spacing w:after="0" w:line="240" w:lineRule="auto"/>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w:t>
            </w:r>
          </w:p>
        </w:tc>
        <w:tc>
          <w:tcPr>
            <w:tcW w:w="431" w:type="pct"/>
            <w:vMerge w:val="restart"/>
            <w:tcBorders>
              <w:top w:val="single" w:sz="4" w:space="0" w:color="auto"/>
              <w:left w:val="nil"/>
              <w:bottom w:val="single" w:sz="4" w:space="0" w:color="000000"/>
              <w:right w:val="single" w:sz="4" w:space="0" w:color="auto"/>
            </w:tcBorders>
            <w:shd w:val="clear" w:color="000000" w:fill="DDEBF7"/>
            <w:vAlign w:val="center"/>
            <w:hideMark/>
          </w:tcPr>
          <w:p w14:paraId="45697C66" w14:textId="77777777" w:rsidR="00A550EC" w:rsidRPr="00465530" w:rsidRDefault="00A550EC" w:rsidP="00A550EC">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Satisfacción Egresados Doctores</w:t>
            </w:r>
          </w:p>
        </w:tc>
        <w:tc>
          <w:tcPr>
            <w:tcW w:w="1339" w:type="pct"/>
            <w:tcBorders>
              <w:top w:val="single" w:sz="4" w:space="0" w:color="auto"/>
              <w:left w:val="nil"/>
              <w:bottom w:val="single" w:sz="4" w:space="0" w:color="auto"/>
              <w:right w:val="single" w:sz="4" w:space="0" w:color="auto"/>
            </w:tcBorders>
            <w:shd w:val="clear" w:color="000000" w:fill="DDEBF7"/>
            <w:vAlign w:val="center"/>
            <w:hideMark/>
          </w:tcPr>
          <w:p w14:paraId="7AD61F01"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Tasa de Respuesta</w:t>
            </w:r>
          </w:p>
        </w:tc>
        <w:tc>
          <w:tcPr>
            <w:tcW w:w="288" w:type="pct"/>
            <w:tcBorders>
              <w:top w:val="single" w:sz="4" w:space="0" w:color="auto"/>
              <w:left w:val="single" w:sz="4" w:space="0" w:color="auto"/>
              <w:bottom w:val="single" w:sz="4" w:space="0" w:color="auto"/>
              <w:right w:val="single" w:sz="4" w:space="0" w:color="auto"/>
            </w:tcBorders>
            <w:shd w:val="clear" w:color="000000" w:fill="FFFFFF"/>
            <w:vAlign w:val="center"/>
          </w:tcPr>
          <w:p w14:paraId="1A0EA790" w14:textId="1985C2C3"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37,60%</w:t>
            </w:r>
          </w:p>
        </w:tc>
        <w:tc>
          <w:tcPr>
            <w:tcW w:w="284" w:type="pct"/>
            <w:tcBorders>
              <w:top w:val="single" w:sz="4" w:space="0" w:color="auto"/>
              <w:left w:val="nil"/>
              <w:bottom w:val="single" w:sz="4" w:space="0" w:color="auto"/>
              <w:right w:val="single" w:sz="4" w:space="0" w:color="auto"/>
            </w:tcBorders>
            <w:shd w:val="clear" w:color="000000" w:fill="FFFFFF"/>
            <w:vAlign w:val="center"/>
          </w:tcPr>
          <w:p w14:paraId="615C66DD" w14:textId="3B8D7514"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w:t>
            </w:r>
          </w:p>
        </w:tc>
        <w:tc>
          <w:tcPr>
            <w:tcW w:w="284" w:type="pct"/>
            <w:tcBorders>
              <w:top w:val="single" w:sz="4" w:space="0" w:color="auto"/>
              <w:left w:val="nil"/>
              <w:bottom w:val="single" w:sz="4" w:space="0" w:color="auto"/>
              <w:right w:val="single" w:sz="4" w:space="0" w:color="auto"/>
            </w:tcBorders>
            <w:shd w:val="clear" w:color="000000" w:fill="FFFFFF"/>
            <w:noWrap/>
            <w:vAlign w:val="center"/>
            <w:hideMark/>
          </w:tcPr>
          <w:p w14:paraId="03707449" w14:textId="44022BEF"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26,00%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0C29BEDC" w14:textId="47552985" w:rsidR="00A550EC" w:rsidRPr="00465530" w:rsidRDefault="00A550EC" w:rsidP="00A550EC">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12,50%</w:t>
            </w:r>
          </w:p>
        </w:tc>
        <w:tc>
          <w:tcPr>
            <w:tcW w:w="288" w:type="pct"/>
            <w:tcBorders>
              <w:top w:val="single" w:sz="4" w:space="0" w:color="auto"/>
              <w:left w:val="nil"/>
              <w:bottom w:val="single" w:sz="4" w:space="0" w:color="auto"/>
              <w:right w:val="single" w:sz="4" w:space="0" w:color="auto"/>
            </w:tcBorders>
            <w:shd w:val="clear" w:color="000000" w:fill="FFFFFF"/>
            <w:noWrap/>
            <w:vAlign w:val="center"/>
            <w:hideMark/>
          </w:tcPr>
          <w:p w14:paraId="388BA316" w14:textId="4AD0B495" w:rsidR="00A550EC" w:rsidRPr="00465530" w:rsidRDefault="00A550EC" w:rsidP="00A550EC">
            <w:pPr>
              <w:spacing w:after="0" w:line="240" w:lineRule="auto"/>
              <w:jc w:val="center"/>
              <w:rPr>
                <w:rFonts w:asciiTheme="minorHAnsi" w:eastAsia="Times New Roman" w:hAnsiTheme="minorHAnsi" w:cstheme="minorHAnsi"/>
                <w:color w:val="000000"/>
                <w:sz w:val="16"/>
                <w:szCs w:val="16"/>
                <w:lang w:eastAsia="es-ES"/>
              </w:rPr>
            </w:pPr>
            <w:r>
              <w:rPr>
                <w:rFonts w:cs="Calibri"/>
                <w:sz w:val="20"/>
                <w:szCs w:val="20"/>
              </w:rPr>
              <w:t>33,33%</w:t>
            </w:r>
          </w:p>
        </w:tc>
        <w:tc>
          <w:tcPr>
            <w:tcW w:w="284" w:type="pct"/>
            <w:tcBorders>
              <w:top w:val="single" w:sz="4" w:space="0" w:color="auto"/>
              <w:left w:val="nil"/>
              <w:bottom w:val="single" w:sz="4" w:space="0" w:color="auto"/>
              <w:right w:val="single" w:sz="4" w:space="0" w:color="auto"/>
            </w:tcBorders>
            <w:shd w:val="clear" w:color="000000" w:fill="FCE4D6"/>
          </w:tcPr>
          <w:p w14:paraId="7E764379" w14:textId="77777777" w:rsidR="00A550EC" w:rsidRPr="00465530" w:rsidRDefault="00A550EC" w:rsidP="00A550EC">
            <w:pPr>
              <w:spacing w:after="0" w:line="240" w:lineRule="auto"/>
              <w:jc w:val="center"/>
              <w:rPr>
                <w:rFonts w:asciiTheme="minorHAnsi" w:eastAsia="Times New Roman" w:hAnsiTheme="minorHAnsi" w:cstheme="minorHAnsi"/>
                <w:b/>
                <w:bCs/>
                <w:color w:val="000000"/>
                <w:sz w:val="16"/>
                <w:szCs w:val="16"/>
                <w:lang w:eastAsia="es-ES"/>
              </w:rPr>
            </w:pPr>
          </w:p>
        </w:tc>
        <w:tc>
          <w:tcPr>
            <w:tcW w:w="284" w:type="pct"/>
            <w:tcBorders>
              <w:top w:val="single" w:sz="4" w:space="0" w:color="auto"/>
              <w:left w:val="single" w:sz="4" w:space="0" w:color="auto"/>
              <w:bottom w:val="single" w:sz="4" w:space="0" w:color="auto"/>
              <w:right w:val="single" w:sz="4" w:space="0" w:color="auto"/>
            </w:tcBorders>
            <w:shd w:val="clear" w:color="000000" w:fill="FCE4D6"/>
            <w:vAlign w:val="center"/>
          </w:tcPr>
          <w:p w14:paraId="2CC8A11A" w14:textId="1D72F7D0" w:rsidR="00A550EC" w:rsidRPr="00465530" w:rsidRDefault="00A550EC" w:rsidP="00A550EC">
            <w:pPr>
              <w:spacing w:after="0" w:line="240" w:lineRule="auto"/>
              <w:jc w:val="center"/>
              <w:rPr>
                <w:rFonts w:asciiTheme="minorHAnsi" w:eastAsia="Times New Roman" w:hAnsiTheme="minorHAnsi" w:cstheme="minorHAnsi"/>
                <w:b/>
                <w:bCs/>
                <w:color w:val="000000"/>
                <w:sz w:val="16"/>
                <w:szCs w:val="16"/>
                <w:lang w:eastAsia="es-ES"/>
              </w:rPr>
            </w:pPr>
            <w:r>
              <w:rPr>
                <w:rFonts w:cs="Calibri"/>
                <w:sz w:val="20"/>
                <w:szCs w:val="20"/>
              </w:rPr>
              <w:t>62,63%</w:t>
            </w:r>
          </w:p>
        </w:tc>
        <w:tc>
          <w:tcPr>
            <w:tcW w:w="284" w:type="pct"/>
            <w:tcBorders>
              <w:top w:val="single" w:sz="4" w:space="0" w:color="auto"/>
              <w:left w:val="nil"/>
              <w:bottom w:val="single" w:sz="4" w:space="0" w:color="auto"/>
              <w:right w:val="single" w:sz="4" w:space="0" w:color="auto"/>
            </w:tcBorders>
            <w:shd w:val="clear" w:color="000000" w:fill="FCE4D6"/>
            <w:noWrap/>
            <w:vAlign w:val="center"/>
            <w:hideMark/>
          </w:tcPr>
          <w:p w14:paraId="5FFC606D" w14:textId="4A4A9E9B"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36,00%</w:t>
            </w:r>
          </w:p>
        </w:tc>
        <w:tc>
          <w:tcPr>
            <w:tcW w:w="284" w:type="pct"/>
            <w:tcBorders>
              <w:top w:val="single" w:sz="4" w:space="0" w:color="auto"/>
              <w:left w:val="nil"/>
              <w:bottom w:val="single" w:sz="4" w:space="0" w:color="auto"/>
              <w:right w:val="single" w:sz="4" w:space="0" w:color="auto"/>
            </w:tcBorders>
            <w:shd w:val="clear" w:color="000000" w:fill="FCE4D6"/>
            <w:noWrap/>
            <w:vAlign w:val="center"/>
            <w:hideMark/>
          </w:tcPr>
          <w:p w14:paraId="700C22D7" w14:textId="1DBB487D"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28,57%</w:t>
            </w:r>
          </w:p>
        </w:tc>
        <w:tc>
          <w:tcPr>
            <w:tcW w:w="278" w:type="pct"/>
            <w:tcBorders>
              <w:top w:val="single" w:sz="4" w:space="0" w:color="auto"/>
              <w:left w:val="nil"/>
              <w:bottom w:val="single" w:sz="4" w:space="0" w:color="auto"/>
              <w:right w:val="single" w:sz="4" w:space="0" w:color="auto"/>
            </w:tcBorders>
            <w:shd w:val="clear" w:color="000000" w:fill="FCE4D6"/>
            <w:noWrap/>
            <w:vAlign w:val="center"/>
            <w:hideMark/>
          </w:tcPr>
          <w:p w14:paraId="1CA18BDE" w14:textId="789C4088"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35,00%</w:t>
            </w:r>
          </w:p>
        </w:tc>
      </w:tr>
      <w:tr w:rsidR="00A550EC" w:rsidRPr="00465530" w14:paraId="313E6D7E" w14:textId="77777777" w:rsidTr="00A550EC">
        <w:trPr>
          <w:trHeight w:val="552"/>
        </w:trPr>
        <w:tc>
          <w:tcPr>
            <w:tcW w:w="383" w:type="pct"/>
            <w:tcBorders>
              <w:top w:val="nil"/>
              <w:left w:val="single" w:sz="4" w:space="0" w:color="auto"/>
              <w:bottom w:val="single" w:sz="4" w:space="0" w:color="auto"/>
              <w:right w:val="single" w:sz="4" w:space="0" w:color="auto"/>
            </w:tcBorders>
            <w:shd w:val="clear" w:color="000000" w:fill="DDEBF7"/>
            <w:vAlign w:val="center"/>
            <w:hideMark/>
          </w:tcPr>
          <w:p w14:paraId="42010D2D"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ISGCPD-P07-04</w:t>
            </w:r>
          </w:p>
        </w:tc>
        <w:tc>
          <w:tcPr>
            <w:tcW w:w="431" w:type="pct"/>
            <w:vMerge/>
            <w:tcBorders>
              <w:top w:val="single" w:sz="4" w:space="0" w:color="auto"/>
              <w:left w:val="nil"/>
              <w:bottom w:val="single" w:sz="4" w:space="0" w:color="000000"/>
              <w:right w:val="single" w:sz="4" w:space="0" w:color="auto"/>
            </w:tcBorders>
            <w:vAlign w:val="center"/>
            <w:hideMark/>
          </w:tcPr>
          <w:p w14:paraId="3D634799"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p>
        </w:tc>
        <w:tc>
          <w:tcPr>
            <w:tcW w:w="1339" w:type="pct"/>
            <w:tcBorders>
              <w:top w:val="nil"/>
              <w:left w:val="nil"/>
              <w:bottom w:val="single" w:sz="4" w:space="0" w:color="auto"/>
              <w:right w:val="single" w:sz="4" w:space="0" w:color="auto"/>
            </w:tcBorders>
            <w:shd w:val="clear" w:color="000000" w:fill="DDEBF7"/>
            <w:vAlign w:val="center"/>
            <w:hideMark/>
          </w:tcPr>
          <w:p w14:paraId="24BE80AA"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Satisfacción de los doctores egresados con los estudios realizados</w:t>
            </w:r>
          </w:p>
        </w:tc>
        <w:tc>
          <w:tcPr>
            <w:tcW w:w="288" w:type="pct"/>
            <w:tcBorders>
              <w:top w:val="nil"/>
              <w:left w:val="single" w:sz="4" w:space="0" w:color="auto"/>
              <w:bottom w:val="single" w:sz="4" w:space="0" w:color="auto"/>
              <w:right w:val="single" w:sz="4" w:space="0" w:color="auto"/>
            </w:tcBorders>
            <w:shd w:val="clear" w:color="000000" w:fill="FFFFFF"/>
            <w:vAlign w:val="center"/>
          </w:tcPr>
          <w:p w14:paraId="70C65515" w14:textId="43ACA2E7"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4,33</w:t>
            </w:r>
          </w:p>
        </w:tc>
        <w:tc>
          <w:tcPr>
            <w:tcW w:w="284" w:type="pct"/>
            <w:tcBorders>
              <w:top w:val="nil"/>
              <w:left w:val="nil"/>
              <w:bottom w:val="single" w:sz="4" w:space="0" w:color="auto"/>
              <w:right w:val="single" w:sz="4" w:space="0" w:color="auto"/>
            </w:tcBorders>
            <w:shd w:val="clear" w:color="000000" w:fill="FFFFFF"/>
            <w:vAlign w:val="center"/>
          </w:tcPr>
          <w:p w14:paraId="1082EA65" w14:textId="50F24B8A"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w:t>
            </w:r>
          </w:p>
        </w:tc>
        <w:tc>
          <w:tcPr>
            <w:tcW w:w="284" w:type="pct"/>
            <w:tcBorders>
              <w:top w:val="nil"/>
              <w:left w:val="nil"/>
              <w:bottom w:val="single" w:sz="4" w:space="0" w:color="auto"/>
              <w:right w:val="single" w:sz="4" w:space="0" w:color="auto"/>
            </w:tcBorders>
            <w:shd w:val="clear" w:color="000000" w:fill="FFFFFF"/>
            <w:noWrap/>
            <w:vAlign w:val="center"/>
            <w:hideMark/>
          </w:tcPr>
          <w:p w14:paraId="3B5AC98F" w14:textId="535CA345"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4</w:t>
            </w:r>
          </w:p>
        </w:tc>
        <w:tc>
          <w:tcPr>
            <w:tcW w:w="288" w:type="pct"/>
            <w:tcBorders>
              <w:top w:val="nil"/>
              <w:left w:val="nil"/>
              <w:bottom w:val="single" w:sz="4" w:space="0" w:color="auto"/>
              <w:right w:val="single" w:sz="4" w:space="0" w:color="auto"/>
            </w:tcBorders>
            <w:shd w:val="clear" w:color="000000" w:fill="FFFFFF"/>
            <w:noWrap/>
            <w:vAlign w:val="center"/>
            <w:hideMark/>
          </w:tcPr>
          <w:p w14:paraId="24F33796" w14:textId="582E0832"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4</w:t>
            </w:r>
          </w:p>
        </w:tc>
        <w:tc>
          <w:tcPr>
            <w:tcW w:w="288" w:type="pct"/>
            <w:tcBorders>
              <w:top w:val="nil"/>
              <w:left w:val="nil"/>
              <w:bottom w:val="single" w:sz="4" w:space="0" w:color="auto"/>
              <w:right w:val="single" w:sz="4" w:space="0" w:color="auto"/>
            </w:tcBorders>
            <w:shd w:val="clear" w:color="000000" w:fill="FFFFFF"/>
            <w:noWrap/>
            <w:vAlign w:val="center"/>
            <w:hideMark/>
          </w:tcPr>
          <w:p w14:paraId="21A837A8" w14:textId="2692F7C7"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5</w:t>
            </w:r>
          </w:p>
        </w:tc>
        <w:tc>
          <w:tcPr>
            <w:tcW w:w="284" w:type="pct"/>
            <w:tcBorders>
              <w:top w:val="single" w:sz="4" w:space="0" w:color="auto"/>
              <w:left w:val="nil"/>
              <w:bottom w:val="single" w:sz="4" w:space="0" w:color="auto"/>
              <w:right w:val="single" w:sz="4" w:space="0" w:color="auto"/>
            </w:tcBorders>
            <w:shd w:val="clear" w:color="auto" w:fill="FDE9D9" w:themeFill="accent6" w:themeFillTint="33"/>
          </w:tcPr>
          <w:p w14:paraId="2D9D162D" w14:textId="77777777" w:rsidR="00A550EC" w:rsidRPr="00465530" w:rsidRDefault="00A550EC" w:rsidP="00A550EC">
            <w:pPr>
              <w:spacing w:after="0" w:line="240" w:lineRule="auto"/>
              <w:jc w:val="center"/>
              <w:rPr>
                <w:rFonts w:asciiTheme="minorHAnsi" w:eastAsia="Times New Roman" w:hAnsiTheme="minorHAnsi" w:cstheme="minorHAnsi"/>
                <w:bCs/>
                <w:color w:val="000000"/>
                <w:sz w:val="16"/>
                <w:szCs w:val="16"/>
                <w:lang w:eastAsia="es-ES"/>
              </w:rPr>
            </w:pPr>
          </w:p>
        </w:tc>
        <w:tc>
          <w:tcPr>
            <w:tcW w:w="284" w:type="pct"/>
            <w:tcBorders>
              <w:top w:val="nil"/>
              <w:left w:val="single" w:sz="4" w:space="0" w:color="auto"/>
              <w:bottom w:val="single" w:sz="4" w:space="0" w:color="auto"/>
              <w:right w:val="single" w:sz="4" w:space="0" w:color="auto"/>
            </w:tcBorders>
            <w:shd w:val="clear" w:color="000000" w:fill="FCE4D6"/>
            <w:vAlign w:val="center"/>
          </w:tcPr>
          <w:p w14:paraId="532716FC" w14:textId="1D64A67B" w:rsidR="00A550EC" w:rsidRPr="00465530" w:rsidRDefault="00A550EC" w:rsidP="00A550EC">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3,64</w:t>
            </w:r>
          </w:p>
        </w:tc>
        <w:tc>
          <w:tcPr>
            <w:tcW w:w="284" w:type="pct"/>
            <w:tcBorders>
              <w:top w:val="nil"/>
              <w:left w:val="nil"/>
              <w:bottom w:val="single" w:sz="4" w:space="0" w:color="auto"/>
              <w:right w:val="single" w:sz="4" w:space="0" w:color="auto"/>
            </w:tcBorders>
            <w:shd w:val="clear" w:color="000000" w:fill="FCE4D6"/>
            <w:noWrap/>
            <w:vAlign w:val="center"/>
            <w:hideMark/>
          </w:tcPr>
          <w:p w14:paraId="4D6BEA6B" w14:textId="546C7F40"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3,86</w:t>
            </w:r>
          </w:p>
        </w:tc>
        <w:tc>
          <w:tcPr>
            <w:tcW w:w="284" w:type="pct"/>
            <w:tcBorders>
              <w:top w:val="nil"/>
              <w:left w:val="nil"/>
              <w:bottom w:val="single" w:sz="4" w:space="0" w:color="auto"/>
              <w:right w:val="single" w:sz="4" w:space="0" w:color="auto"/>
            </w:tcBorders>
            <w:shd w:val="clear" w:color="000000" w:fill="FCE4D6"/>
            <w:noWrap/>
            <w:vAlign w:val="center"/>
            <w:hideMark/>
          </w:tcPr>
          <w:p w14:paraId="400CE22A" w14:textId="6CD8B20A"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3,70</w:t>
            </w:r>
          </w:p>
        </w:tc>
        <w:tc>
          <w:tcPr>
            <w:tcW w:w="278" w:type="pct"/>
            <w:tcBorders>
              <w:top w:val="nil"/>
              <w:left w:val="nil"/>
              <w:bottom w:val="single" w:sz="4" w:space="0" w:color="auto"/>
              <w:right w:val="single" w:sz="4" w:space="0" w:color="auto"/>
            </w:tcBorders>
            <w:shd w:val="clear" w:color="000000" w:fill="FCE4D6"/>
            <w:noWrap/>
            <w:vAlign w:val="center"/>
            <w:hideMark/>
          </w:tcPr>
          <w:p w14:paraId="494D3030" w14:textId="54465A98"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4,43</w:t>
            </w:r>
          </w:p>
        </w:tc>
      </w:tr>
      <w:tr w:rsidR="00A550EC" w:rsidRPr="00465530" w14:paraId="248846D4" w14:textId="77777777" w:rsidTr="00A550EC">
        <w:trPr>
          <w:trHeight w:val="552"/>
        </w:trPr>
        <w:tc>
          <w:tcPr>
            <w:tcW w:w="383" w:type="pct"/>
            <w:tcBorders>
              <w:top w:val="nil"/>
              <w:left w:val="single" w:sz="4" w:space="0" w:color="auto"/>
              <w:bottom w:val="single" w:sz="4" w:space="0" w:color="auto"/>
              <w:right w:val="single" w:sz="4" w:space="0" w:color="auto"/>
            </w:tcBorders>
            <w:shd w:val="clear" w:color="000000" w:fill="DDEBF7"/>
            <w:vAlign w:val="center"/>
            <w:hideMark/>
          </w:tcPr>
          <w:p w14:paraId="42FB3C43"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ISGCPD-P07-01</w:t>
            </w:r>
          </w:p>
        </w:tc>
        <w:tc>
          <w:tcPr>
            <w:tcW w:w="431" w:type="pct"/>
            <w:vMerge w:val="restart"/>
            <w:tcBorders>
              <w:top w:val="nil"/>
              <w:left w:val="nil"/>
              <w:bottom w:val="single" w:sz="4" w:space="0" w:color="000000"/>
              <w:right w:val="single" w:sz="4" w:space="0" w:color="auto"/>
            </w:tcBorders>
            <w:shd w:val="clear" w:color="000000" w:fill="DDEBF7"/>
            <w:vAlign w:val="center"/>
            <w:hideMark/>
          </w:tcPr>
          <w:p w14:paraId="3B43A6BD" w14:textId="77777777" w:rsidR="00A550EC" w:rsidRPr="00465530" w:rsidRDefault="00A550EC" w:rsidP="00A550EC">
            <w:pPr>
              <w:spacing w:after="0" w:line="240" w:lineRule="auto"/>
              <w:jc w:val="center"/>
              <w:rPr>
                <w:rFonts w:asciiTheme="minorHAnsi" w:eastAsia="Times New Roman" w:hAnsiTheme="minorHAnsi" w:cstheme="minorHAnsi"/>
                <w:b/>
                <w:bCs/>
                <w:color w:val="000000"/>
                <w:sz w:val="16"/>
                <w:szCs w:val="16"/>
                <w:lang w:eastAsia="es-ES"/>
              </w:rPr>
            </w:pPr>
            <w:r w:rsidRPr="00465530">
              <w:rPr>
                <w:rFonts w:asciiTheme="minorHAnsi" w:eastAsia="Times New Roman" w:hAnsiTheme="minorHAnsi" w:cstheme="minorHAnsi"/>
                <w:b/>
                <w:bCs/>
                <w:color w:val="000000"/>
                <w:sz w:val="16"/>
                <w:szCs w:val="16"/>
                <w:lang w:eastAsia="es-ES"/>
              </w:rPr>
              <w:t>Inserción Egresados Doctores</w:t>
            </w:r>
          </w:p>
        </w:tc>
        <w:tc>
          <w:tcPr>
            <w:tcW w:w="1339" w:type="pct"/>
            <w:tcBorders>
              <w:top w:val="nil"/>
              <w:left w:val="nil"/>
              <w:bottom w:val="single" w:sz="4" w:space="0" w:color="auto"/>
              <w:right w:val="single" w:sz="4" w:space="0" w:color="auto"/>
            </w:tcBorders>
            <w:shd w:val="clear" w:color="000000" w:fill="DDEBF7"/>
            <w:vAlign w:val="center"/>
            <w:hideMark/>
          </w:tcPr>
          <w:p w14:paraId="2D6076AE" w14:textId="3C66DCB2"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 xml:space="preserve">Tasa de inserción profesional </w:t>
            </w:r>
          </w:p>
        </w:tc>
        <w:tc>
          <w:tcPr>
            <w:tcW w:w="288" w:type="pct"/>
            <w:tcBorders>
              <w:top w:val="nil"/>
              <w:left w:val="single" w:sz="4" w:space="0" w:color="auto"/>
              <w:bottom w:val="single" w:sz="4" w:space="0" w:color="auto"/>
              <w:right w:val="single" w:sz="4" w:space="0" w:color="auto"/>
            </w:tcBorders>
            <w:shd w:val="clear" w:color="000000" w:fill="FFFFFF"/>
            <w:vAlign w:val="center"/>
          </w:tcPr>
          <w:p w14:paraId="35EE4E90" w14:textId="6F385E70"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66,67%</w:t>
            </w:r>
          </w:p>
        </w:tc>
        <w:tc>
          <w:tcPr>
            <w:tcW w:w="284" w:type="pct"/>
            <w:tcBorders>
              <w:top w:val="nil"/>
              <w:left w:val="nil"/>
              <w:bottom w:val="single" w:sz="4" w:space="0" w:color="auto"/>
              <w:right w:val="single" w:sz="4" w:space="0" w:color="auto"/>
            </w:tcBorders>
            <w:shd w:val="clear" w:color="000000" w:fill="FFFFFF"/>
            <w:vAlign w:val="center"/>
          </w:tcPr>
          <w:p w14:paraId="4ADB8BA5" w14:textId="608BE406"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w:t>
            </w:r>
          </w:p>
        </w:tc>
        <w:tc>
          <w:tcPr>
            <w:tcW w:w="284" w:type="pct"/>
            <w:tcBorders>
              <w:top w:val="nil"/>
              <w:left w:val="nil"/>
              <w:bottom w:val="single" w:sz="4" w:space="0" w:color="auto"/>
              <w:right w:val="single" w:sz="4" w:space="0" w:color="auto"/>
            </w:tcBorders>
            <w:shd w:val="clear" w:color="000000" w:fill="FFFFFF"/>
            <w:noWrap/>
            <w:vAlign w:val="center"/>
            <w:hideMark/>
          </w:tcPr>
          <w:p w14:paraId="68B5B8C4" w14:textId="2D51377C"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0,00%</w:t>
            </w:r>
          </w:p>
        </w:tc>
        <w:tc>
          <w:tcPr>
            <w:tcW w:w="288" w:type="pct"/>
            <w:tcBorders>
              <w:top w:val="nil"/>
              <w:left w:val="nil"/>
              <w:bottom w:val="single" w:sz="4" w:space="0" w:color="auto"/>
              <w:right w:val="single" w:sz="4" w:space="0" w:color="auto"/>
            </w:tcBorders>
            <w:shd w:val="clear" w:color="000000" w:fill="FFFFFF"/>
            <w:noWrap/>
            <w:vAlign w:val="center"/>
            <w:hideMark/>
          </w:tcPr>
          <w:p w14:paraId="1E7E22F4" w14:textId="33B4767B"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8" w:type="pct"/>
            <w:tcBorders>
              <w:top w:val="nil"/>
              <w:left w:val="nil"/>
              <w:bottom w:val="single" w:sz="4" w:space="0" w:color="auto"/>
              <w:right w:val="single" w:sz="4" w:space="0" w:color="auto"/>
            </w:tcBorders>
            <w:shd w:val="clear" w:color="000000" w:fill="FFFFFF"/>
            <w:noWrap/>
            <w:vAlign w:val="center"/>
            <w:hideMark/>
          </w:tcPr>
          <w:p w14:paraId="680FA5C2" w14:textId="78AEEC55"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4" w:type="pct"/>
            <w:tcBorders>
              <w:top w:val="single" w:sz="4" w:space="0" w:color="auto"/>
              <w:left w:val="nil"/>
              <w:bottom w:val="single" w:sz="4" w:space="0" w:color="auto"/>
              <w:right w:val="single" w:sz="4" w:space="0" w:color="auto"/>
            </w:tcBorders>
            <w:shd w:val="clear" w:color="auto" w:fill="FDE9D9" w:themeFill="accent6" w:themeFillTint="33"/>
          </w:tcPr>
          <w:p w14:paraId="09880CF4" w14:textId="77777777" w:rsidR="00A550EC" w:rsidRPr="00465530" w:rsidRDefault="00A550EC" w:rsidP="00A550EC">
            <w:pPr>
              <w:spacing w:after="0" w:line="240" w:lineRule="auto"/>
              <w:jc w:val="center"/>
              <w:rPr>
                <w:rFonts w:asciiTheme="minorHAnsi" w:eastAsia="Times New Roman" w:hAnsiTheme="minorHAnsi" w:cstheme="minorHAnsi"/>
                <w:bCs/>
                <w:color w:val="000000"/>
                <w:sz w:val="16"/>
                <w:szCs w:val="16"/>
                <w:lang w:eastAsia="es-ES"/>
              </w:rPr>
            </w:pPr>
          </w:p>
        </w:tc>
        <w:tc>
          <w:tcPr>
            <w:tcW w:w="284" w:type="pct"/>
            <w:tcBorders>
              <w:top w:val="nil"/>
              <w:left w:val="single" w:sz="4" w:space="0" w:color="auto"/>
              <w:bottom w:val="single" w:sz="4" w:space="0" w:color="auto"/>
              <w:right w:val="single" w:sz="4" w:space="0" w:color="auto"/>
            </w:tcBorders>
            <w:shd w:val="clear" w:color="000000" w:fill="FCE4D6"/>
            <w:vAlign w:val="center"/>
          </w:tcPr>
          <w:p w14:paraId="106A233E" w14:textId="2A0E5B14" w:rsidR="00A550EC" w:rsidRPr="00465530" w:rsidRDefault="00A550EC" w:rsidP="00A550EC">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80,00%</w:t>
            </w:r>
          </w:p>
        </w:tc>
        <w:tc>
          <w:tcPr>
            <w:tcW w:w="284" w:type="pct"/>
            <w:tcBorders>
              <w:top w:val="nil"/>
              <w:left w:val="nil"/>
              <w:bottom w:val="single" w:sz="4" w:space="0" w:color="auto"/>
              <w:right w:val="single" w:sz="4" w:space="0" w:color="auto"/>
            </w:tcBorders>
            <w:shd w:val="clear" w:color="000000" w:fill="FCE4D6"/>
            <w:noWrap/>
            <w:vAlign w:val="center"/>
            <w:hideMark/>
          </w:tcPr>
          <w:p w14:paraId="3B56E961" w14:textId="490518F4"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57,14%</w:t>
            </w:r>
          </w:p>
        </w:tc>
        <w:tc>
          <w:tcPr>
            <w:tcW w:w="284" w:type="pct"/>
            <w:tcBorders>
              <w:top w:val="nil"/>
              <w:left w:val="nil"/>
              <w:bottom w:val="single" w:sz="4" w:space="0" w:color="auto"/>
              <w:right w:val="single" w:sz="4" w:space="0" w:color="auto"/>
            </w:tcBorders>
            <w:shd w:val="clear" w:color="000000" w:fill="FCE4D6"/>
            <w:noWrap/>
            <w:vAlign w:val="center"/>
            <w:hideMark/>
          </w:tcPr>
          <w:p w14:paraId="10440948" w14:textId="500B2B6D"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80,00%</w:t>
            </w:r>
          </w:p>
        </w:tc>
        <w:tc>
          <w:tcPr>
            <w:tcW w:w="278" w:type="pct"/>
            <w:tcBorders>
              <w:top w:val="nil"/>
              <w:left w:val="nil"/>
              <w:bottom w:val="single" w:sz="4" w:space="0" w:color="auto"/>
              <w:right w:val="single" w:sz="4" w:space="0" w:color="auto"/>
            </w:tcBorders>
            <w:shd w:val="clear" w:color="000000" w:fill="FCE4D6"/>
            <w:noWrap/>
            <w:vAlign w:val="center"/>
            <w:hideMark/>
          </w:tcPr>
          <w:p w14:paraId="1D24B6DF" w14:textId="772CA53C"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r>
      <w:tr w:rsidR="00A550EC" w:rsidRPr="00465530" w14:paraId="593AFEDC" w14:textId="77777777" w:rsidTr="00A550EC">
        <w:trPr>
          <w:trHeight w:val="552"/>
        </w:trPr>
        <w:tc>
          <w:tcPr>
            <w:tcW w:w="383" w:type="pct"/>
            <w:tcBorders>
              <w:top w:val="nil"/>
              <w:left w:val="single" w:sz="4" w:space="0" w:color="auto"/>
              <w:bottom w:val="single" w:sz="4" w:space="0" w:color="auto"/>
              <w:right w:val="single" w:sz="4" w:space="0" w:color="auto"/>
            </w:tcBorders>
            <w:shd w:val="clear" w:color="000000" w:fill="DDEBF7"/>
            <w:vAlign w:val="center"/>
            <w:hideMark/>
          </w:tcPr>
          <w:p w14:paraId="1B12073D"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ISGCPD-P07-02</w:t>
            </w:r>
          </w:p>
        </w:tc>
        <w:tc>
          <w:tcPr>
            <w:tcW w:w="431" w:type="pct"/>
            <w:vMerge/>
            <w:tcBorders>
              <w:top w:val="nil"/>
              <w:left w:val="nil"/>
              <w:bottom w:val="single" w:sz="4" w:space="0" w:color="000000"/>
              <w:right w:val="single" w:sz="4" w:space="0" w:color="auto"/>
            </w:tcBorders>
            <w:vAlign w:val="center"/>
            <w:hideMark/>
          </w:tcPr>
          <w:p w14:paraId="1DAC68EF"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p>
        </w:tc>
        <w:tc>
          <w:tcPr>
            <w:tcW w:w="1339" w:type="pct"/>
            <w:tcBorders>
              <w:top w:val="nil"/>
              <w:left w:val="nil"/>
              <w:bottom w:val="single" w:sz="4" w:space="0" w:color="auto"/>
              <w:right w:val="single" w:sz="4" w:space="0" w:color="auto"/>
            </w:tcBorders>
            <w:shd w:val="clear" w:color="000000" w:fill="DDEBF7"/>
            <w:vAlign w:val="center"/>
            <w:hideMark/>
          </w:tcPr>
          <w:p w14:paraId="7A424E05"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Tasa de inserción con movilidad geográfica</w:t>
            </w:r>
          </w:p>
        </w:tc>
        <w:tc>
          <w:tcPr>
            <w:tcW w:w="288" w:type="pct"/>
            <w:tcBorders>
              <w:top w:val="nil"/>
              <w:left w:val="single" w:sz="4" w:space="0" w:color="auto"/>
              <w:bottom w:val="single" w:sz="4" w:space="0" w:color="auto"/>
              <w:right w:val="single" w:sz="4" w:space="0" w:color="auto"/>
            </w:tcBorders>
            <w:shd w:val="clear" w:color="000000" w:fill="FFFFFF"/>
            <w:vAlign w:val="center"/>
          </w:tcPr>
          <w:p w14:paraId="0A525819" w14:textId="69AD5F4E"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0,00%</w:t>
            </w:r>
          </w:p>
        </w:tc>
        <w:tc>
          <w:tcPr>
            <w:tcW w:w="284" w:type="pct"/>
            <w:tcBorders>
              <w:top w:val="nil"/>
              <w:left w:val="nil"/>
              <w:bottom w:val="single" w:sz="4" w:space="0" w:color="auto"/>
              <w:right w:val="single" w:sz="4" w:space="0" w:color="auto"/>
            </w:tcBorders>
            <w:shd w:val="clear" w:color="000000" w:fill="FFFFFF"/>
            <w:vAlign w:val="center"/>
          </w:tcPr>
          <w:p w14:paraId="1C93F4FA" w14:textId="3B2E18DD"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w:t>
            </w:r>
          </w:p>
        </w:tc>
        <w:tc>
          <w:tcPr>
            <w:tcW w:w="284" w:type="pct"/>
            <w:tcBorders>
              <w:top w:val="nil"/>
              <w:left w:val="nil"/>
              <w:bottom w:val="single" w:sz="4" w:space="0" w:color="auto"/>
              <w:right w:val="single" w:sz="4" w:space="0" w:color="auto"/>
            </w:tcBorders>
            <w:shd w:val="clear" w:color="000000" w:fill="FFFFFF"/>
            <w:noWrap/>
            <w:vAlign w:val="center"/>
            <w:hideMark/>
          </w:tcPr>
          <w:p w14:paraId="5CB814AB" w14:textId="3532A526"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0,00%</w:t>
            </w:r>
          </w:p>
        </w:tc>
        <w:tc>
          <w:tcPr>
            <w:tcW w:w="288" w:type="pct"/>
            <w:tcBorders>
              <w:top w:val="nil"/>
              <w:left w:val="nil"/>
              <w:bottom w:val="single" w:sz="4" w:space="0" w:color="auto"/>
              <w:right w:val="single" w:sz="4" w:space="0" w:color="auto"/>
            </w:tcBorders>
            <w:shd w:val="clear" w:color="000000" w:fill="FFFFFF"/>
            <w:noWrap/>
            <w:vAlign w:val="center"/>
            <w:hideMark/>
          </w:tcPr>
          <w:p w14:paraId="1CFDD1E5" w14:textId="766048DE"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8" w:type="pct"/>
            <w:tcBorders>
              <w:top w:val="nil"/>
              <w:left w:val="nil"/>
              <w:bottom w:val="single" w:sz="4" w:space="0" w:color="auto"/>
              <w:right w:val="single" w:sz="4" w:space="0" w:color="auto"/>
            </w:tcBorders>
            <w:shd w:val="clear" w:color="000000" w:fill="FFFFFF"/>
            <w:noWrap/>
            <w:vAlign w:val="center"/>
            <w:hideMark/>
          </w:tcPr>
          <w:p w14:paraId="5069F5A3" w14:textId="16594A04"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4" w:type="pct"/>
            <w:tcBorders>
              <w:top w:val="single" w:sz="4" w:space="0" w:color="auto"/>
              <w:left w:val="nil"/>
              <w:bottom w:val="single" w:sz="4" w:space="0" w:color="auto"/>
              <w:right w:val="single" w:sz="4" w:space="0" w:color="auto"/>
            </w:tcBorders>
            <w:shd w:val="clear" w:color="auto" w:fill="FDE9D9" w:themeFill="accent6" w:themeFillTint="33"/>
          </w:tcPr>
          <w:p w14:paraId="2F1255AC" w14:textId="77777777" w:rsidR="00A550EC" w:rsidRPr="00465530" w:rsidRDefault="00A550EC" w:rsidP="00A550EC">
            <w:pPr>
              <w:spacing w:after="0" w:line="240" w:lineRule="auto"/>
              <w:jc w:val="center"/>
              <w:rPr>
                <w:rFonts w:asciiTheme="minorHAnsi" w:eastAsia="Times New Roman" w:hAnsiTheme="minorHAnsi" w:cstheme="minorHAnsi"/>
                <w:bCs/>
                <w:color w:val="000000"/>
                <w:sz w:val="16"/>
                <w:szCs w:val="16"/>
                <w:lang w:eastAsia="es-ES"/>
              </w:rPr>
            </w:pPr>
          </w:p>
        </w:tc>
        <w:tc>
          <w:tcPr>
            <w:tcW w:w="284" w:type="pct"/>
            <w:tcBorders>
              <w:top w:val="nil"/>
              <w:left w:val="single" w:sz="4" w:space="0" w:color="auto"/>
              <w:bottom w:val="single" w:sz="4" w:space="0" w:color="auto"/>
              <w:right w:val="single" w:sz="4" w:space="0" w:color="auto"/>
            </w:tcBorders>
            <w:shd w:val="clear" w:color="000000" w:fill="FCE4D6"/>
            <w:vAlign w:val="center"/>
          </w:tcPr>
          <w:p w14:paraId="11329AF4" w14:textId="06CBE56A" w:rsidR="00A550EC" w:rsidRPr="00465530" w:rsidRDefault="00A550EC" w:rsidP="00A550EC">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50,00%</w:t>
            </w:r>
          </w:p>
        </w:tc>
        <w:tc>
          <w:tcPr>
            <w:tcW w:w="284" w:type="pct"/>
            <w:tcBorders>
              <w:top w:val="nil"/>
              <w:left w:val="nil"/>
              <w:bottom w:val="single" w:sz="4" w:space="0" w:color="auto"/>
              <w:right w:val="single" w:sz="4" w:space="0" w:color="auto"/>
            </w:tcBorders>
            <w:shd w:val="clear" w:color="000000" w:fill="FCE4D6"/>
            <w:noWrap/>
            <w:vAlign w:val="center"/>
            <w:hideMark/>
          </w:tcPr>
          <w:p w14:paraId="0C0157F1" w14:textId="693421BD"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50,00%</w:t>
            </w:r>
          </w:p>
        </w:tc>
        <w:tc>
          <w:tcPr>
            <w:tcW w:w="284" w:type="pct"/>
            <w:tcBorders>
              <w:top w:val="nil"/>
              <w:left w:val="nil"/>
              <w:bottom w:val="single" w:sz="4" w:space="0" w:color="auto"/>
              <w:right w:val="single" w:sz="4" w:space="0" w:color="auto"/>
            </w:tcBorders>
            <w:shd w:val="clear" w:color="000000" w:fill="FCE4D6"/>
            <w:noWrap/>
            <w:vAlign w:val="center"/>
            <w:hideMark/>
          </w:tcPr>
          <w:p w14:paraId="2A977758" w14:textId="4CDC0EAB"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62,50%</w:t>
            </w:r>
          </w:p>
        </w:tc>
        <w:tc>
          <w:tcPr>
            <w:tcW w:w="278" w:type="pct"/>
            <w:tcBorders>
              <w:top w:val="nil"/>
              <w:left w:val="nil"/>
              <w:bottom w:val="single" w:sz="4" w:space="0" w:color="auto"/>
              <w:right w:val="single" w:sz="4" w:space="0" w:color="auto"/>
            </w:tcBorders>
            <w:shd w:val="clear" w:color="000000" w:fill="FCE4D6"/>
            <w:noWrap/>
            <w:vAlign w:val="center"/>
            <w:hideMark/>
          </w:tcPr>
          <w:p w14:paraId="0FCA26B1" w14:textId="70F38E61"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42,86%</w:t>
            </w:r>
          </w:p>
        </w:tc>
      </w:tr>
      <w:tr w:rsidR="00A550EC" w:rsidRPr="00465530" w14:paraId="248500BB" w14:textId="77777777" w:rsidTr="00A550EC">
        <w:trPr>
          <w:trHeight w:val="552"/>
        </w:trPr>
        <w:tc>
          <w:tcPr>
            <w:tcW w:w="383" w:type="pct"/>
            <w:tcBorders>
              <w:top w:val="nil"/>
              <w:left w:val="single" w:sz="4" w:space="0" w:color="auto"/>
              <w:bottom w:val="single" w:sz="4" w:space="0" w:color="auto"/>
              <w:right w:val="single" w:sz="4" w:space="0" w:color="auto"/>
            </w:tcBorders>
            <w:shd w:val="clear" w:color="000000" w:fill="DDEBF7"/>
            <w:vAlign w:val="center"/>
            <w:hideMark/>
          </w:tcPr>
          <w:p w14:paraId="47501E5B"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ISGCPD-P07-03</w:t>
            </w:r>
          </w:p>
        </w:tc>
        <w:tc>
          <w:tcPr>
            <w:tcW w:w="431" w:type="pct"/>
            <w:vMerge/>
            <w:tcBorders>
              <w:top w:val="nil"/>
              <w:left w:val="nil"/>
              <w:bottom w:val="single" w:sz="4" w:space="0" w:color="000000"/>
              <w:right w:val="single" w:sz="4" w:space="0" w:color="auto"/>
            </w:tcBorders>
            <w:vAlign w:val="center"/>
            <w:hideMark/>
          </w:tcPr>
          <w:p w14:paraId="67A95A21"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p>
        </w:tc>
        <w:tc>
          <w:tcPr>
            <w:tcW w:w="1339" w:type="pct"/>
            <w:tcBorders>
              <w:top w:val="nil"/>
              <w:left w:val="nil"/>
              <w:bottom w:val="single" w:sz="4" w:space="0" w:color="auto"/>
              <w:right w:val="single" w:sz="4" w:space="0" w:color="auto"/>
            </w:tcBorders>
            <w:shd w:val="clear" w:color="000000" w:fill="DDEBF7"/>
            <w:vAlign w:val="center"/>
            <w:hideMark/>
          </w:tcPr>
          <w:p w14:paraId="66F3925B" w14:textId="77777777" w:rsidR="00A550EC" w:rsidRPr="00465530" w:rsidRDefault="00A550EC" w:rsidP="00A550EC">
            <w:pPr>
              <w:spacing w:after="0" w:line="240" w:lineRule="auto"/>
              <w:rPr>
                <w:rFonts w:asciiTheme="minorHAnsi" w:eastAsia="Times New Roman" w:hAnsiTheme="minorHAnsi" w:cstheme="minorHAnsi"/>
                <w:bCs/>
                <w:color w:val="000000"/>
                <w:sz w:val="16"/>
                <w:szCs w:val="16"/>
                <w:lang w:eastAsia="es-ES"/>
              </w:rPr>
            </w:pPr>
            <w:r w:rsidRPr="00465530">
              <w:rPr>
                <w:rFonts w:asciiTheme="minorHAnsi" w:eastAsia="Times New Roman" w:hAnsiTheme="minorHAnsi" w:cstheme="minorHAnsi"/>
                <w:bCs/>
                <w:color w:val="000000"/>
                <w:sz w:val="16"/>
                <w:szCs w:val="16"/>
                <w:lang w:eastAsia="es-ES"/>
              </w:rPr>
              <w:t>Tasa de adecuación del puesto de trabajo a los estudios</w:t>
            </w:r>
          </w:p>
        </w:tc>
        <w:tc>
          <w:tcPr>
            <w:tcW w:w="288" w:type="pct"/>
            <w:tcBorders>
              <w:top w:val="nil"/>
              <w:left w:val="single" w:sz="4" w:space="0" w:color="auto"/>
              <w:bottom w:val="single" w:sz="4" w:space="0" w:color="auto"/>
              <w:right w:val="single" w:sz="4" w:space="0" w:color="auto"/>
            </w:tcBorders>
            <w:shd w:val="clear" w:color="000000" w:fill="FFFFFF"/>
            <w:vAlign w:val="center"/>
          </w:tcPr>
          <w:p w14:paraId="6D78EF33" w14:textId="7A793C56"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4" w:type="pct"/>
            <w:tcBorders>
              <w:top w:val="nil"/>
              <w:left w:val="nil"/>
              <w:bottom w:val="single" w:sz="4" w:space="0" w:color="auto"/>
              <w:right w:val="single" w:sz="4" w:space="0" w:color="auto"/>
            </w:tcBorders>
            <w:shd w:val="clear" w:color="000000" w:fill="FFFFFF"/>
            <w:vAlign w:val="center"/>
          </w:tcPr>
          <w:p w14:paraId="28E1487F" w14:textId="180CBAFC"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color w:val="000000"/>
                <w:sz w:val="20"/>
                <w:szCs w:val="20"/>
              </w:rPr>
              <w:t>-</w:t>
            </w:r>
          </w:p>
        </w:tc>
        <w:tc>
          <w:tcPr>
            <w:tcW w:w="284" w:type="pct"/>
            <w:tcBorders>
              <w:top w:val="nil"/>
              <w:left w:val="nil"/>
              <w:bottom w:val="single" w:sz="4" w:space="0" w:color="auto"/>
              <w:right w:val="single" w:sz="4" w:space="0" w:color="auto"/>
            </w:tcBorders>
            <w:shd w:val="clear" w:color="000000" w:fill="FFFFFF"/>
            <w:noWrap/>
            <w:vAlign w:val="center"/>
            <w:hideMark/>
          </w:tcPr>
          <w:p w14:paraId="29429C41" w14:textId="0BBE0A6B"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0,00%</w:t>
            </w:r>
          </w:p>
        </w:tc>
        <w:tc>
          <w:tcPr>
            <w:tcW w:w="288" w:type="pct"/>
            <w:tcBorders>
              <w:top w:val="nil"/>
              <w:left w:val="nil"/>
              <w:bottom w:val="single" w:sz="4" w:space="0" w:color="auto"/>
              <w:right w:val="single" w:sz="4" w:space="0" w:color="auto"/>
            </w:tcBorders>
            <w:shd w:val="clear" w:color="000000" w:fill="FFFFFF"/>
            <w:noWrap/>
            <w:vAlign w:val="center"/>
            <w:hideMark/>
          </w:tcPr>
          <w:p w14:paraId="7B71325E" w14:textId="349447CC"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8" w:type="pct"/>
            <w:tcBorders>
              <w:top w:val="nil"/>
              <w:left w:val="nil"/>
              <w:bottom w:val="single" w:sz="4" w:space="0" w:color="auto"/>
              <w:right w:val="single" w:sz="4" w:space="0" w:color="auto"/>
            </w:tcBorders>
            <w:shd w:val="clear" w:color="000000" w:fill="FFFFFF"/>
            <w:noWrap/>
            <w:vAlign w:val="center"/>
            <w:hideMark/>
          </w:tcPr>
          <w:p w14:paraId="40A6284D" w14:textId="24B8A513"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4" w:type="pct"/>
            <w:tcBorders>
              <w:top w:val="single" w:sz="4" w:space="0" w:color="auto"/>
              <w:left w:val="nil"/>
              <w:bottom w:val="single" w:sz="4" w:space="0" w:color="auto"/>
              <w:right w:val="single" w:sz="4" w:space="0" w:color="auto"/>
            </w:tcBorders>
            <w:shd w:val="clear" w:color="auto" w:fill="FDE9D9" w:themeFill="accent6" w:themeFillTint="33"/>
          </w:tcPr>
          <w:p w14:paraId="1AFBF65D" w14:textId="77777777" w:rsidR="00A550EC" w:rsidRPr="00465530" w:rsidRDefault="00A550EC" w:rsidP="00A550EC">
            <w:pPr>
              <w:spacing w:after="0" w:line="240" w:lineRule="auto"/>
              <w:jc w:val="center"/>
              <w:rPr>
                <w:rFonts w:asciiTheme="minorHAnsi" w:eastAsia="Times New Roman" w:hAnsiTheme="minorHAnsi" w:cstheme="minorHAnsi"/>
                <w:bCs/>
                <w:color w:val="000000"/>
                <w:sz w:val="16"/>
                <w:szCs w:val="16"/>
                <w:lang w:eastAsia="es-ES"/>
              </w:rPr>
            </w:pPr>
          </w:p>
        </w:tc>
        <w:tc>
          <w:tcPr>
            <w:tcW w:w="284" w:type="pct"/>
            <w:tcBorders>
              <w:top w:val="nil"/>
              <w:left w:val="single" w:sz="4" w:space="0" w:color="auto"/>
              <w:bottom w:val="single" w:sz="4" w:space="0" w:color="auto"/>
              <w:right w:val="single" w:sz="4" w:space="0" w:color="auto"/>
            </w:tcBorders>
            <w:shd w:val="clear" w:color="000000" w:fill="FCE4D6"/>
            <w:vAlign w:val="center"/>
          </w:tcPr>
          <w:p w14:paraId="0DB2B7A0" w14:textId="4AAA1267" w:rsidR="00A550EC" w:rsidRPr="00465530" w:rsidRDefault="00A550EC" w:rsidP="00A550EC">
            <w:pPr>
              <w:spacing w:after="0" w:line="240" w:lineRule="auto"/>
              <w:jc w:val="center"/>
              <w:rPr>
                <w:rFonts w:asciiTheme="minorHAnsi" w:eastAsia="Times New Roman" w:hAnsiTheme="minorHAnsi" w:cstheme="minorHAnsi"/>
                <w:bCs/>
                <w:color w:val="000000"/>
                <w:sz w:val="16"/>
                <w:szCs w:val="16"/>
                <w:lang w:eastAsia="es-ES"/>
              </w:rPr>
            </w:pPr>
            <w:r>
              <w:rPr>
                <w:rFonts w:cs="Calibri"/>
                <w:sz w:val="20"/>
                <w:szCs w:val="20"/>
              </w:rPr>
              <w:t>75,00%</w:t>
            </w:r>
          </w:p>
        </w:tc>
        <w:tc>
          <w:tcPr>
            <w:tcW w:w="284" w:type="pct"/>
            <w:tcBorders>
              <w:top w:val="nil"/>
              <w:left w:val="nil"/>
              <w:bottom w:val="single" w:sz="4" w:space="0" w:color="auto"/>
              <w:right w:val="single" w:sz="4" w:space="0" w:color="auto"/>
            </w:tcBorders>
            <w:shd w:val="clear" w:color="000000" w:fill="FCE4D6"/>
            <w:noWrap/>
            <w:vAlign w:val="center"/>
            <w:hideMark/>
          </w:tcPr>
          <w:p w14:paraId="4164D7E2" w14:textId="4513907E"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c>
          <w:tcPr>
            <w:tcW w:w="284" w:type="pct"/>
            <w:tcBorders>
              <w:top w:val="nil"/>
              <w:left w:val="nil"/>
              <w:bottom w:val="single" w:sz="4" w:space="0" w:color="auto"/>
              <w:right w:val="single" w:sz="4" w:space="0" w:color="auto"/>
            </w:tcBorders>
            <w:shd w:val="clear" w:color="000000" w:fill="FCE4D6"/>
            <w:noWrap/>
            <w:vAlign w:val="center"/>
            <w:hideMark/>
          </w:tcPr>
          <w:p w14:paraId="54BABEA2" w14:textId="48785EF3"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62,50%</w:t>
            </w:r>
          </w:p>
        </w:tc>
        <w:tc>
          <w:tcPr>
            <w:tcW w:w="278" w:type="pct"/>
            <w:tcBorders>
              <w:top w:val="nil"/>
              <w:left w:val="nil"/>
              <w:bottom w:val="single" w:sz="4" w:space="0" w:color="auto"/>
              <w:right w:val="single" w:sz="4" w:space="0" w:color="auto"/>
            </w:tcBorders>
            <w:shd w:val="clear" w:color="000000" w:fill="FCE4D6"/>
            <w:noWrap/>
            <w:vAlign w:val="center"/>
            <w:hideMark/>
          </w:tcPr>
          <w:p w14:paraId="1B303C46" w14:textId="31FC9250" w:rsidR="00A550EC" w:rsidRPr="00465530" w:rsidRDefault="00A550EC" w:rsidP="00A550EC">
            <w:pPr>
              <w:spacing w:after="0" w:line="240" w:lineRule="auto"/>
              <w:jc w:val="center"/>
              <w:rPr>
                <w:rFonts w:asciiTheme="minorHAnsi" w:eastAsia="Times New Roman" w:hAnsiTheme="minorHAnsi" w:cstheme="minorHAnsi"/>
                <w:sz w:val="16"/>
                <w:szCs w:val="16"/>
                <w:lang w:eastAsia="es-ES"/>
              </w:rPr>
            </w:pPr>
            <w:r>
              <w:rPr>
                <w:rFonts w:cs="Calibri"/>
                <w:sz w:val="20"/>
                <w:szCs w:val="20"/>
              </w:rPr>
              <w:t>100,00%</w:t>
            </w:r>
          </w:p>
        </w:tc>
      </w:tr>
    </w:tbl>
    <w:p w14:paraId="0733BF6A" w14:textId="77777777" w:rsidR="00F35F3A" w:rsidRPr="00465530" w:rsidRDefault="00F35F3A" w:rsidP="00B876C9">
      <w:pPr>
        <w:spacing w:before="60" w:after="0" w:line="240" w:lineRule="auto"/>
        <w:jc w:val="both"/>
        <w:rPr>
          <w:rFonts w:asciiTheme="minorHAnsi" w:hAnsiTheme="minorHAnsi" w:cstheme="minorHAnsi"/>
          <w:i/>
          <w:color w:val="FF0000"/>
          <w:sz w:val="16"/>
        </w:rPr>
      </w:pPr>
    </w:p>
    <w:p w14:paraId="6742F41C" w14:textId="77777777" w:rsidR="00F35F3A" w:rsidRPr="00465530" w:rsidRDefault="00F35F3A" w:rsidP="00B876C9">
      <w:pPr>
        <w:spacing w:before="60" w:after="0" w:line="240" w:lineRule="auto"/>
        <w:jc w:val="both"/>
        <w:rPr>
          <w:rFonts w:asciiTheme="minorHAnsi" w:hAnsiTheme="minorHAnsi" w:cstheme="minorHAnsi"/>
          <w:i/>
          <w:color w:val="FF0000"/>
          <w:sz w:val="16"/>
        </w:rPr>
      </w:pPr>
    </w:p>
    <w:p w14:paraId="0E9BD5A1" w14:textId="77777777" w:rsidR="00F35F3A" w:rsidRPr="00465530" w:rsidRDefault="00F35F3A" w:rsidP="00B876C9">
      <w:pPr>
        <w:spacing w:before="60" w:after="0" w:line="240" w:lineRule="auto"/>
        <w:jc w:val="both"/>
        <w:rPr>
          <w:rFonts w:asciiTheme="minorHAnsi" w:hAnsiTheme="minorHAnsi" w:cstheme="minorHAnsi"/>
          <w:i/>
          <w:color w:val="FF0000"/>
          <w:sz w:val="16"/>
        </w:rPr>
      </w:pPr>
    </w:p>
    <w:p w14:paraId="0B5F33D8" w14:textId="77777777" w:rsidR="00F35F3A" w:rsidRPr="00465530" w:rsidRDefault="00F35F3A" w:rsidP="00B876C9">
      <w:pPr>
        <w:spacing w:before="60" w:after="0" w:line="240" w:lineRule="auto"/>
        <w:jc w:val="both"/>
        <w:rPr>
          <w:rFonts w:asciiTheme="minorHAnsi" w:hAnsiTheme="minorHAnsi" w:cstheme="minorHAnsi"/>
          <w:i/>
          <w:color w:val="FF0000"/>
          <w:sz w:val="16"/>
        </w:rPr>
      </w:pPr>
    </w:p>
    <w:p w14:paraId="5E549B57" w14:textId="77777777" w:rsidR="00F35F3A" w:rsidRPr="00465530" w:rsidRDefault="00F35F3A" w:rsidP="00B876C9">
      <w:pPr>
        <w:spacing w:before="60" w:after="0" w:line="240" w:lineRule="auto"/>
        <w:jc w:val="both"/>
        <w:rPr>
          <w:rFonts w:asciiTheme="minorHAnsi" w:hAnsiTheme="minorHAnsi" w:cstheme="minorHAnsi"/>
          <w:i/>
          <w:color w:val="FF0000"/>
          <w:sz w:val="16"/>
        </w:rPr>
      </w:pPr>
    </w:p>
    <w:p w14:paraId="6ED84972" w14:textId="77777777" w:rsidR="00F35F3A" w:rsidRPr="00465530" w:rsidRDefault="00F35F3A" w:rsidP="00B876C9">
      <w:pPr>
        <w:spacing w:before="60" w:after="0" w:line="240" w:lineRule="auto"/>
        <w:jc w:val="both"/>
        <w:rPr>
          <w:rFonts w:asciiTheme="minorHAnsi" w:hAnsiTheme="minorHAnsi" w:cstheme="minorHAnsi"/>
          <w:i/>
          <w:color w:val="FF0000"/>
          <w:sz w:val="16"/>
        </w:rPr>
      </w:pPr>
    </w:p>
    <w:p w14:paraId="26D94B7B" w14:textId="77777777" w:rsidR="004D45A4" w:rsidRPr="00465530" w:rsidRDefault="004D45A4" w:rsidP="00B876C9">
      <w:pPr>
        <w:spacing w:before="60" w:after="0" w:line="240" w:lineRule="auto"/>
        <w:jc w:val="both"/>
        <w:rPr>
          <w:rFonts w:asciiTheme="minorHAnsi" w:hAnsiTheme="minorHAnsi" w:cstheme="minorHAnsi"/>
          <w:i/>
          <w:color w:val="FF0000"/>
          <w:sz w:val="16"/>
        </w:rPr>
        <w:sectPr w:rsidR="004D45A4" w:rsidRPr="00465530" w:rsidSect="00F06F27">
          <w:pgSz w:w="16838" w:h="11906" w:orient="landscape"/>
          <w:pgMar w:top="1559" w:right="1134" w:bottom="1191" w:left="1134" w:header="284" w:footer="709" w:gutter="0"/>
          <w:cols w:space="708"/>
          <w:titlePg/>
          <w:docGrid w:linePitch="360"/>
        </w:sectPr>
      </w:pPr>
    </w:p>
    <w:p w14:paraId="7A868961" w14:textId="6C983940" w:rsidR="00F35F3A" w:rsidRPr="00465530" w:rsidRDefault="00F35F3A" w:rsidP="00B876C9">
      <w:pPr>
        <w:spacing w:before="60" w:after="0" w:line="240" w:lineRule="auto"/>
        <w:jc w:val="both"/>
        <w:rPr>
          <w:rFonts w:asciiTheme="minorHAnsi" w:hAnsiTheme="minorHAnsi" w:cstheme="minorHAnsi"/>
          <w:i/>
          <w:color w:val="FF0000"/>
          <w:sz w:val="16"/>
        </w:rPr>
      </w:pPr>
    </w:p>
    <w:p w14:paraId="7931717E"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78DBD75F"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24E2473B"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17D375AF"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2656667C"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5BA66774"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19DBC720"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1F72E560"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15D66A0C"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5DAEFD7D"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1D3F87EB"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294DFE3E"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301F4905"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3B411D02"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4C02A78C"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1CE28D30"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3A4F306C"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0B016BBD"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508EF698"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4A43819F" w14:textId="669DF1A0" w:rsidR="004D45A4" w:rsidRPr="00465530" w:rsidRDefault="004D45A4" w:rsidP="00B876C9">
      <w:pPr>
        <w:spacing w:before="60" w:after="0" w:line="240" w:lineRule="auto"/>
        <w:jc w:val="both"/>
        <w:rPr>
          <w:rFonts w:asciiTheme="minorHAnsi" w:hAnsiTheme="minorHAnsi" w:cstheme="minorHAnsi"/>
          <w:i/>
          <w:color w:val="FF0000"/>
          <w:sz w:val="16"/>
        </w:rPr>
      </w:pPr>
    </w:p>
    <w:p w14:paraId="1AD09D56"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5030A749"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758E7A73" w14:textId="1AB8F79F" w:rsidR="004D45A4" w:rsidRPr="00465530" w:rsidRDefault="004D45A4" w:rsidP="004D45A4">
      <w:pPr>
        <w:spacing w:before="60" w:after="0" w:line="240" w:lineRule="auto"/>
        <w:jc w:val="center"/>
        <w:rPr>
          <w:rFonts w:asciiTheme="minorHAnsi" w:hAnsiTheme="minorHAnsi" w:cstheme="minorHAnsi"/>
          <w:sz w:val="56"/>
          <w:szCs w:val="56"/>
        </w:rPr>
      </w:pPr>
      <w:r w:rsidRPr="00465530">
        <w:rPr>
          <w:rFonts w:asciiTheme="minorHAnsi" w:hAnsiTheme="minorHAnsi" w:cstheme="minorHAnsi"/>
          <w:sz w:val="56"/>
          <w:szCs w:val="56"/>
        </w:rPr>
        <w:t>ANEXO II</w:t>
      </w:r>
    </w:p>
    <w:p w14:paraId="1BEE2974" w14:textId="77777777" w:rsidR="004D45A4" w:rsidRPr="00465530" w:rsidRDefault="004D45A4" w:rsidP="004D45A4">
      <w:pPr>
        <w:spacing w:before="60" w:after="0" w:line="240" w:lineRule="auto"/>
        <w:jc w:val="center"/>
        <w:rPr>
          <w:rFonts w:asciiTheme="minorHAnsi" w:hAnsiTheme="minorHAnsi" w:cstheme="minorHAnsi"/>
          <w:sz w:val="56"/>
          <w:szCs w:val="56"/>
        </w:rPr>
      </w:pPr>
    </w:p>
    <w:p w14:paraId="4500563E" w14:textId="53E30893" w:rsidR="004D45A4" w:rsidRPr="00465530" w:rsidRDefault="004D45A4" w:rsidP="004D45A4">
      <w:pPr>
        <w:spacing w:before="60" w:after="0" w:line="240" w:lineRule="auto"/>
        <w:jc w:val="center"/>
        <w:rPr>
          <w:rFonts w:asciiTheme="minorHAnsi" w:hAnsiTheme="minorHAnsi" w:cstheme="minorHAnsi"/>
          <w:sz w:val="56"/>
          <w:szCs w:val="56"/>
        </w:rPr>
      </w:pPr>
      <w:r w:rsidRPr="00465530">
        <w:rPr>
          <w:rFonts w:asciiTheme="minorHAnsi" w:hAnsiTheme="minorHAnsi" w:cstheme="minorHAnsi"/>
          <w:sz w:val="56"/>
          <w:szCs w:val="56"/>
        </w:rPr>
        <w:t>TABLAS PERSONAL ACADÉMICO</w:t>
      </w:r>
    </w:p>
    <w:p w14:paraId="75FC934C"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75ABBEAC"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58BEB442"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271637D9"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1A693A94"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51F902D3"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58EE484B"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485857D0"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002D95FE" w14:textId="77777777" w:rsidR="004D45A4" w:rsidRPr="00465530" w:rsidRDefault="004D45A4" w:rsidP="00B876C9">
      <w:pPr>
        <w:spacing w:before="60" w:after="0" w:line="240" w:lineRule="auto"/>
        <w:jc w:val="both"/>
        <w:rPr>
          <w:rFonts w:asciiTheme="minorHAnsi" w:hAnsiTheme="minorHAnsi" w:cstheme="minorHAnsi"/>
          <w:i/>
          <w:color w:val="FF0000"/>
          <w:sz w:val="16"/>
        </w:rPr>
      </w:pPr>
    </w:p>
    <w:p w14:paraId="3DD6A9CB" w14:textId="77777777" w:rsidR="004D45A4" w:rsidRPr="00465530" w:rsidRDefault="004D45A4" w:rsidP="00B876C9">
      <w:pPr>
        <w:spacing w:before="60" w:after="0" w:line="240" w:lineRule="auto"/>
        <w:jc w:val="both"/>
        <w:rPr>
          <w:rFonts w:asciiTheme="minorHAnsi" w:hAnsiTheme="minorHAnsi" w:cstheme="minorHAnsi"/>
          <w:i/>
          <w:color w:val="FF0000"/>
          <w:sz w:val="16"/>
        </w:rPr>
        <w:sectPr w:rsidR="004D45A4" w:rsidRPr="00465530" w:rsidSect="00F06F27">
          <w:pgSz w:w="11906" w:h="16838"/>
          <w:pgMar w:top="1134" w:right="1191" w:bottom="1134" w:left="1559" w:header="284" w:footer="709" w:gutter="0"/>
          <w:cols w:space="708"/>
          <w:titlePg/>
          <w:docGrid w:linePitch="360"/>
        </w:sectPr>
      </w:pPr>
    </w:p>
    <w:p w14:paraId="51821242" w14:textId="77777777" w:rsidR="00505E37" w:rsidRPr="00465530" w:rsidRDefault="00505E37" w:rsidP="00B9291D">
      <w:pPr>
        <w:spacing w:after="0"/>
        <w:rPr>
          <w:rFonts w:asciiTheme="minorHAnsi" w:hAnsiTheme="minorHAnsi" w:cstheme="minorHAnsi"/>
          <w:sz w:val="18"/>
        </w:rPr>
      </w:pPr>
    </w:p>
    <w:p w14:paraId="6C581859" w14:textId="77777777" w:rsidR="00B9291D" w:rsidRPr="00465530" w:rsidRDefault="00B9291D" w:rsidP="00FE118D">
      <w:pPr>
        <w:pStyle w:val="Prrafodelista"/>
        <w:numPr>
          <w:ilvl w:val="0"/>
          <w:numId w:val="1"/>
        </w:numPr>
        <w:spacing w:after="0"/>
        <w:rPr>
          <w:rFonts w:asciiTheme="minorHAnsi" w:hAnsiTheme="minorHAnsi" w:cstheme="minorHAnsi"/>
          <w:sz w:val="20"/>
        </w:rPr>
      </w:pPr>
      <w:r w:rsidRPr="00465530">
        <w:rPr>
          <w:rFonts w:asciiTheme="minorHAnsi" w:hAnsiTheme="minorHAnsi" w:cstheme="minorHAnsi"/>
          <w:sz w:val="18"/>
          <w:szCs w:val="16"/>
          <w:lang w:eastAsia="es-ES"/>
        </w:rPr>
        <w:t>Tabla Personal que impartir el programa formativo (último curso impartido).</w:t>
      </w:r>
    </w:p>
    <w:p w14:paraId="0AAAF97C" w14:textId="77777777" w:rsidR="00B9291D" w:rsidRPr="00465530" w:rsidRDefault="00B9291D" w:rsidP="00B9291D">
      <w:pPr>
        <w:pStyle w:val="Prrafodelista"/>
        <w:spacing w:after="0"/>
        <w:rPr>
          <w:rFonts w:asciiTheme="minorHAnsi" w:hAnsiTheme="minorHAnsi" w:cstheme="minorHAnsi"/>
          <w:sz w:val="20"/>
        </w:rPr>
      </w:pPr>
    </w:p>
    <w:tbl>
      <w:tblPr>
        <w:tblW w:w="5549" w:type="pct"/>
        <w:tblInd w:w="-108" w:type="dxa"/>
        <w:tblCellMar>
          <w:left w:w="70" w:type="dxa"/>
          <w:right w:w="70" w:type="dxa"/>
        </w:tblCellMar>
        <w:tblLook w:val="0000" w:firstRow="0" w:lastRow="0" w:firstColumn="0" w:lastColumn="0" w:noHBand="0" w:noVBand="0"/>
      </w:tblPr>
      <w:tblGrid>
        <w:gridCol w:w="1341"/>
        <w:gridCol w:w="751"/>
        <w:gridCol w:w="751"/>
        <w:gridCol w:w="585"/>
        <w:gridCol w:w="605"/>
        <w:gridCol w:w="612"/>
        <w:gridCol w:w="612"/>
        <w:gridCol w:w="612"/>
        <w:gridCol w:w="612"/>
        <w:gridCol w:w="612"/>
        <w:gridCol w:w="223"/>
        <w:gridCol w:w="612"/>
        <w:gridCol w:w="612"/>
        <w:gridCol w:w="880"/>
        <w:gridCol w:w="880"/>
        <w:gridCol w:w="926"/>
        <w:gridCol w:w="926"/>
        <w:gridCol w:w="1501"/>
        <w:gridCol w:w="1502"/>
        <w:gridCol w:w="723"/>
        <w:gridCol w:w="146"/>
        <w:gridCol w:w="146"/>
      </w:tblGrid>
      <w:tr w:rsidR="00F91876" w:rsidRPr="00F91876" w14:paraId="4DAC5977" w14:textId="77777777" w:rsidTr="00BC177B">
        <w:trPr>
          <w:trHeight w:val="290"/>
        </w:trPr>
        <w:tc>
          <w:tcPr>
            <w:tcW w:w="2691" w:type="pct"/>
            <w:gridSpan w:val="13"/>
            <w:tcBorders>
              <w:bottom w:val="single" w:sz="4" w:space="0" w:color="auto"/>
            </w:tcBorders>
          </w:tcPr>
          <w:p w14:paraId="75EF130D" w14:textId="77777777" w:rsidR="00F91876" w:rsidRPr="00F91876" w:rsidRDefault="00F91876" w:rsidP="00F91876">
            <w:pPr>
              <w:autoSpaceDE w:val="0"/>
              <w:autoSpaceDN w:val="0"/>
              <w:adjustRightInd w:val="0"/>
              <w:spacing w:after="0" w:line="360" w:lineRule="auto"/>
              <w:rPr>
                <w:rFonts w:ascii="Arial" w:hAnsi="Arial" w:cs="Arial"/>
                <w:sz w:val="18"/>
                <w:szCs w:val="16"/>
                <w:lang w:eastAsia="es-ES"/>
              </w:rPr>
            </w:pPr>
          </w:p>
        </w:tc>
        <w:tc>
          <w:tcPr>
            <w:tcW w:w="1132" w:type="pct"/>
            <w:gridSpan w:val="4"/>
            <w:tcBorders>
              <w:left w:val="nil"/>
              <w:right w:val="nil"/>
            </w:tcBorders>
          </w:tcPr>
          <w:p w14:paraId="6FBAD3DA" w14:textId="77777777" w:rsidR="00F91876" w:rsidRPr="00F91876" w:rsidRDefault="00F91876" w:rsidP="00F91876">
            <w:pPr>
              <w:autoSpaceDE w:val="0"/>
              <w:autoSpaceDN w:val="0"/>
              <w:adjustRightInd w:val="0"/>
              <w:spacing w:after="0" w:line="360" w:lineRule="auto"/>
              <w:jc w:val="right"/>
              <w:rPr>
                <w:rFonts w:ascii="Arial" w:hAnsi="Arial" w:cs="Arial"/>
                <w:sz w:val="18"/>
                <w:szCs w:val="16"/>
                <w:lang w:eastAsia="es-ES"/>
              </w:rPr>
            </w:pPr>
          </w:p>
        </w:tc>
        <w:tc>
          <w:tcPr>
            <w:tcW w:w="1082" w:type="pct"/>
            <w:gridSpan w:val="3"/>
            <w:tcBorders>
              <w:left w:val="nil"/>
              <w:right w:val="nil"/>
            </w:tcBorders>
          </w:tcPr>
          <w:p w14:paraId="6D5E5564" w14:textId="77777777" w:rsidR="00F91876" w:rsidRPr="00F91876" w:rsidRDefault="00F91876" w:rsidP="00F91876">
            <w:pPr>
              <w:autoSpaceDE w:val="0"/>
              <w:autoSpaceDN w:val="0"/>
              <w:adjustRightInd w:val="0"/>
              <w:spacing w:after="0" w:line="360" w:lineRule="auto"/>
              <w:jc w:val="right"/>
              <w:rPr>
                <w:rFonts w:ascii="Arial" w:hAnsi="Arial" w:cs="Arial"/>
                <w:sz w:val="18"/>
                <w:szCs w:val="16"/>
                <w:lang w:eastAsia="es-ES"/>
              </w:rPr>
            </w:pPr>
          </w:p>
        </w:tc>
        <w:tc>
          <w:tcPr>
            <w:tcW w:w="45" w:type="pct"/>
            <w:tcBorders>
              <w:left w:val="nil"/>
              <w:right w:val="nil"/>
            </w:tcBorders>
          </w:tcPr>
          <w:p w14:paraId="56FEDFA1" w14:textId="77777777" w:rsidR="00F91876" w:rsidRPr="00F91876" w:rsidRDefault="00F91876" w:rsidP="00F91876">
            <w:pPr>
              <w:autoSpaceDE w:val="0"/>
              <w:autoSpaceDN w:val="0"/>
              <w:adjustRightInd w:val="0"/>
              <w:spacing w:after="0" w:line="360" w:lineRule="auto"/>
              <w:jc w:val="right"/>
              <w:rPr>
                <w:rFonts w:ascii="Arial" w:hAnsi="Arial" w:cs="Arial"/>
                <w:sz w:val="18"/>
                <w:szCs w:val="16"/>
                <w:lang w:eastAsia="es-ES"/>
              </w:rPr>
            </w:pPr>
          </w:p>
        </w:tc>
        <w:tc>
          <w:tcPr>
            <w:tcW w:w="49" w:type="pct"/>
            <w:tcBorders>
              <w:left w:val="nil"/>
            </w:tcBorders>
          </w:tcPr>
          <w:p w14:paraId="0AD5F889" w14:textId="77777777" w:rsidR="00F91876" w:rsidRPr="00F91876" w:rsidRDefault="00F91876" w:rsidP="00F91876">
            <w:pPr>
              <w:autoSpaceDE w:val="0"/>
              <w:autoSpaceDN w:val="0"/>
              <w:adjustRightInd w:val="0"/>
              <w:spacing w:after="0" w:line="360" w:lineRule="auto"/>
              <w:jc w:val="right"/>
              <w:rPr>
                <w:rFonts w:ascii="Arial" w:hAnsi="Arial" w:cs="Arial"/>
                <w:sz w:val="18"/>
                <w:szCs w:val="16"/>
                <w:lang w:eastAsia="es-ES"/>
              </w:rPr>
            </w:pPr>
          </w:p>
        </w:tc>
      </w:tr>
      <w:tr w:rsidR="00F91876" w:rsidRPr="00F91876" w14:paraId="236CC144" w14:textId="77777777" w:rsidTr="00BC177B">
        <w:trPr>
          <w:gridAfter w:val="3"/>
          <w:wAfter w:w="233" w:type="pct"/>
          <w:trHeight w:val="227"/>
        </w:trPr>
        <w:tc>
          <w:tcPr>
            <w:tcW w:w="4767" w:type="pct"/>
            <w:gridSpan w:val="19"/>
            <w:tcBorders>
              <w:top w:val="single" w:sz="4" w:space="0" w:color="auto"/>
              <w:left w:val="single" w:sz="6" w:space="0" w:color="auto"/>
              <w:bottom w:val="single" w:sz="6" w:space="0" w:color="auto"/>
              <w:right w:val="single" w:sz="4" w:space="0" w:color="auto"/>
            </w:tcBorders>
          </w:tcPr>
          <w:p w14:paraId="67F0FED3"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Denominación del título:  HISTORIA Y ARQUEOLOGÍA MARÍTIMAS</w:t>
            </w:r>
          </w:p>
        </w:tc>
      </w:tr>
      <w:tr w:rsidR="00F91876" w:rsidRPr="00F91876" w14:paraId="750871C1" w14:textId="77777777" w:rsidTr="00BC177B">
        <w:trPr>
          <w:gridAfter w:val="3"/>
          <w:wAfter w:w="233" w:type="pct"/>
          <w:trHeight w:val="227"/>
        </w:trPr>
        <w:tc>
          <w:tcPr>
            <w:tcW w:w="4767" w:type="pct"/>
            <w:gridSpan w:val="19"/>
            <w:tcBorders>
              <w:top w:val="single" w:sz="6" w:space="0" w:color="auto"/>
              <w:left w:val="single" w:sz="6" w:space="0" w:color="auto"/>
              <w:bottom w:val="single" w:sz="6" w:space="0" w:color="auto"/>
              <w:right w:val="single" w:sz="4" w:space="0" w:color="auto"/>
            </w:tcBorders>
            <w:shd w:val="solid" w:color="FFFFFF" w:fill="auto"/>
          </w:tcPr>
          <w:p w14:paraId="1E3F14A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Universidad/es (si es título conjunto): UNIVERSIDAD DE CÁDIZ</w:t>
            </w:r>
          </w:p>
        </w:tc>
      </w:tr>
      <w:tr w:rsidR="00F91876" w:rsidRPr="00F91876" w14:paraId="1EBDEA99" w14:textId="77777777" w:rsidTr="00BC177B">
        <w:trPr>
          <w:gridAfter w:val="3"/>
          <w:wAfter w:w="233" w:type="pct"/>
          <w:trHeight w:val="197"/>
        </w:trPr>
        <w:tc>
          <w:tcPr>
            <w:tcW w:w="415" w:type="pct"/>
            <w:tcBorders>
              <w:top w:val="single" w:sz="6" w:space="0" w:color="auto"/>
              <w:left w:val="single" w:sz="6" w:space="0" w:color="auto"/>
              <w:bottom w:val="single" w:sz="6" w:space="0" w:color="auto"/>
              <w:right w:val="single" w:sz="6" w:space="0" w:color="auto"/>
            </w:tcBorders>
            <w:shd w:val="clear" w:color="auto" w:fill="auto"/>
          </w:tcPr>
          <w:p w14:paraId="6000FB90" w14:textId="77777777" w:rsidR="00F91876" w:rsidRPr="00F91876" w:rsidRDefault="00F91876" w:rsidP="00F91876">
            <w:pPr>
              <w:autoSpaceDE w:val="0"/>
              <w:autoSpaceDN w:val="0"/>
              <w:adjustRightInd w:val="0"/>
              <w:spacing w:after="0"/>
              <w:rPr>
                <w:rFonts w:ascii="Arial" w:hAnsi="Arial" w:cs="Arial"/>
                <w:sz w:val="18"/>
                <w:szCs w:val="16"/>
                <w:lang w:eastAsia="es-ES"/>
              </w:rPr>
            </w:pPr>
            <w:r w:rsidRPr="00F91876">
              <w:rPr>
                <w:rFonts w:ascii="Arial" w:hAnsi="Arial" w:cs="Arial"/>
                <w:sz w:val="18"/>
                <w:szCs w:val="16"/>
                <w:lang w:eastAsia="es-ES"/>
              </w:rPr>
              <w:t>Identificador del profesorado</w:t>
            </w:r>
          </w:p>
          <w:p w14:paraId="20BFA64C" w14:textId="77777777" w:rsidR="00F91876" w:rsidRPr="00F91876" w:rsidRDefault="00F91876" w:rsidP="00F91876">
            <w:pPr>
              <w:autoSpaceDE w:val="0"/>
              <w:autoSpaceDN w:val="0"/>
              <w:adjustRightInd w:val="0"/>
              <w:spacing w:after="0"/>
              <w:rPr>
                <w:rFonts w:ascii="Arial" w:hAnsi="Arial" w:cs="Arial"/>
                <w:sz w:val="24"/>
              </w:rPr>
            </w:pPr>
            <w:r w:rsidRPr="00F91876">
              <w:rPr>
                <w:rFonts w:ascii="Arial" w:hAnsi="Arial" w:cs="Arial"/>
                <w:bCs/>
                <w:sz w:val="18"/>
                <w:szCs w:val="16"/>
                <w:lang w:eastAsia="es-ES"/>
              </w:rPr>
              <w:t>( el identificador debe ser inequívoco)</w:t>
            </w:r>
            <w:r w:rsidRPr="00F91876">
              <w:rPr>
                <w:rFonts w:ascii="Arial" w:hAnsi="Arial" w:cs="Arial"/>
                <w:sz w:val="18"/>
                <w:szCs w:val="16"/>
                <w:vertAlign w:val="superscript"/>
                <w:lang w:eastAsia="es-ES"/>
              </w:rPr>
              <w:t xml:space="preserve"> (1)</w:t>
            </w:r>
          </w:p>
        </w:tc>
        <w:tc>
          <w:tcPr>
            <w:tcW w:w="464" w:type="pct"/>
            <w:gridSpan w:val="2"/>
            <w:tcBorders>
              <w:top w:val="single" w:sz="6" w:space="0" w:color="auto"/>
              <w:left w:val="single" w:sz="6" w:space="0" w:color="auto"/>
              <w:bottom w:val="single" w:sz="6" w:space="0" w:color="auto"/>
              <w:right w:val="single" w:sz="6" w:space="0" w:color="auto"/>
            </w:tcBorders>
            <w:shd w:val="clear" w:color="auto" w:fill="auto"/>
          </w:tcPr>
          <w:p w14:paraId="735B630F" w14:textId="77777777" w:rsidR="00F91876" w:rsidRPr="00F91876" w:rsidRDefault="00F91876" w:rsidP="00F91876">
            <w:pPr>
              <w:autoSpaceDE w:val="0"/>
              <w:autoSpaceDN w:val="0"/>
              <w:adjustRightInd w:val="0"/>
              <w:spacing w:after="0"/>
              <w:rPr>
                <w:rFonts w:ascii="Arial" w:hAnsi="Arial" w:cs="Arial"/>
                <w:sz w:val="18"/>
                <w:szCs w:val="16"/>
                <w:lang w:eastAsia="es-ES"/>
              </w:rPr>
            </w:pPr>
            <w:r w:rsidRPr="00F91876">
              <w:rPr>
                <w:rFonts w:ascii="Arial" w:hAnsi="Arial" w:cs="Arial"/>
                <w:sz w:val="18"/>
                <w:szCs w:val="16"/>
                <w:lang w:eastAsia="es-ES"/>
              </w:rPr>
              <w:t>Universidad</w:t>
            </w:r>
            <w:r w:rsidRPr="00F91876">
              <w:rPr>
                <w:rFonts w:ascii="Arial" w:hAnsi="Arial" w:cs="Arial"/>
                <w:bCs/>
                <w:sz w:val="18"/>
                <w:szCs w:val="16"/>
                <w:vertAlign w:val="superscript"/>
                <w:lang w:eastAsia="es-ES"/>
              </w:rPr>
              <w:t>(2</w:t>
            </w:r>
            <w:r w:rsidRPr="00F91876">
              <w:rPr>
                <w:rFonts w:ascii="Arial" w:hAnsi="Arial" w:cs="Arial"/>
                <w:sz w:val="18"/>
                <w:szCs w:val="16"/>
                <w:vertAlign w:val="superscript"/>
                <w:lang w:eastAsia="es-ES"/>
              </w:rPr>
              <w:t>)</w:t>
            </w:r>
          </w:p>
        </w:tc>
        <w:tc>
          <w:tcPr>
            <w:tcW w:w="387" w:type="pct"/>
            <w:gridSpan w:val="2"/>
            <w:tcBorders>
              <w:top w:val="single" w:sz="6" w:space="0" w:color="auto"/>
              <w:left w:val="single" w:sz="6" w:space="0" w:color="auto"/>
              <w:bottom w:val="single" w:sz="6" w:space="0" w:color="auto"/>
              <w:right w:val="single" w:sz="6" w:space="0" w:color="auto"/>
            </w:tcBorders>
            <w:shd w:val="clear" w:color="auto" w:fill="auto"/>
          </w:tcPr>
          <w:p w14:paraId="13F43229" w14:textId="77777777" w:rsidR="00F91876" w:rsidRPr="00F91876" w:rsidRDefault="00F91876" w:rsidP="00F91876">
            <w:pPr>
              <w:spacing w:after="0" w:line="240" w:lineRule="auto"/>
              <w:rPr>
                <w:rFonts w:ascii="Arial" w:hAnsi="Arial" w:cs="Arial"/>
                <w:color w:val="000000" w:themeColor="text1"/>
                <w:sz w:val="18"/>
                <w:szCs w:val="16"/>
                <w:lang w:eastAsia="es-ES"/>
              </w:rPr>
            </w:pPr>
            <w:r w:rsidRPr="00F91876">
              <w:rPr>
                <w:rFonts w:ascii="Arial" w:hAnsi="Arial" w:cs="Arial"/>
                <w:color w:val="000000" w:themeColor="text1"/>
                <w:sz w:val="18"/>
                <w:szCs w:val="16"/>
                <w:lang w:eastAsia="es-ES"/>
              </w:rPr>
              <w:t>Año de</w:t>
            </w:r>
          </w:p>
          <w:p w14:paraId="1A34FE2D" w14:textId="77777777" w:rsidR="00F91876" w:rsidRPr="00F91876" w:rsidRDefault="00F91876" w:rsidP="00F91876">
            <w:pPr>
              <w:spacing w:after="0" w:line="240" w:lineRule="auto"/>
              <w:rPr>
                <w:rFonts w:ascii="Arial" w:hAnsi="Arial" w:cs="Arial"/>
                <w:color w:val="000000" w:themeColor="text1"/>
                <w:sz w:val="18"/>
                <w:szCs w:val="16"/>
                <w:lang w:eastAsia="es-ES"/>
              </w:rPr>
            </w:pPr>
            <w:r w:rsidRPr="00F91876">
              <w:rPr>
                <w:rFonts w:ascii="Arial" w:hAnsi="Arial" w:cs="Arial"/>
                <w:color w:val="000000" w:themeColor="text1"/>
                <w:sz w:val="18"/>
                <w:szCs w:val="16"/>
                <w:lang w:eastAsia="es-ES"/>
              </w:rPr>
              <w:t>concesión del</w:t>
            </w:r>
          </w:p>
          <w:p w14:paraId="7E07CF6C" w14:textId="77777777" w:rsidR="00F91876" w:rsidRPr="00F91876" w:rsidRDefault="00F91876" w:rsidP="00F91876">
            <w:pPr>
              <w:autoSpaceDE w:val="0"/>
              <w:autoSpaceDN w:val="0"/>
              <w:adjustRightInd w:val="0"/>
              <w:spacing w:after="0"/>
              <w:rPr>
                <w:rFonts w:ascii="Arial" w:hAnsi="Arial" w:cs="Arial"/>
                <w:bCs/>
                <w:sz w:val="18"/>
                <w:szCs w:val="16"/>
                <w:lang w:eastAsia="es-ES"/>
              </w:rPr>
            </w:pPr>
            <w:r w:rsidRPr="00F91876">
              <w:rPr>
                <w:rFonts w:ascii="Arial" w:hAnsi="Arial" w:cs="Arial"/>
                <w:color w:val="000000" w:themeColor="text1"/>
                <w:sz w:val="18"/>
                <w:szCs w:val="16"/>
                <w:lang w:eastAsia="es-ES"/>
              </w:rPr>
              <w:t>último sexenio</w:t>
            </w:r>
          </w:p>
        </w:tc>
        <w:tc>
          <w:tcPr>
            <w:tcW w:w="387" w:type="pct"/>
            <w:gridSpan w:val="2"/>
            <w:tcBorders>
              <w:top w:val="single" w:sz="6" w:space="0" w:color="auto"/>
              <w:left w:val="single" w:sz="6" w:space="0" w:color="auto"/>
              <w:bottom w:val="single" w:sz="6" w:space="0" w:color="auto"/>
              <w:right w:val="single" w:sz="6" w:space="0" w:color="auto"/>
            </w:tcBorders>
            <w:shd w:val="clear" w:color="auto" w:fill="auto"/>
          </w:tcPr>
          <w:p w14:paraId="0CAD6297" w14:textId="77777777" w:rsidR="00F91876" w:rsidRPr="00F91876" w:rsidRDefault="00F91876" w:rsidP="00F91876">
            <w:pPr>
              <w:spacing w:after="0"/>
              <w:jc w:val="both"/>
              <w:rPr>
                <w:rFonts w:ascii="Arial" w:eastAsia="Times New Roman" w:hAnsi="Arial" w:cs="Arial"/>
                <w:bCs/>
                <w:sz w:val="18"/>
                <w:szCs w:val="16"/>
              </w:rPr>
            </w:pPr>
            <w:r w:rsidRPr="00F91876">
              <w:rPr>
                <w:rFonts w:ascii="Arial" w:eastAsia="Times New Roman" w:hAnsi="Arial" w:cs="Arial"/>
                <w:bCs/>
                <w:sz w:val="18"/>
                <w:szCs w:val="16"/>
              </w:rPr>
              <w:t>Número de tesis defendidas en los últimos cinco años</w:t>
            </w:r>
          </w:p>
        </w:tc>
        <w:tc>
          <w:tcPr>
            <w:tcW w:w="581" w:type="pct"/>
            <w:gridSpan w:val="3"/>
            <w:tcBorders>
              <w:top w:val="single" w:sz="6" w:space="0" w:color="auto"/>
              <w:left w:val="single" w:sz="6" w:space="0" w:color="auto"/>
              <w:bottom w:val="single" w:sz="6" w:space="0" w:color="auto"/>
              <w:right w:val="single" w:sz="6" w:space="0" w:color="auto"/>
            </w:tcBorders>
            <w:shd w:val="clear" w:color="auto" w:fill="auto"/>
          </w:tcPr>
          <w:p w14:paraId="72ABF42C" w14:textId="77777777" w:rsidR="00F91876" w:rsidRPr="00F91876" w:rsidRDefault="00F91876" w:rsidP="00F91876">
            <w:pPr>
              <w:autoSpaceDE w:val="0"/>
              <w:autoSpaceDN w:val="0"/>
              <w:adjustRightInd w:val="0"/>
              <w:spacing w:after="0"/>
              <w:rPr>
                <w:rFonts w:ascii="Arial" w:hAnsi="Arial" w:cs="Arial"/>
                <w:sz w:val="18"/>
                <w:szCs w:val="16"/>
                <w:lang w:eastAsia="es-ES"/>
              </w:rPr>
            </w:pPr>
            <w:r w:rsidRPr="00F91876">
              <w:rPr>
                <w:rFonts w:ascii="Arial" w:hAnsi="Arial" w:cs="Arial"/>
                <w:sz w:val="18"/>
                <w:szCs w:val="16"/>
                <w:lang w:eastAsia="es-ES"/>
              </w:rPr>
              <w:t>Año de la última tesis dirigida</w:t>
            </w:r>
          </w:p>
        </w:tc>
        <w:tc>
          <w:tcPr>
            <w:tcW w:w="457" w:type="pct"/>
            <w:gridSpan w:val="3"/>
            <w:tcBorders>
              <w:top w:val="single" w:sz="6" w:space="0" w:color="auto"/>
              <w:left w:val="single" w:sz="6" w:space="0" w:color="auto"/>
              <w:bottom w:val="single" w:sz="6" w:space="0" w:color="auto"/>
              <w:right w:val="single" w:sz="6" w:space="0" w:color="auto"/>
            </w:tcBorders>
            <w:shd w:val="clear" w:color="auto" w:fill="auto"/>
          </w:tcPr>
          <w:p w14:paraId="49C33A77" w14:textId="77777777" w:rsidR="00F91876" w:rsidRPr="00F91876" w:rsidRDefault="00F91876" w:rsidP="00F91876">
            <w:pPr>
              <w:spacing w:after="0"/>
              <w:jc w:val="both"/>
              <w:rPr>
                <w:rFonts w:ascii="Arial" w:hAnsi="Arial" w:cs="Arial"/>
                <w:sz w:val="18"/>
                <w:szCs w:val="16"/>
                <w:lang w:eastAsia="es-ES"/>
              </w:rPr>
            </w:pPr>
            <w:r w:rsidRPr="00F91876">
              <w:rPr>
                <w:rFonts w:ascii="Arial" w:hAnsi="Arial" w:cs="Arial"/>
                <w:bCs/>
                <w:sz w:val="18"/>
                <w:szCs w:val="16"/>
                <w:lang w:eastAsia="es-ES"/>
              </w:rPr>
              <w:t xml:space="preserve">Directores/ y/o tutores. </w:t>
            </w:r>
            <w:r w:rsidRPr="00F91876">
              <w:rPr>
                <w:rFonts w:ascii="Arial" w:hAnsi="Arial" w:cs="Arial"/>
                <w:bCs/>
                <w:sz w:val="18"/>
                <w:szCs w:val="16"/>
                <w:vertAlign w:val="superscript"/>
                <w:lang w:eastAsia="es-ES"/>
              </w:rPr>
              <w:t>(3</w:t>
            </w:r>
            <w:r w:rsidRPr="00F91876">
              <w:rPr>
                <w:rFonts w:ascii="Arial" w:hAnsi="Arial" w:cs="Arial"/>
                <w:sz w:val="18"/>
                <w:szCs w:val="16"/>
                <w:vertAlign w:val="superscript"/>
                <w:lang w:eastAsia="es-ES"/>
              </w:rPr>
              <w:t>)</w:t>
            </w:r>
            <w:r w:rsidRPr="00F91876">
              <w:rPr>
                <w:rFonts w:ascii="Arial" w:hAnsi="Arial" w:cs="Arial"/>
                <w:bCs/>
                <w:sz w:val="18"/>
                <w:szCs w:val="16"/>
                <w:lang w:eastAsia="es-ES"/>
              </w:rPr>
              <w:t xml:space="preserve"> </w:t>
            </w:r>
            <w:r w:rsidRPr="00F91876">
              <w:rPr>
                <w:rFonts w:ascii="Arial" w:hAnsi="Arial" w:cs="Arial"/>
                <w:sz w:val="18"/>
                <w:szCs w:val="16"/>
                <w:lang w:eastAsia="es-ES"/>
              </w:rPr>
              <w:t>(D/T)</w:t>
            </w:r>
          </w:p>
        </w:tc>
        <w:tc>
          <w:tcPr>
            <w:tcW w:w="560" w:type="pct"/>
            <w:gridSpan w:val="2"/>
            <w:tcBorders>
              <w:top w:val="single" w:sz="6" w:space="0" w:color="auto"/>
              <w:left w:val="single" w:sz="6" w:space="0" w:color="auto"/>
              <w:bottom w:val="single" w:sz="6" w:space="0" w:color="auto"/>
              <w:right w:val="single" w:sz="6" w:space="0" w:color="auto"/>
            </w:tcBorders>
            <w:shd w:val="clear" w:color="auto" w:fill="auto"/>
          </w:tcPr>
          <w:p w14:paraId="61A6B215" w14:textId="77777777" w:rsidR="00F91876" w:rsidRPr="00F91876" w:rsidRDefault="00F91876" w:rsidP="00F91876">
            <w:pPr>
              <w:spacing w:after="0"/>
              <w:jc w:val="both"/>
              <w:rPr>
                <w:rFonts w:ascii="Arial" w:eastAsia="Times New Roman" w:hAnsi="Arial" w:cs="Arial"/>
                <w:bCs/>
                <w:sz w:val="18"/>
                <w:szCs w:val="16"/>
              </w:rPr>
            </w:pPr>
            <w:r w:rsidRPr="00F91876">
              <w:rPr>
                <w:rFonts w:ascii="Arial" w:eastAsia="Times New Roman" w:hAnsi="Arial" w:cs="Arial"/>
                <w:bCs/>
                <w:sz w:val="18"/>
                <w:szCs w:val="16"/>
              </w:rPr>
              <w:t>Línea de investigación a la que se esté vinculado.</w:t>
            </w:r>
          </w:p>
          <w:p w14:paraId="530ABB13" w14:textId="77777777" w:rsidR="00F91876" w:rsidRPr="00F91876" w:rsidRDefault="00F91876" w:rsidP="00F91876">
            <w:pPr>
              <w:autoSpaceDE w:val="0"/>
              <w:autoSpaceDN w:val="0"/>
              <w:adjustRightInd w:val="0"/>
              <w:spacing w:after="0"/>
              <w:rPr>
                <w:rFonts w:ascii="Arial" w:hAnsi="Arial" w:cs="Arial"/>
                <w:sz w:val="18"/>
                <w:szCs w:val="16"/>
                <w:lang w:eastAsia="es-ES"/>
              </w:rPr>
            </w:pPr>
          </w:p>
        </w:tc>
        <w:tc>
          <w:tcPr>
            <w:tcW w:w="573" w:type="pct"/>
            <w:gridSpan w:val="2"/>
            <w:tcBorders>
              <w:top w:val="single" w:sz="6" w:space="0" w:color="auto"/>
              <w:left w:val="single" w:sz="6" w:space="0" w:color="auto"/>
              <w:bottom w:val="single" w:sz="6" w:space="0" w:color="auto"/>
              <w:right w:val="single" w:sz="6" w:space="0" w:color="auto"/>
            </w:tcBorders>
            <w:shd w:val="clear" w:color="auto" w:fill="auto"/>
          </w:tcPr>
          <w:p w14:paraId="5DB7B3DF" w14:textId="77777777" w:rsidR="00F91876" w:rsidRPr="00F91876" w:rsidRDefault="00F91876" w:rsidP="00F91876">
            <w:pPr>
              <w:autoSpaceDE w:val="0"/>
              <w:autoSpaceDN w:val="0"/>
              <w:adjustRightInd w:val="0"/>
              <w:spacing w:after="0"/>
              <w:rPr>
                <w:rFonts w:ascii="Arial" w:hAnsi="Arial" w:cs="Arial"/>
                <w:sz w:val="18"/>
                <w:szCs w:val="16"/>
                <w:lang w:eastAsia="es-ES"/>
              </w:rPr>
            </w:pPr>
            <w:r w:rsidRPr="00F91876">
              <w:rPr>
                <w:rFonts w:ascii="Arial" w:hAnsi="Arial" w:cs="Arial"/>
                <w:sz w:val="18"/>
                <w:szCs w:val="16"/>
                <w:lang w:eastAsia="es-ES"/>
              </w:rPr>
              <w:t>Proyecto de investigación de la línea</w:t>
            </w:r>
          </w:p>
        </w:tc>
        <w:tc>
          <w:tcPr>
            <w:tcW w:w="943" w:type="pct"/>
            <w:gridSpan w:val="2"/>
            <w:tcBorders>
              <w:top w:val="single" w:sz="6" w:space="0" w:color="auto"/>
              <w:left w:val="single" w:sz="6" w:space="0" w:color="auto"/>
              <w:bottom w:val="single" w:sz="6" w:space="0" w:color="auto"/>
              <w:right w:val="single" w:sz="4" w:space="0" w:color="auto"/>
            </w:tcBorders>
            <w:shd w:val="clear" w:color="auto" w:fill="auto"/>
          </w:tcPr>
          <w:p w14:paraId="6B7C6865" w14:textId="77777777" w:rsidR="00F91876" w:rsidRPr="00F91876" w:rsidRDefault="00F91876" w:rsidP="00F91876">
            <w:pPr>
              <w:spacing w:after="0" w:line="240" w:lineRule="auto"/>
              <w:rPr>
                <w:rFonts w:ascii="Arial" w:hAnsi="Arial" w:cs="Arial"/>
                <w:sz w:val="18"/>
                <w:szCs w:val="16"/>
                <w:lang w:eastAsia="es-ES"/>
              </w:rPr>
            </w:pPr>
            <w:r w:rsidRPr="00F91876">
              <w:rPr>
                <w:rFonts w:ascii="Arial" w:hAnsi="Arial" w:cs="Arial"/>
                <w:sz w:val="18"/>
                <w:szCs w:val="16"/>
                <w:lang w:eastAsia="es-ES"/>
              </w:rPr>
              <w:t>Participación (IP, investigador, colaborador, invitado)</w:t>
            </w:r>
          </w:p>
        </w:tc>
      </w:tr>
      <w:tr w:rsidR="00F91876" w:rsidRPr="00F91876" w14:paraId="29AD9BB6" w14:textId="77777777" w:rsidTr="00BC177B">
        <w:trPr>
          <w:gridAfter w:val="3"/>
          <w:wAfter w:w="233" w:type="pct"/>
          <w:trHeight w:hRule="exact" w:val="5160"/>
        </w:trPr>
        <w:tc>
          <w:tcPr>
            <w:tcW w:w="415" w:type="pct"/>
            <w:tcBorders>
              <w:top w:val="single" w:sz="4" w:space="0" w:color="auto"/>
              <w:left w:val="single" w:sz="4" w:space="0" w:color="auto"/>
              <w:bottom w:val="single" w:sz="4" w:space="0" w:color="auto"/>
              <w:right w:val="single" w:sz="4" w:space="0" w:color="auto"/>
            </w:tcBorders>
          </w:tcPr>
          <w:p w14:paraId="76DDA57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Alicia Arévalo González</w:t>
            </w:r>
          </w:p>
        </w:tc>
        <w:tc>
          <w:tcPr>
            <w:tcW w:w="464" w:type="pct"/>
            <w:gridSpan w:val="2"/>
            <w:tcBorders>
              <w:top w:val="single" w:sz="6" w:space="0" w:color="auto"/>
              <w:left w:val="single" w:sz="4" w:space="0" w:color="auto"/>
              <w:bottom w:val="single" w:sz="4" w:space="0" w:color="auto"/>
              <w:right w:val="single" w:sz="6" w:space="0" w:color="auto"/>
            </w:tcBorders>
          </w:tcPr>
          <w:p w14:paraId="302143FC" w14:textId="77777777" w:rsidR="00F91876" w:rsidRPr="00F91876" w:rsidRDefault="00F91876" w:rsidP="00BC177B">
            <w:pPr>
              <w:autoSpaceDE w:val="0"/>
              <w:autoSpaceDN w:val="0"/>
              <w:adjustRightInd w:val="0"/>
              <w:spacing w:line="240" w:lineRule="auto"/>
              <w:jc w:val="center"/>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0739E34E"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2018</w:t>
            </w:r>
          </w:p>
        </w:tc>
        <w:tc>
          <w:tcPr>
            <w:tcW w:w="387" w:type="pct"/>
            <w:gridSpan w:val="2"/>
            <w:tcBorders>
              <w:top w:val="single" w:sz="4" w:space="0" w:color="auto"/>
              <w:left w:val="single" w:sz="4" w:space="0" w:color="auto"/>
              <w:bottom w:val="single" w:sz="4" w:space="0" w:color="auto"/>
              <w:right w:val="single" w:sz="4" w:space="0" w:color="auto"/>
            </w:tcBorders>
          </w:tcPr>
          <w:p w14:paraId="52D1E91F"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w:t>
            </w:r>
          </w:p>
        </w:tc>
        <w:tc>
          <w:tcPr>
            <w:tcW w:w="581" w:type="pct"/>
            <w:gridSpan w:val="3"/>
            <w:tcBorders>
              <w:top w:val="single" w:sz="4" w:space="0" w:color="auto"/>
              <w:left w:val="single" w:sz="4" w:space="0" w:color="auto"/>
              <w:bottom w:val="single" w:sz="4" w:space="0" w:color="auto"/>
              <w:right w:val="single" w:sz="4" w:space="0" w:color="auto"/>
            </w:tcBorders>
          </w:tcPr>
          <w:p w14:paraId="59E93688" w14:textId="77777777" w:rsidR="00F91876" w:rsidRPr="00F91876" w:rsidRDefault="00F91876" w:rsidP="00BC177B">
            <w:pPr>
              <w:autoSpaceDE w:val="0"/>
              <w:autoSpaceDN w:val="0"/>
              <w:adjustRightInd w:val="0"/>
              <w:spacing w:line="240" w:lineRule="auto"/>
              <w:jc w:val="center"/>
              <w:rPr>
                <w:rFonts w:ascii="Arial" w:hAnsi="Arial" w:cs="Arial"/>
                <w:sz w:val="18"/>
                <w:szCs w:val="16"/>
                <w:lang w:eastAsia="es-ES"/>
              </w:rPr>
            </w:pPr>
            <w:r w:rsidRPr="00F91876">
              <w:rPr>
                <w:rFonts w:ascii="Arial" w:hAnsi="Arial" w:cs="Arial"/>
                <w:sz w:val="18"/>
                <w:szCs w:val="16"/>
                <w:lang w:eastAsia="es-ES"/>
              </w:rPr>
              <w:t>2020</w:t>
            </w:r>
          </w:p>
        </w:tc>
        <w:tc>
          <w:tcPr>
            <w:tcW w:w="457" w:type="pct"/>
            <w:gridSpan w:val="3"/>
            <w:tcBorders>
              <w:top w:val="single" w:sz="4" w:space="0" w:color="auto"/>
              <w:left w:val="single" w:sz="4" w:space="0" w:color="auto"/>
              <w:bottom w:val="single" w:sz="4" w:space="0" w:color="auto"/>
              <w:right w:val="single" w:sz="4" w:space="0" w:color="auto"/>
            </w:tcBorders>
          </w:tcPr>
          <w:p w14:paraId="62DDEB4D"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7698D863"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Arqueología marítima</w:t>
            </w:r>
          </w:p>
        </w:tc>
        <w:tc>
          <w:tcPr>
            <w:tcW w:w="573" w:type="pct"/>
            <w:gridSpan w:val="2"/>
            <w:tcBorders>
              <w:top w:val="single" w:sz="4" w:space="0" w:color="auto"/>
              <w:left w:val="single" w:sz="4" w:space="0" w:color="auto"/>
              <w:bottom w:val="single" w:sz="4" w:space="0" w:color="auto"/>
              <w:right w:val="single" w:sz="4" w:space="0" w:color="auto"/>
            </w:tcBorders>
          </w:tcPr>
          <w:p w14:paraId="60B251FD"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Entre las Columnas de Hércules, Arqueología Subacuática de un espacio privilegiado. La bahía de Algeciras. FEDER-UCA18-107327</w:t>
            </w:r>
          </w:p>
          <w:p w14:paraId="340032D9"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Web Online de Numismática. Datos, Entorno y Reconocimiento de Monedas- ISPANIA. P20-01295</w:t>
            </w:r>
          </w:p>
          <w:p w14:paraId="06AB83CE"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Web online de numismatica. Datos, entorno y reconocimiento de monedas – Hispania. TED2021-131704A-I00</w:t>
            </w:r>
          </w:p>
          <w:p w14:paraId="7CEC288F" w14:textId="77777777" w:rsidR="00F91876" w:rsidRPr="00F91876" w:rsidRDefault="00F91876" w:rsidP="00F91876">
            <w:pPr>
              <w:autoSpaceDE w:val="0"/>
              <w:autoSpaceDN w:val="0"/>
              <w:adjustRightInd w:val="0"/>
              <w:spacing w:line="240" w:lineRule="auto"/>
              <w:jc w:val="right"/>
              <w:rPr>
                <w:rFonts w:ascii="Arial" w:hAnsi="Arial" w:cs="Arial"/>
                <w:sz w:val="18"/>
                <w:szCs w:val="16"/>
                <w:lang w:eastAsia="es-ES"/>
              </w:rPr>
            </w:pPr>
          </w:p>
          <w:p w14:paraId="0ADCF508" w14:textId="77777777" w:rsidR="00F91876" w:rsidRPr="00F91876" w:rsidRDefault="00F91876" w:rsidP="00F91876">
            <w:pPr>
              <w:autoSpaceDE w:val="0"/>
              <w:autoSpaceDN w:val="0"/>
              <w:adjustRightInd w:val="0"/>
              <w:spacing w:line="240" w:lineRule="auto"/>
              <w:jc w:val="right"/>
              <w:rPr>
                <w:rFonts w:ascii="Arial" w:hAnsi="Arial" w:cs="Arial"/>
                <w:sz w:val="18"/>
                <w:szCs w:val="16"/>
                <w:lang w:eastAsia="es-ES"/>
              </w:rPr>
            </w:pPr>
          </w:p>
          <w:p w14:paraId="59B0E9C7" w14:textId="77777777" w:rsidR="00F91876" w:rsidRPr="00F91876" w:rsidRDefault="00F91876" w:rsidP="00F91876">
            <w:pPr>
              <w:autoSpaceDE w:val="0"/>
              <w:autoSpaceDN w:val="0"/>
              <w:adjustRightInd w:val="0"/>
              <w:spacing w:line="240" w:lineRule="auto"/>
              <w:jc w:val="right"/>
              <w:rPr>
                <w:rFonts w:ascii="Arial" w:hAnsi="Arial" w:cs="Arial"/>
                <w:sz w:val="18"/>
                <w:szCs w:val="16"/>
                <w:lang w:eastAsia="es-ES"/>
              </w:rPr>
            </w:pPr>
          </w:p>
        </w:tc>
        <w:tc>
          <w:tcPr>
            <w:tcW w:w="943" w:type="pct"/>
            <w:gridSpan w:val="2"/>
            <w:tcBorders>
              <w:top w:val="single" w:sz="4" w:space="0" w:color="auto"/>
              <w:left w:val="single" w:sz="4" w:space="0" w:color="auto"/>
              <w:bottom w:val="single" w:sz="4" w:space="0" w:color="auto"/>
              <w:right w:val="single" w:sz="4" w:space="0" w:color="auto"/>
            </w:tcBorders>
          </w:tcPr>
          <w:p w14:paraId="7305682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p w14:paraId="3178CF5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02B6571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28376F63"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71B8E9A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5DE7ACF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p w14:paraId="1BE353B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7B0FD1C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28F06709"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18A4E3A0" w14:textId="77777777" w:rsidTr="00BC177B">
        <w:trPr>
          <w:gridAfter w:val="3"/>
          <w:wAfter w:w="233" w:type="pct"/>
          <w:trHeight w:hRule="exact" w:val="8345"/>
        </w:trPr>
        <w:tc>
          <w:tcPr>
            <w:tcW w:w="415" w:type="pct"/>
            <w:tcBorders>
              <w:top w:val="single" w:sz="4" w:space="0" w:color="auto"/>
              <w:left w:val="single" w:sz="4" w:space="0" w:color="auto"/>
              <w:bottom w:val="single" w:sz="4" w:space="0" w:color="auto"/>
              <w:right w:val="single" w:sz="4" w:space="0" w:color="auto"/>
            </w:tcBorders>
          </w:tcPr>
          <w:p w14:paraId="043B6DF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lastRenderedPageBreak/>
              <w:t>Darío Bernal Casasola</w:t>
            </w:r>
          </w:p>
        </w:tc>
        <w:tc>
          <w:tcPr>
            <w:tcW w:w="464" w:type="pct"/>
            <w:gridSpan w:val="2"/>
            <w:tcBorders>
              <w:top w:val="single" w:sz="6" w:space="0" w:color="auto"/>
              <w:left w:val="single" w:sz="4" w:space="0" w:color="auto"/>
              <w:bottom w:val="single" w:sz="4" w:space="0" w:color="auto"/>
              <w:right w:val="single" w:sz="6" w:space="0" w:color="auto"/>
            </w:tcBorders>
          </w:tcPr>
          <w:p w14:paraId="76F7205B"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01A12BA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2019</w:t>
            </w:r>
          </w:p>
        </w:tc>
        <w:tc>
          <w:tcPr>
            <w:tcW w:w="387" w:type="pct"/>
            <w:gridSpan w:val="2"/>
            <w:tcBorders>
              <w:top w:val="single" w:sz="4" w:space="0" w:color="auto"/>
              <w:left w:val="single" w:sz="4" w:space="0" w:color="auto"/>
              <w:bottom w:val="single" w:sz="4" w:space="0" w:color="auto"/>
              <w:right w:val="single" w:sz="4" w:space="0" w:color="auto"/>
            </w:tcBorders>
          </w:tcPr>
          <w:p w14:paraId="1F14BBC0"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4</w:t>
            </w:r>
          </w:p>
        </w:tc>
        <w:tc>
          <w:tcPr>
            <w:tcW w:w="581" w:type="pct"/>
            <w:gridSpan w:val="3"/>
            <w:tcBorders>
              <w:top w:val="single" w:sz="4" w:space="0" w:color="auto"/>
              <w:left w:val="single" w:sz="4" w:space="0" w:color="auto"/>
              <w:bottom w:val="single" w:sz="4" w:space="0" w:color="auto"/>
              <w:right w:val="single" w:sz="4" w:space="0" w:color="auto"/>
            </w:tcBorders>
          </w:tcPr>
          <w:p w14:paraId="797387EB" w14:textId="77777777" w:rsidR="00F91876" w:rsidRPr="00F91876" w:rsidRDefault="00F91876" w:rsidP="00F91876">
            <w:pPr>
              <w:autoSpaceDE w:val="0"/>
              <w:autoSpaceDN w:val="0"/>
              <w:adjustRightInd w:val="0"/>
              <w:spacing w:line="240" w:lineRule="auto"/>
              <w:jc w:val="right"/>
              <w:rPr>
                <w:rFonts w:ascii="Arial" w:hAnsi="Arial" w:cs="Arial"/>
                <w:sz w:val="18"/>
                <w:szCs w:val="16"/>
                <w:lang w:eastAsia="es-ES"/>
              </w:rPr>
            </w:pPr>
            <w:r w:rsidRPr="00F91876">
              <w:rPr>
                <w:rFonts w:ascii="Arial" w:hAnsi="Arial" w:cs="Arial"/>
                <w:sz w:val="18"/>
                <w:szCs w:val="16"/>
                <w:lang w:eastAsia="es-ES"/>
              </w:rPr>
              <w:t>2022</w:t>
            </w:r>
          </w:p>
        </w:tc>
        <w:tc>
          <w:tcPr>
            <w:tcW w:w="457" w:type="pct"/>
            <w:gridSpan w:val="3"/>
            <w:tcBorders>
              <w:top w:val="single" w:sz="4" w:space="0" w:color="auto"/>
              <w:left w:val="single" w:sz="4" w:space="0" w:color="auto"/>
              <w:bottom w:val="single" w:sz="4" w:space="0" w:color="auto"/>
              <w:right w:val="single" w:sz="4" w:space="0" w:color="auto"/>
            </w:tcBorders>
          </w:tcPr>
          <w:p w14:paraId="60323F8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02BC686E"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Arqueología marítima</w:t>
            </w:r>
          </w:p>
        </w:tc>
        <w:tc>
          <w:tcPr>
            <w:tcW w:w="573" w:type="pct"/>
            <w:gridSpan w:val="2"/>
            <w:tcBorders>
              <w:top w:val="single" w:sz="4" w:space="0" w:color="auto"/>
              <w:left w:val="single" w:sz="4" w:space="0" w:color="auto"/>
              <w:bottom w:val="single" w:sz="4" w:space="0" w:color="auto"/>
              <w:right w:val="single" w:sz="4" w:space="0" w:color="auto"/>
            </w:tcBorders>
          </w:tcPr>
          <w:p w14:paraId="10FEE887"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Arqueología de la ostricultura romana. Técnicas interdisciplinares para la determinación de los orígenes de la acuicultura en Andalucía y Marruecos (Arqueostra) FEDER-UCA18-104415</w:t>
            </w:r>
          </w:p>
          <w:p w14:paraId="1E2B4F1A"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Arqueofish. Garvm en Baelo Claudia, Tingitana y Sicilia. Desarrollo de Un Protocolo Interdisciplinar Para la Caracterización de Ingredientes y Conservas Marinas en Yacimientos Arqueológicos RomanosP18-FR-1483</w:t>
            </w:r>
          </w:p>
          <w:p w14:paraId="7E864A92"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Atunes, ballenas y garum en el fretum gaditanum. El papel de los mamíferos marinos en la cadena operativa halieuticaPID2019-108948RB-I00</w:t>
            </w:r>
          </w:p>
          <w:p w14:paraId="00E7B0BD"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Garvm romano y cultura  mediterranea: transferencia del conocimiento a la sociedad, PDC2021-121356-I00</w:t>
            </w:r>
          </w:p>
          <w:p w14:paraId="5373F323"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Gastronomia y fortalecimiento del patrimonio histórico Andaluz .PDC2021-121356-I00</w:t>
            </w:r>
          </w:p>
          <w:p w14:paraId="22437390"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Proyecto Benzú-Septem. Campaña 2022-2023. Referencia: 59.619/2022</w:t>
            </w:r>
          </w:p>
        </w:tc>
        <w:tc>
          <w:tcPr>
            <w:tcW w:w="943" w:type="pct"/>
            <w:gridSpan w:val="2"/>
            <w:tcBorders>
              <w:top w:val="single" w:sz="4" w:space="0" w:color="auto"/>
              <w:left w:val="single" w:sz="4" w:space="0" w:color="auto"/>
              <w:bottom w:val="single" w:sz="4" w:space="0" w:color="auto"/>
              <w:right w:val="single" w:sz="4" w:space="0" w:color="auto"/>
            </w:tcBorders>
          </w:tcPr>
          <w:p w14:paraId="10B5253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IP</w:t>
            </w:r>
          </w:p>
          <w:p w14:paraId="1060A66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66DBF8C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1FE4022D"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093432F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3293230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51B40827"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02A9B1FD"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431DE70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IP</w:t>
            </w:r>
          </w:p>
          <w:p w14:paraId="6D344F7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0AD9258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478186C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4F1C7F39"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13497C03"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05272B7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4ABAA2A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IP</w:t>
            </w:r>
          </w:p>
          <w:p w14:paraId="74FE021B"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4FA3BD2B"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579D0219"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3D664D0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IP</w:t>
            </w:r>
          </w:p>
        </w:tc>
      </w:tr>
      <w:tr w:rsidR="00F91876" w:rsidRPr="00F91876" w14:paraId="1D420B9A" w14:textId="77777777" w:rsidTr="00BC177B">
        <w:trPr>
          <w:gridAfter w:val="3"/>
          <w:wAfter w:w="233" w:type="pct"/>
          <w:trHeight w:hRule="exact" w:val="716"/>
        </w:trPr>
        <w:tc>
          <w:tcPr>
            <w:tcW w:w="415" w:type="pct"/>
            <w:tcBorders>
              <w:top w:val="single" w:sz="4" w:space="0" w:color="auto"/>
              <w:left w:val="single" w:sz="4" w:space="0" w:color="auto"/>
              <w:bottom w:val="single" w:sz="4" w:space="0" w:color="auto"/>
              <w:right w:val="single" w:sz="4" w:space="0" w:color="auto"/>
            </w:tcBorders>
          </w:tcPr>
          <w:p w14:paraId="08BD36D0"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lastRenderedPageBreak/>
              <w:t>Joaquín Ritoré Ponce</w:t>
            </w:r>
          </w:p>
        </w:tc>
        <w:tc>
          <w:tcPr>
            <w:tcW w:w="464" w:type="pct"/>
            <w:gridSpan w:val="2"/>
            <w:tcBorders>
              <w:top w:val="single" w:sz="6" w:space="0" w:color="auto"/>
              <w:left w:val="single" w:sz="4" w:space="0" w:color="auto"/>
              <w:bottom w:val="single" w:sz="4" w:space="0" w:color="auto"/>
              <w:right w:val="single" w:sz="6" w:space="0" w:color="auto"/>
            </w:tcBorders>
          </w:tcPr>
          <w:p w14:paraId="5DEC7A3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54187F3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2018</w:t>
            </w:r>
          </w:p>
        </w:tc>
        <w:tc>
          <w:tcPr>
            <w:tcW w:w="387" w:type="pct"/>
            <w:gridSpan w:val="2"/>
            <w:tcBorders>
              <w:top w:val="single" w:sz="4" w:space="0" w:color="auto"/>
              <w:left w:val="single" w:sz="4" w:space="0" w:color="auto"/>
              <w:bottom w:val="single" w:sz="4" w:space="0" w:color="auto"/>
              <w:right w:val="single" w:sz="4" w:space="0" w:color="auto"/>
            </w:tcBorders>
          </w:tcPr>
          <w:p w14:paraId="4AD563E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7765951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0F1571D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44BD20E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Arqueología marítima</w:t>
            </w:r>
          </w:p>
        </w:tc>
        <w:tc>
          <w:tcPr>
            <w:tcW w:w="573" w:type="pct"/>
            <w:gridSpan w:val="2"/>
            <w:tcBorders>
              <w:top w:val="single" w:sz="4" w:space="0" w:color="auto"/>
              <w:left w:val="single" w:sz="4" w:space="0" w:color="auto"/>
              <w:bottom w:val="single" w:sz="4" w:space="0" w:color="auto"/>
              <w:right w:val="single" w:sz="4" w:space="0" w:color="auto"/>
            </w:tcBorders>
          </w:tcPr>
          <w:p w14:paraId="26A3B83A" w14:textId="77777777" w:rsidR="00F91876" w:rsidRPr="00F91876" w:rsidRDefault="00F91876" w:rsidP="00F91876">
            <w:pPr>
              <w:autoSpaceDE w:val="0"/>
              <w:autoSpaceDN w:val="0"/>
              <w:adjustRightInd w:val="0"/>
              <w:spacing w:line="240" w:lineRule="auto"/>
              <w:jc w:val="right"/>
              <w:rPr>
                <w:rFonts w:ascii="Arial" w:hAnsi="Arial" w:cs="Arial"/>
                <w:sz w:val="18"/>
                <w:szCs w:val="16"/>
                <w:lang w:eastAsia="es-ES"/>
              </w:rPr>
            </w:pPr>
            <w:r w:rsidRPr="00F91876">
              <w:rPr>
                <w:rFonts w:ascii="Arial" w:hAnsi="Arial" w:cs="Arial"/>
                <w:sz w:val="18"/>
                <w:szCs w:val="16"/>
                <w:lang w:eastAsia="es-ES"/>
              </w:rPr>
              <w:t>-</w:t>
            </w:r>
          </w:p>
        </w:tc>
        <w:tc>
          <w:tcPr>
            <w:tcW w:w="943" w:type="pct"/>
            <w:gridSpan w:val="2"/>
            <w:tcBorders>
              <w:top w:val="single" w:sz="4" w:space="0" w:color="auto"/>
              <w:left w:val="single" w:sz="4" w:space="0" w:color="auto"/>
              <w:bottom w:val="single" w:sz="4" w:space="0" w:color="auto"/>
              <w:right w:val="single" w:sz="4" w:space="0" w:color="auto"/>
            </w:tcBorders>
          </w:tcPr>
          <w:p w14:paraId="71DF4409" w14:textId="77777777" w:rsidR="00F91876" w:rsidRPr="00F91876" w:rsidRDefault="00F91876" w:rsidP="00F91876">
            <w:pPr>
              <w:autoSpaceDE w:val="0"/>
              <w:autoSpaceDN w:val="0"/>
              <w:adjustRightInd w:val="0"/>
              <w:spacing w:line="240" w:lineRule="auto"/>
              <w:jc w:val="center"/>
              <w:rPr>
                <w:rFonts w:ascii="Arial" w:hAnsi="Arial" w:cs="Arial"/>
                <w:sz w:val="18"/>
                <w:szCs w:val="16"/>
                <w:lang w:eastAsia="es-ES"/>
              </w:rPr>
            </w:pPr>
            <w:r w:rsidRPr="00F91876">
              <w:rPr>
                <w:rFonts w:ascii="Arial" w:hAnsi="Arial" w:cs="Arial"/>
                <w:sz w:val="18"/>
                <w:szCs w:val="16"/>
                <w:lang w:eastAsia="es-ES"/>
              </w:rPr>
              <w:t>-</w:t>
            </w:r>
          </w:p>
        </w:tc>
      </w:tr>
      <w:tr w:rsidR="00F91876" w:rsidRPr="00F91876" w14:paraId="02109444" w14:textId="77777777" w:rsidTr="00BC177B">
        <w:trPr>
          <w:gridAfter w:val="3"/>
          <w:wAfter w:w="233" w:type="pct"/>
          <w:trHeight w:hRule="exact" w:val="1665"/>
        </w:trPr>
        <w:tc>
          <w:tcPr>
            <w:tcW w:w="415" w:type="pct"/>
            <w:tcBorders>
              <w:top w:val="single" w:sz="4" w:space="0" w:color="auto"/>
              <w:left w:val="single" w:sz="4" w:space="0" w:color="auto"/>
              <w:bottom w:val="single" w:sz="4" w:space="0" w:color="auto"/>
              <w:right w:val="single" w:sz="4" w:space="0" w:color="auto"/>
            </w:tcBorders>
          </w:tcPr>
          <w:p w14:paraId="09C3D004"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Bonifay, Michel</w:t>
            </w:r>
          </w:p>
        </w:tc>
        <w:tc>
          <w:tcPr>
            <w:tcW w:w="464" w:type="pct"/>
            <w:gridSpan w:val="2"/>
            <w:tcBorders>
              <w:top w:val="single" w:sz="6" w:space="0" w:color="auto"/>
              <w:left w:val="single" w:sz="4" w:space="0" w:color="auto"/>
              <w:bottom w:val="single" w:sz="4" w:space="0" w:color="auto"/>
              <w:right w:val="single" w:sz="6" w:space="0" w:color="auto"/>
            </w:tcBorders>
          </w:tcPr>
          <w:p w14:paraId="380FDE5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Centre Camille Jullien – Maison Mediterraneenne des Sciences de L’Homme – CNRS (Aix en Provence, Francia) </w:t>
            </w:r>
          </w:p>
        </w:tc>
        <w:tc>
          <w:tcPr>
            <w:tcW w:w="387" w:type="pct"/>
            <w:gridSpan w:val="2"/>
            <w:tcBorders>
              <w:top w:val="single" w:sz="6" w:space="0" w:color="auto"/>
              <w:left w:val="single" w:sz="6" w:space="0" w:color="auto"/>
              <w:bottom w:val="single" w:sz="4" w:space="0" w:color="auto"/>
              <w:right w:val="single" w:sz="4" w:space="0" w:color="auto"/>
            </w:tcBorders>
          </w:tcPr>
          <w:p w14:paraId="53D205AD"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3B3095A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51EA701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29DB6B04"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61A53C9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Arqueología marítima </w:t>
            </w:r>
          </w:p>
        </w:tc>
        <w:tc>
          <w:tcPr>
            <w:tcW w:w="573" w:type="pct"/>
            <w:gridSpan w:val="2"/>
            <w:tcBorders>
              <w:top w:val="single" w:sz="4" w:space="0" w:color="auto"/>
              <w:left w:val="single" w:sz="4" w:space="0" w:color="auto"/>
              <w:bottom w:val="single" w:sz="4" w:space="0" w:color="auto"/>
              <w:right w:val="single" w:sz="4" w:space="0" w:color="auto"/>
            </w:tcBorders>
          </w:tcPr>
          <w:p w14:paraId="1B113E6D" w14:textId="77777777" w:rsidR="00F91876" w:rsidRPr="00F91876" w:rsidRDefault="00F91876" w:rsidP="00F91876">
            <w:pPr>
              <w:autoSpaceDE w:val="0"/>
              <w:autoSpaceDN w:val="0"/>
              <w:adjustRightInd w:val="0"/>
              <w:spacing w:line="240" w:lineRule="auto"/>
              <w:jc w:val="right"/>
              <w:rPr>
                <w:rFonts w:ascii="Arial" w:hAnsi="Arial" w:cs="Arial"/>
                <w:sz w:val="18"/>
                <w:szCs w:val="16"/>
                <w:lang w:eastAsia="es-ES"/>
              </w:rPr>
            </w:pPr>
            <w:r w:rsidRPr="00F91876">
              <w:rPr>
                <w:rFonts w:ascii="Arial" w:hAnsi="Arial" w:cs="Arial"/>
                <w:sz w:val="18"/>
                <w:szCs w:val="16"/>
                <w:lang w:eastAsia="es-ES"/>
              </w:rPr>
              <w:t>-</w:t>
            </w:r>
          </w:p>
        </w:tc>
        <w:tc>
          <w:tcPr>
            <w:tcW w:w="943" w:type="pct"/>
            <w:gridSpan w:val="2"/>
            <w:tcBorders>
              <w:top w:val="single" w:sz="4" w:space="0" w:color="auto"/>
              <w:left w:val="single" w:sz="4" w:space="0" w:color="auto"/>
              <w:bottom w:val="single" w:sz="4" w:space="0" w:color="auto"/>
              <w:right w:val="single" w:sz="4" w:space="0" w:color="auto"/>
            </w:tcBorders>
          </w:tcPr>
          <w:p w14:paraId="7F949477" w14:textId="77777777" w:rsidR="00F91876" w:rsidRPr="00F91876" w:rsidRDefault="00F91876" w:rsidP="00F91876">
            <w:pPr>
              <w:autoSpaceDE w:val="0"/>
              <w:autoSpaceDN w:val="0"/>
              <w:adjustRightInd w:val="0"/>
              <w:spacing w:line="240" w:lineRule="auto"/>
              <w:jc w:val="center"/>
              <w:rPr>
                <w:rFonts w:ascii="Arial" w:hAnsi="Arial" w:cs="Arial"/>
                <w:sz w:val="18"/>
                <w:szCs w:val="16"/>
                <w:lang w:eastAsia="es-ES"/>
              </w:rPr>
            </w:pPr>
            <w:r w:rsidRPr="00F91876">
              <w:rPr>
                <w:rFonts w:ascii="Arial" w:hAnsi="Arial" w:cs="Arial"/>
                <w:sz w:val="18"/>
                <w:szCs w:val="16"/>
                <w:lang w:eastAsia="es-ES"/>
              </w:rPr>
              <w:t>-</w:t>
            </w:r>
          </w:p>
        </w:tc>
      </w:tr>
      <w:tr w:rsidR="00F91876" w:rsidRPr="00F91876" w14:paraId="6D11D430" w14:textId="77777777" w:rsidTr="00BC177B">
        <w:trPr>
          <w:gridAfter w:val="3"/>
          <w:wAfter w:w="233" w:type="pct"/>
          <w:trHeight w:hRule="exact" w:val="1135"/>
        </w:trPr>
        <w:tc>
          <w:tcPr>
            <w:tcW w:w="415" w:type="pct"/>
            <w:tcBorders>
              <w:top w:val="single" w:sz="4" w:space="0" w:color="auto"/>
              <w:left w:val="single" w:sz="4" w:space="0" w:color="auto"/>
              <w:bottom w:val="single" w:sz="4" w:space="0" w:color="auto"/>
              <w:right w:val="single" w:sz="4" w:space="0" w:color="auto"/>
            </w:tcBorders>
          </w:tcPr>
          <w:p w14:paraId="5114B212"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Abdelmonhein, Cheddad</w:t>
            </w:r>
          </w:p>
        </w:tc>
        <w:tc>
          <w:tcPr>
            <w:tcW w:w="464" w:type="pct"/>
            <w:gridSpan w:val="2"/>
            <w:tcBorders>
              <w:top w:val="single" w:sz="6" w:space="0" w:color="auto"/>
              <w:left w:val="single" w:sz="4" w:space="0" w:color="auto"/>
              <w:bottom w:val="single" w:sz="4" w:space="0" w:color="auto"/>
              <w:right w:val="single" w:sz="6" w:space="0" w:color="auto"/>
            </w:tcBorders>
          </w:tcPr>
          <w:p w14:paraId="22002D51"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Université Abdelmalek Essaâdi-Tetouan (Marruecos)</w:t>
            </w:r>
          </w:p>
        </w:tc>
        <w:tc>
          <w:tcPr>
            <w:tcW w:w="387" w:type="pct"/>
            <w:gridSpan w:val="2"/>
            <w:tcBorders>
              <w:top w:val="single" w:sz="6" w:space="0" w:color="auto"/>
              <w:left w:val="single" w:sz="6" w:space="0" w:color="auto"/>
              <w:bottom w:val="single" w:sz="4" w:space="0" w:color="auto"/>
              <w:right w:val="single" w:sz="4" w:space="0" w:color="auto"/>
            </w:tcBorders>
          </w:tcPr>
          <w:p w14:paraId="7BD73F8F"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0BAE479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1</w:t>
            </w:r>
          </w:p>
        </w:tc>
        <w:tc>
          <w:tcPr>
            <w:tcW w:w="581" w:type="pct"/>
            <w:gridSpan w:val="3"/>
            <w:tcBorders>
              <w:top w:val="single" w:sz="4" w:space="0" w:color="auto"/>
              <w:left w:val="single" w:sz="4" w:space="0" w:color="auto"/>
              <w:bottom w:val="single" w:sz="4" w:space="0" w:color="auto"/>
              <w:right w:val="single" w:sz="4" w:space="0" w:color="auto"/>
            </w:tcBorders>
          </w:tcPr>
          <w:p w14:paraId="37FC2778"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2020 </w:t>
            </w:r>
          </w:p>
        </w:tc>
        <w:tc>
          <w:tcPr>
            <w:tcW w:w="457" w:type="pct"/>
            <w:gridSpan w:val="3"/>
            <w:tcBorders>
              <w:top w:val="single" w:sz="4" w:space="0" w:color="auto"/>
              <w:left w:val="single" w:sz="4" w:space="0" w:color="auto"/>
              <w:bottom w:val="single" w:sz="4" w:space="0" w:color="auto"/>
              <w:right w:val="single" w:sz="4" w:space="0" w:color="auto"/>
            </w:tcBorders>
          </w:tcPr>
          <w:p w14:paraId="5F82FD5C"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3F3E994C"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Arqueología marítima</w:t>
            </w:r>
          </w:p>
        </w:tc>
        <w:tc>
          <w:tcPr>
            <w:tcW w:w="573" w:type="pct"/>
            <w:gridSpan w:val="2"/>
            <w:tcBorders>
              <w:top w:val="single" w:sz="4" w:space="0" w:color="auto"/>
              <w:left w:val="single" w:sz="4" w:space="0" w:color="auto"/>
              <w:bottom w:val="single" w:sz="4" w:space="0" w:color="auto"/>
              <w:right w:val="single" w:sz="4" w:space="0" w:color="auto"/>
            </w:tcBorders>
          </w:tcPr>
          <w:p w14:paraId="5F8BE182" w14:textId="77777777" w:rsidR="00F91876" w:rsidRPr="00F91876" w:rsidRDefault="00F91876" w:rsidP="00F91876">
            <w:pPr>
              <w:autoSpaceDE w:val="0"/>
              <w:autoSpaceDN w:val="0"/>
              <w:adjustRightInd w:val="0"/>
              <w:spacing w:line="240" w:lineRule="auto"/>
              <w:jc w:val="right"/>
              <w:rPr>
                <w:rFonts w:ascii="Arial" w:hAnsi="Arial" w:cs="Arial"/>
                <w:sz w:val="18"/>
                <w:szCs w:val="16"/>
                <w:lang w:eastAsia="es-ES"/>
              </w:rPr>
            </w:pPr>
            <w:r w:rsidRPr="00F91876">
              <w:rPr>
                <w:rFonts w:ascii="Arial" w:hAnsi="Arial" w:cs="Arial"/>
                <w:sz w:val="18"/>
                <w:szCs w:val="16"/>
                <w:lang w:eastAsia="es-ES"/>
              </w:rPr>
              <w:t>-</w:t>
            </w:r>
          </w:p>
        </w:tc>
        <w:tc>
          <w:tcPr>
            <w:tcW w:w="943" w:type="pct"/>
            <w:gridSpan w:val="2"/>
            <w:tcBorders>
              <w:top w:val="single" w:sz="4" w:space="0" w:color="auto"/>
              <w:left w:val="single" w:sz="4" w:space="0" w:color="auto"/>
              <w:bottom w:val="single" w:sz="4" w:space="0" w:color="auto"/>
              <w:right w:val="single" w:sz="4" w:space="0" w:color="auto"/>
            </w:tcBorders>
          </w:tcPr>
          <w:p w14:paraId="14571D75" w14:textId="77777777" w:rsidR="00F91876" w:rsidRPr="00F91876" w:rsidRDefault="00F91876" w:rsidP="00F91876">
            <w:pPr>
              <w:autoSpaceDE w:val="0"/>
              <w:autoSpaceDN w:val="0"/>
              <w:adjustRightInd w:val="0"/>
              <w:spacing w:line="240" w:lineRule="auto"/>
              <w:jc w:val="center"/>
              <w:rPr>
                <w:rFonts w:ascii="Arial" w:hAnsi="Arial" w:cs="Arial"/>
                <w:sz w:val="18"/>
                <w:szCs w:val="16"/>
                <w:lang w:eastAsia="es-ES"/>
              </w:rPr>
            </w:pPr>
            <w:r w:rsidRPr="00F91876">
              <w:rPr>
                <w:rFonts w:ascii="Arial" w:hAnsi="Arial" w:cs="Arial"/>
                <w:sz w:val="18"/>
                <w:szCs w:val="16"/>
                <w:lang w:eastAsia="es-ES"/>
              </w:rPr>
              <w:t>-</w:t>
            </w:r>
          </w:p>
        </w:tc>
      </w:tr>
      <w:tr w:rsidR="00F91876" w:rsidRPr="00F91876" w14:paraId="0A502109" w14:textId="77777777" w:rsidTr="00BC177B">
        <w:trPr>
          <w:gridAfter w:val="3"/>
          <w:wAfter w:w="233" w:type="pct"/>
          <w:trHeight w:hRule="exact" w:val="1089"/>
        </w:trPr>
        <w:tc>
          <w:tcPr>
            <w:tcW w:w="415" w:type="pct"/>
            <w:tcBorders>
              <w:top w:val="single" w:sz="4" w:space="0" w:color="auto"/>
              <w:left w:val="single" w:sz="4" w:space="0" w:color="auto"/>
              <w:bottom w:val="single" w:sz="4" w:space="0" w:color="auto"/>
              <w:right w:val="single" w:sz="4" w:space="0" w:color="auto"/>
            </w:tcBorders>
          </w:tcPr>
          <w:p w14:paraId="6006289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Kbiri Alaoui, Mohamed</w:t>
            </w:r>
          </w:p>
        </w:tc>
        <w:tc>
          <w:tcPr>
            <w:tcW w:w="464" w:type="pct"/>
            <w:gridSpan w:val="2"/>
            <w:tcBorders>
              <w:top w:val="single" w:sz="6" w:space="0" w:color="auto"/>
              <w:left w:val="single" w:sz="4" w:space="0" w:color="auto"/>
              <w:bottom w:val="single" w:sz="4" w:space="0" w:color="auto"/>
              <w:right w:val="single" w:sz="6" w:space="0" w:color="auto"/>
            </w:tcBorders>
          </w:tcPr>
          <w:p w14:paraId="67507CD3"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Institut national des sciences de l’archéologie et du patrimoine, (Marruecos)</w:t>
            </w:r>
          </w:p>
        </w:tc>
        <w:tc>
          <w:tcPr>
            <w:tcW w:w="387" w:type="pct"/>
            <w:gridSpan w:val="2"/>
            <w:tcBorders>
              <w:top w:val="single" w:sz="6" w:space="0" w:color="auto"/>
              <w:left w:val="single" w:sz="6" w:space="0" w:color="auto"/>
              <w:bottom w:val="single" w:sz="4" w:space="0" w:color="auto"/>
              <w:right w:val="single" w:sz="4" w:space="0" w:color="auto"/>
            </w:tcBorders>
          </w:tcPr>
          <w:p w14:paraId="15D1A58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No procede </w:t>
            </w:r>
          </w:p>
        </w:tc>
        <w:tc>
          <w:tcPr>
            <w:tcW w:w="387" w:type="pct"/>
            <w:gridSpan w:val="2"/>
            <w:tcBorders>
              <w:top w:val="single" w:sz="4" w:space="0" w:color="auto"/>
              <w:left w:val="single" w:sz="4" w:space="0" w:color="auto"/>
              <w:bottom w:val="single" w:sz="4" w:space="0" w:color="auto"/>
              <w:right w:val="single" w:sz="4" w:space="0" w:color="auto"/>
            </w:tcBorders>
          </w:tcPr>
          <w:p w14:paraId="26C84E6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6D750395"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3D176B7B"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46832D5E"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Arqueología marítima </w:t>
            </w:r>
          </w:p>
        </w:tc>
        <w:tc>
          <w:tcPr>
            <w:tcW w:w="573" w:type="pct"/>
            <w:gridSpan w:val="2"/>
            <w:tcBorders>
              <w:top w:val="single" w:sz="4" w:space="0" w:color="auto"/>
              <w:left w:val="single" w:sz="4" w:space="0" w:color="auto"/>
              <w:bottom w:val="single" w:sz="4" w:space="0" w:color="auto"/>
              <w:right w:val="single" w:sz="4" w:space="0" w:color="auto"/>
            </w:tcBorders>
          </w:tcPr>
          <w:p w14:paraId="31704744" w14:textId="77777777" w:rsidR="00F91876" w:rsidRPr="00F91876" w:rsidRDefault="00F91876" w:rsidP="00F91876">
            <w:pPr>
              <w:autoSpaceDE w:val="0"/>
              <w:autoSpaceDN w:val="0"/>
              <w:adjustRightInd w:val="0"/>
              <w:spacing w:line="240" w:lineRule="auto"/>
              <w:jc w:val="right"/>
              <w:rPr>
                <w:rFonts w:ascii="Arial" w:hAnsi="Arial" w:cs="Arial"/>
                <w:sz w:val="18"/>
                <w:szCs w:val="18"/>
                <w:lang w:eastAsia="es-ES"/>
              </w:rPr>
            </w:pPr>
            <w:r w:rsidRPr="00F91876">
              <w:rPr>
                <w:rFonts w:ascii="Arial" w:hAnsi="Arial" w:cs="Arial"/>
                <w:sz w:val="18"/>
                <w:szCs w:val="18"/>
                <w:lang w:eastAsia="es-ES"/>
              </w:rPr>
              <w:t>-</w:t>
            </w:r>
          </w:p>
        </w:tc>
        <w:tc>
          <w:tcPr>
            <w:tcW w:w="943" w:type="pct"/>
            <w:gridSpan w:val="2"/>
            <w:tcBorders>
              <w:top w:val="single" w:sz="4" w:space="0" w:color="auto"/>
              <w:left w:val="single" w:sz="4" w:space="0" w:color="auto"/>
              <w:bottom w:val="single" w:sz="4" w:space="0" w:color="auto"/>
              <w:right w:val="single" w:sz="4" w:space="0" w:color="auto"/>
            </w:tcBorders>
          </w:tcPr>
          <w:p w14:paraId="3B6AC68F" w14:textId="77777777" w:rsidR="00F91876" w:rsidRPr="00F91876" w:rsidRDefault="00F91876" w:rsidP="00F91876">
            <w:pPr>
              <w:autoSpaceDE w:val="0"/>
              <w:autoSpaceDN w:val="0"/>
              <w:adjustRightInd w:val="0"/>
              <w:spacing w:line="240" w:lineRule="auto"/>
              <w:jc w:val="center"/>
              <w:rPr>
                <w:rFonts w:ascii="Arial" w:hAnsi="Arial" w:cs="Arial"/>
                <w:sz w:val="18"/>
                <w:szCs w:val="18"/>
                <w:lang w:eastAsia="es-ES"/>
              </w:rPr>
            </w:pPr>
            <w:r w:rsidRPr="00F91876">
              <w:rPr>
                <w:rFonts w:ascii="Arial" w:hAnsi="Arial" w:cs="Arial"/>
                <w:sz w:val="18"/>
                <w:szCs w:val="18"/>
                <w:lang w:eastAsia="es-ES"/>
              </w:rPr>
              <w:t>-</w:t>
            </w:r>
          </w:p>
        </w:tc>
      </w:tr>
      <w:tr w:rsidR="00F91876" w:rsidRPr="00F91876" w14:paraId="36C54FE0" w14:textId="77777777" w:rsidTr="00BC177B">
        <w:trPr>
          <w:gridAfter w:val="3"/>
          <w:wAfter w:w="233" w:type="pct"/>
          <w:trHeight w:hRule="exact" w:val="716"/>
        </w:trPr>
        <w:tc>
          <w:tcPr>
            <w:tcW w:w="415" w:type="pct"/>
            <w:tcBorders>
              <w:top w:val="single" w:sz="4" w:space="0" w:color="auto"/>
              <w:left w:val="single" w:sz="4" w:space="0" w:color="auto"/>
              <w:bottom w:val="single" w:sz="4" w:space="0" w:color="auto"/>
              <w:right w:val="single" w:sz="4" w:space="0" w:color="auto"/>
            </w:tcBorders>
          </w:tcPr>
          <w:p w14:paraId="3F101BE1"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Malfitana, Daniele</w:t>
            </w:r>
          </w:p>
        </w:tc>
        <w:tc>
          <w:tcPr>
            <w:tcW w:w="464" w:type="pct"/>
            <w:gridSpan w:val="2"/>
            <w:tcBorders>
              <w:top w:val="single" w:sz="6" w:space="0" w:color="auto"/>
              <w:left w:val="single" w:sz="4" w:space="0" w:color="auto"/>
              <w:bottom w:val="single" w:sz="4" w:space="0" w:color="auto"/>
              <w:right w:val="single" w:sz="6" w:space="0" w:color="auto"/>
            </w:tcBorders>
          </w:tcPr>
          <w:p w14:paraId="680A56C2"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Università di Catania</w:t>
            </w:r>
          </w:p>
        </w:tc>
        <w:tc>
          <w:tcPr>
            <w:tcW w:w="387" w:type="pct"/>
            <w:gridSpan w:val="2"/>
            <w:tcBorders>
              <w:top w:val="single" w:sz="6" w:space="0" w:color="auto"/>
              <w:left w:val="single" w:sz="6" w:space="0" w:color="auto"/>
              <w:bottom w:val="single" w:sz="4" w:space="0" w:color="auto"/>
              <w:right w:val="single" w:sz="4" w:space="0" w:color="auto"/>
            </w:tcBorders>
          </w:tcPr>
          <w:p w14:paraId="6FAF5060"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33AB7567"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1 </w:t>
            </w:r>
          </w:p>
        </w:tc>
        <w:tc>
          <w:tcPr>
            <w:tcW w:w="581" w:type="pct"/>
            <w:gridSpan w:val="3"/>
            <w:tcBorders>
              <w:top w:val="single" w:sz="4" w:space="0" w:color="auto"/>
              <w:left w:val="single" w:sz="4" w:space="0" w:color="auto"/>
              <w:bottom w:val="single" w:sz="4" w:space="0" w:color="auto"/>
              <w:right w:val="single" w:sz="4" w:space="0" w:color="auto"/>
            </w:tcBorders>
          </w:tcPr>
          <w:p w14:paraId="53C3B414"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2019 </w:t>
            </w:r>
          </w:p>
        </w:tc>
        <w:tc>
          <w:tcPr>
            <w:tcW w:w="457" w:type="pct"/>
            <w:gridSpan w:val="3"/>
            <w:tcBorders>
              <w:top w:val="single" w:sz="4" w:space="0" w:color="auto"/>
              <w:left w:val="single" w:sz="4" w:space="0" w:color="auto"/>
              <w:bottom w:val="single" w:sz="4" w:space="0" w:color="auto"/>
              <w:right w:val="single" w:sz="4" w:space="0" w:color="auto"/>
            </w:tcBorders>
          </w:tcPr>
          <w:p w14:paraId="15E03DEF"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56B4A50F"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Arqueología marítima </w:t>
            </w:r>
          </w:p>
        </w:tc>
        <w:tc>
          <w:tcPr>
            <w:tcW w:w="573" w:type="pct"/>
            <w:gridSpan w:val="2"/>
            <w:tcBorders>
              <w:top w:val="single" w:sz="4" w:space="0" w:color="auto"/>
              <w:left w:val="single" w:sz="4" w:space="0" w:color="auto"/>
              <w:bottom w:val="single" w:sz="4" w:space="0" w:color="auto"/>
              <w:right w:val="single" w:sz="4" w:space="0" w:color="auto"/>
            </w:tcBorders>
          </w:tcPr>
          <w:p w14:paraId="6B2D02DE" w14:textId="77777777" w:rsidR="00F91876" w:rsidRPr="00F91876" w:rsidRDefault="00F91876" w:rsidP="00F91876">
            <w:pPr>
              <w:autoSpaceDE w:val="0"/>
              <w:autoSpaceDN w:val="0"/>
              <w:adjustRightInd w:val="0"/>
              <w:spacing w:line="240" w:lineRule="auto"/>
              <w:jc w:val="right"/>
              <w:rPr>
                <w:rFonts w:ascii="Arial" w:hAnsi="Arial" w:cs="Arial"/>
                <w:sz w:val="18"/>
                <w:szCs w:val="18"/>
                <w:lang w:eastAsia="es-ES"/>
              </w:rPr>
            </w:pPr>
            <w:r w:rsidRPr="00F91876">
              <w:rPr>
                <w:rFonts w:ascii="Arial" w:hAnsi="Arial" w:cs="Arial"/>
                <w:sz w:val="18"/>
                <w:szCs w:val="18"/>
                <w:lang w:eastAsia="es-ES"/>
              </w:rPr>
              <w:t>-</w:t>
            </w:r>
          </w:p>
        </w:tc>
        <w:tc>
          <w:tcPr>
            <w:tcW w:w="943" w:type="pct"/>
            <w:gridSpan w:val="2"/>
            <w:tcBorders>
              <w:top w:val="single" w:sz="4" w:space="0" w:color="auto"/>
              <w:left w:val="single" w:sz="4" w:space="0" w:color="auto"/>
              <w:bottom w:val="single" w:sz="4" w:space="0" w:color="auto"/>
              <w:right w:val="single" w:sz="4" w:space="0" w:color="auto"/>
            </w:tcBorders>
          </w:tcPr>
          <w:p w14:paraId="38D3F75C" w14:textId="77777777" w:rsidR="00F91876" w:rsidRPr="00F91876" w:rsidRDefault="00F91876" w:rsidP="00F91876">
            <w:pPr>
              <w:autoSpaceDE w:val="0"/>
              <w:autoSpaceDN w:val="0"/>
              <w:adjustRightInd w:val="0"/>
              <w:spacing w:line="240" w:lineRule="auto"/>
              <w:jc w:val="center"/>
              <w:rPr>
                <w:rFonts w:ascii="Arial" w:hAnsi="Arial" w:cs="Arial"/>
                <w:sz w:val="18"/>
                <w:szCs w:val="18"/>
                <w:lang w:eastAsia="es-ES"/>
              </w:rPr>
            </w:pPr>
            <w:r w:rsidRPr="00F91876">
              <w:rPr>
                <w:rFonts w:ascii="Arial" w:hAnsi="Arial" w:cs="Arial"/>
                <w:sz w:val="18"/>
                <w:szCs w:val="18"/>
                <w:lang w:eastAsia="es-ES"/>
              </w:rPr>
              <w:t>-</w:t>
            </w:r>
          </w:p>
        </w:tc>
      </w:tr>
      <w:tr w:rsidR="00F91876" w:rsidRPr="00F91876" w14:paraId="1A9EA267" w14:textId="77777777" w:rsidTr="00BC177B">
        <w:trPr>
          <w:gridAfter w:val="2"/>
          <w:wAfter w:w="188" w:type="pct"/>
          <w:trHeight w:hRule="exact" w:val="1602"/>
        </w:trPr>
        <w:tc>
          <w:tcPr>
            <w:tcW w:w="415" w:type="pct"/>
            <w:tcBorders>
              <w:top w:val="single" w:sz="4" w:space="0" w:color="auto"/>
              <w:left w:val="single" w:sz="4" w:space="0" w:color="auto"/>
              <w:bottom w:val="single" w:sz="4" w:space="0" w:color="auto"/>
              <w:right w:val="single" w:sz="4" w:space="0" w:color="auto"/>
            </w:tcBorders>
          </w:tcPr>
          <w:p w14:paraId="4A961AD8"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Soares Fabião, Carlos Jorge Gonçalves</w:t>
            </w:r>
          </w:p>
        </w:tc>
        <w:tc>
          <w:tcPr>
            <w:tcW w:w="464" w:type="pct"/>
            <w:gridSpan w:val="2"/>
            <w:tcBorders>
              <w:top w:val="single" w:sz="6" w:space="0" w:color="auto"/>
              <w:left w:val="single" w:sz="4" w:space="0" w:color="auto"/>
              <w:bottom w:val="single" w:sz="4" w:space="0" w:color="auto"/>
              <w:right w:val="single" w:sz="6" w:space="0" w:color="auto"/>
            </w:tcBorders>
          </w:tcPr>
          <w:p w14:paraId="7B909B78"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Universidade de Lisoba (Portugal)</w:t>
            </w:r>
          </w:p>
        </w:tc>
        <w:tc>
          <w:tcPr>
            <w:tcW w:w="387" w:type="pct"/>
            <w:gridSpan w:val="2"/>
            <w:tcBorders>
              <w:top w:val="single" w:sz="6" w:space="0" w:color="auto"/>
              <w:left w:val="single" w:sz="6" w:space="0" w:color="auto"/>
              <w:bottom w:val="single" w:sz="4" w:space="0" w:color="auto"/>
              <w:right w:val="single" w:sz="4" w:space="0" w:color="auto"/>
            </w:tcBorders>
          </w:tcPr>
          <w:p w14:paraId="75A943FA"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79A1B18C"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10</w:t>
            </w:r>
          </w:p>
        </w:tc>
        <w:tc>
          <w:tcPr>
            <w:tcW w:w="581" w:type="pct"/>
            <w:gridSpan w:val="3"/>
            <w:tcBorders>
              <w:top w:val="single" w:sz="4" w:space="0" w:color="auto"/>
              <w:left w:val="single" w:sz="4" w:space="0" w:color="auto"/>
              <w:bottom w:val="single" w:sz="4" w:space="0" w:color="auto"/>
              <w:right w:val="single" w:sz="4" w:space="0" w:color="auto"/>
            </w:tcBorders>
          </w:tcPr>
          <w:p w14:paraId="4B253F12"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2022</w:t>
            </w:r>
          </w:p>
        </w:tc>
        <w:tc>
          <w:tcPr>
            <w:tcW w:w="457" w:type="pct"/>
            <w:gridSpan w:val="3"/>
            <w:tcBorders>
              <w:top w:val="single" w:sz="4" w:space="0" w:color="auto"/>
              <w:left w:val="single" w:sz="4" w:space="0" w:color="auto"/>
              <w:bottom w:val="single" w:sz="4" w:space="0" w:color="auto"/>
              <w:right w:val="single" w:sz="4" w:space="0" w:color="auto"/>
            </w:tcBorders>
          </w:tcPr>
          <w:p w14:paraId="6EF16F13"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3F3F2E6E"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Arqueología marítima</w:t>
            </w:r>
          </w:p>
        </w:tc>
        <w:tc>
          <w:tcPr>
            <w:tcW w:w="573" w:type="pct"/>
            <w:gridSpan w:val="2"/>
            <w:tcBorders>
              <w:top w:val="single" w:sz="4" w:space="0" w:color="auto"/>
              <w:left w:val="single" w:sz="4" w:space="0" w:color="auto"/>
              <w:bottom w:val="single" w:sz="4" w:space="0" w:color="auto"/>
              <w:right w:val="single" w:sz="4" w:space="0" w:color="auto"/>
            </w:tcBorders>
          </w:tcPr>
          <w:p w14:paraId="75E4F59E" w14:textId="77777777" w:rsidR="00F91876" w:rsidRPr="00F91876" w:rsidRDefault="00F91876" w:rsidP="00F91876">
            <w:pPr>
              <w:autoSpaceDE w:val="0"/>
              <w:autoSpaceDN w:val="0"/>
              <w:adjustRightInd w:val="0"/>
              <w:spacing w:line="240" w:lineRule="auto"/>
              <w:jc w:val="right"/>
              <w:rPr>
                <w:rFonts w:ascii="Arial" w:hAnsi="Arial" w:cs="Arial"/>
                <w:sz w:val="18"/>
                <w:szCs w:val="18"/>
                <w:lang w:eastAsia="es-ES"/>
              </w:rPr>
            </w:pPr>
            <w:r w:rsidRPr="00F91876">
              <w:rPr>
                <w:rFonts w:ascii="Arial" w:hAnsi="Arial" w:cs="Arial"/>
                <w:sz w:val="18"/>
                <w:szCs w:val="18"/>
              </w:rPr>
              <w:t xml:space="preserve">Exploração e consumo de recursos biológicos no ocidente Ibérico em Época Romana PTDC/HAR-ARQ/4909/2020 </w:t>
            </w:r>
          </w:p>
        </w:tc>
        <w:tc>
          <w:tcPr>
            <w:tcW w:w="943" w:type="pct"/>
            <w:gridSpan w:val="2"/>
            <w:tcBorders>
              <w:top w:val="single" w:sz="4" w:space="0" w:color="auto"/>
              <w:left w:val="single" w:sz="4" w:space="0" w:color="auto"/>
              <w:bottom w:val="single" w:sz="4" w:space="0" w:color="auto"/>
              <w:right w:val="single" w:sz="4" w:space="0" w:color="auto"/>
            </w:tcBorders>
          </w:tcPr>
          <w:p w14:paraId="6BAFAF6C" w14:textId="77777777" w:rsidR="00F91876" w:rsidRPr="00F91876" w:rsidRDefault="00F91876" w:rsidP="00F91876">
            <w:pPr>
              <w:autoSpaceDE w:val="0"/>
              <w:autoSpaceDN w:val="0"/>
              <w:adjustRightInd w:val="0"/>
              <w:spacing w:line="240" w:lineRule="auto"/>
              <w:jc w:val="center"/>
              <w:rPr>
                <w:rFonts w:ascii="Arial" w:hAnsi="Arial" w:cs="Arial"/>
                <w:sz w:val="18"/>
                <w:szCs w:val="18"/>
                <w:lang w:eastAsia="es-ES"/>
              </w:rPr>
            </w:pPr>
            <w:r w:rsidRPr="00F91876">
              <w:rPr>
                <w:rFonts w:ascii="Arial" w:hAnsi="Arial" w:cs="Arial"/>
                <w:sz w:val="18"/>
                <w:szCs w:val="18"/>
                <w:lang w:eastAsia="es-ES"/>
              </w:rPr>
              <w:t>IP</w:t>
            </w:r>
          </w:p>
        </w:tc>
        <w:tc>
          <w:tcPr>
            <w:tcW w:w="0" w:type="auto"/>
          </w:tcPr>
          <w:p w14:paraId="4DE9BA58" w14:textId="77777777" w:rsidR="00F91876" w:rsidRPr="00F91876" w:rsidRDefault="00F91876" w:rsidP="00F91876"/>
        </w:tc>
      </w:tr>
      <w:tr w:rsidR="00F91876" w:rsidRPr="00F91876" w14:paraId="51C69A96" w14:textId="77777777" w:rsidTr="00BC177B">
        <w:tblPrEx>
          <w:tblBorders>
            <w:top w:val="nil"/>
            <w:left w:val="nil"/>
            <w:bottom w:val="nil"/>
            <w:right w:val="nil"/>
          </w:tblBorders>
          <w:tblCellMar>
            <w:left w:w="108" w:type="dxa"/>
            <w:right w:w="108" w:type="dxa"/>
          </w:tblCellMar>
        </w:tblPrEx>
        <w:trPr>
          <w:gridAfter w:val="2"/>
          <w:wAfter w:w="95" w:type="pct"/>
          <w:trHeight w:val="393"/>
        </w:trPr>
        <w:tc>
          <w:tcPr>
            <w:tcW w:w="0" w:type="auto"/>
          </w:tcPr>
          <w:p w14:paraId="52C91A7D"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6"/>
                <w:szCs w:val="16"/>
                <w:lang w:eastAsia="es-ES"/>
              </w:rPr>
            </w:pPr>
          </w:p>
        </w:tc>
        <w:tc>
          <w:tcPr>
            <w:tcW w:w="464" w:type="pct"/>
            <w:gridSpan w:val="2"/>
          </w:tcPr>
          <w:p w14:paraId="080A1BC9"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c>
          <w:tcPr>
            <w:tcW w:w="387" w:type="pct"/>
            <w:gridSpan w:val="2"/>
          </w:tcPr>
          <w:p w14:paraId="06D8907E"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c>
          <w:tcPr>
            <w:tcW w:w="0" w:type="auto"/>
            <w:gridSpan w:val="3"/>
          </w:tcPr>
          <w:p w14:paraId="3D2BD42B"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c>
          <w:tcPr>
            <w:tcW w:w="388" w:type="pct"/>
            <w:gridSpan w:val="2"/>
          </w:tcPr>
          <w:p w14:paraId="55773768"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c>
          <w:tcPr>
            <w:tcW w:w="69" w:type="pct"/>
          </w:tcPr>
          <w:p w14:paraId="59957D0D"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6"/>
                <w:szCs w:val="16"/>
                <w:lang w:eastAsia="es-ES"/>
              </w:rPr>
            </w:pPr>
          </w:p>
        </w:tc>
        <w:tc>
          <w:tcPr>
            <w:tcW w:w="1520" w:type="pct"/>
            <w:gridSpan w:val="6"/>
          </w:tcPr>
          <w:p w14:paraId="56EB479E"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6"/>
                <w:szCs w:val="16"/>
                <w:lang w:eastAsia="es-ES"/>
              </w:rPr>
            </w:pPr>
          </w:p>
        </w:tc>
        <w:tc>
          <w:tcPr>
            <w:tcW w:w="1082" w:type="pct"/>
            <w:gridSpan w:val="3"/>
          </w:tcPr>
          <w:p w14:paraId="1B2767D2"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r>
      <w:tr w:rsidR="00F91876" w:rsidRPr="00F91876" w14:paraId="52E2A8D8" w14:textId="77777777" w:rsidTr="00BC177B">
        <w:trPr>
          <w:gridAfter w:val="3"/>
          <w:wAfter w:w="233" w:type="pct"/>
          <w:trHeight w:hRule="exact" w:val="1825"/>
        </w:trPr>
        <w:tc>
          <w:tcPr>
            <w:tcW w:w="415" w:type="pct"/>
            <w:tcBorders>
              <w:top w:val="single" w:sz="4" w:space="0" w:color="auto"/>
              <w:left w:val="single" w:sz="4" w:space="0" w:color="auto"/>
              <w:bottom w:val="single" w:sz="4" w:space="0" w:color="auto"/>
              <w:right w:val="single" w:sz="4" w:space="0" w:color="auto"/>
            </w:tcBorders>
          </w:tcPr>
          <w:p w14:paraId="4B254847"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lastRenderedPageBreak/>
              <w:t>Bethencourt Núñez, Manuel</w:t>
            </w:r>
          </w:p>
        </w:tc>
        <w:tc>
          <w:tcPr>
            <w:tcW w:w="464" w:type="pct"/>
            <w:gridSpan w:val="2"/>
            <w:tcBorders>
              <w:top w:val="single" w:sz="6" w:space="0" w:color="auto"/>
              <w:left w:val="single" w:sz="4" w:space="0" w:color="auto"/>
              <w:bottom w:val="single" w:sz="4" w:space="0" w:color="auto"/>
              <w:right w:val="single" w:sz="6" w:space="0" w:color="auto"/>
            </w:tcBorders>
          </w:tcPr>
          <w:p w14:paraId="7052B93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Universidad de Cádiz </w:t>
            </w:r>
          </w:p>
        </w:tc>
        <w:tc>
          <w:tcPr>
            <w:tcW w:w="387" w:type="pct"/>
            <w:gridSpan w:val="2"/>
            <w:tcBorders>
              <w:top w:val="single" w:sz="6" w:space="0" w:color="auto"/>
              <w:left w:val="single" w:sz="6" w:space="0" w:color="auto"/>
              <w:bottom w:val="single" w:sz="4" w:space="0" w:color="auto"/>
              <w:right w:val="single" w:sz="4" w:space="0" w:color="auto"/>
            </w:tcBorders>
          </w:tcPr>
          <w:p w14:paraId="309747C5"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2019 </w:t>
            </w:r>
          </w:p>
        </w:tc>
        <w:tc>
          <w:tcPr>
            <w:tcW w:w="387" w:type="pct"/>
            <w:gridSpan w:val="2"/>
            <w:tcBorders>
              <w:top w:val="single" w:sz="4" w:space="0" w:color="auto"/>
              <w:left w:val="single" w:sz="4" w:space="0" w:color="auto"/>
              <w:bottom w:val="single" w:sz="4" w:space="0" w:color="auto"/>
              <w:right w:val="single" w:sz="4" w:space="0" w:color="auto"/>
            </w:tcBorders>
          </w:tcPr>
          <w:p w14:paraId="36A9289C" w14:textId="77777777" w:rsidR="00F91876" w:rsidRPr="00F91876" w:rsidRDefault="00F91876" w:rsidP="00F91876">
            <w:pPr>
              <w:autoSpaceDE w:val="0"/>
              <w:autoSpaceDN w:val="0"/>
              <w:adjustRightInd w:val="0"/>
              <w:spacing w:line="240" w:lineRule="auto"/>
              <w:jc w:val="both"/>
              <w:rPr>
                <w:rFonts w:ascii="Arial" w:hAnsi="Arial" w:cs="Arial"/>
                <w:sz w:val="18"/>
                <w:szCs w:val="18"/>
                <w:lang w:eastAsia="es-ES"/>
              </w:rPr>
            </w:pPr>
            <w:r w:rsidRPr="00F91876">
              <w:rPr>
                <w:rFonts w:ascii="Arial" w:hAnsi="Arial" w:cs="Arial"/>
                <w:sz w:val="18"/>
                <w:szCs w:val="18"/>
                <w:lang w:eastAsia="es-ES"/>
              </w:rPr>
              <w:t>2</w:t>
            </w:r>
          </w:p>
        </w:tc>
        <w:tc>
          <w:tcPr>
            <w:tcW w:w="581" w:type="pct"/>
            <w:gridSpan w:val="3"/>
            <w:tcBorders>
              <w:top w:val="single" w:sz="4" w:space="0" w:color="auto"/>
              <w:left w:val="single" w:sz="4" w:space="0" w:color="auto"/>
              <w:bottom w:val="single" w:sz="4" w:space="0" w:color="auto"/>
              <w:right w:val="single" w:sz="4" w:space="0" w:color="auto"/>
            </w:tcBorders>
          </w:tcPr>
          <w:p w14:paraId="1287AC8F"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2023</w:t>
            </w:r>
          </w:p>
        </w:tc>
        <w:tc>
          <w:tcPr>
            <w:tcW w:w="457" w:type="pct"/>
            <w:gridSpan w:val="3"/>
            <w:tcBorders>
              <w:top w:val="single" w:sz="4" w:space="0" w:color="auto"/>
              <w:left w:val="single" w:sz="4" w:space="0" w:color="auto"/>
              <w:bottom w:val="single" w:sz="4" w:space="0" w:color="auto"/>
              <w:right w:val="single" w:sz="4" w:space="0" w:color="auto"/>
            </w:tcBorders>
          </w:tcPr>
          <w:p w14:paraId="79F3B327"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152CCAC5"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Arqueometría </w:t>
            </w:r>
          </w:p>
        </w:tc>
        <w:tc>
          <w:tcPr>
            <w:tcW w:w="573" w:type="pct"/>
            <w:gridSpan w:val="2"/>
            <w:tcBorders>
              <w:top w:val="single" w:sz="4" w:space="0" w:color="auto"/>
              <w:left w:val="single" w:sz="4" w:space="0" w:color="auto"/>
              <w:bottom w:val="single" w:sz="4" w:space="0" w:color="auto"/>
              <w:right w:val="single" w:sz="4" w:space="0" w:color="auto"/>
            </w:tcBorders>
          </w:tcPr>
          <w:p w14:paraId="726B94BF" w14:textId="77777777" w:rsidR="00F91876" w:rsidRPr="00F91876" w:rsidRDefault="00F91876" w:rsidP="00F91876">
            <w:pPr>
              <w:autoSpaceDE w:val="0"/>
              <w:autoSpaceDN w:val="0"/>
              <w:adjustRightInd w:val="0"/>
              <w:spacing w:line="240" w:lineRule="auto"/>
              <w:jc w:val="both"/>
              <w:rPr>
                <w:rFonts w:ascii="Arial" w:hAnsi="Arial" w:cs="Arial"/>
                <w:sz w:val="18"/>
                <w:szCs w:val="18"/>
                <w:lang w:val="en-US" w:eastAsia="es-ES"/>
              </w:rPr>
            </w:pPr>
            <w:r w:rsidRPr="00F91876">
              <w:rPr>
                <w:rFonts w:ascii="Arial" w:hAnsi="Arial" w:cs="Arial"/>
                <w:sz w:val="18"/>
                <w:szCs w:val="18"/>
                <w:lang w:val="en-US"/>
              </w:rPr>
              <w:t>Vulnerability of Littoral Cultural Heritage to environmental agents: impact of Climate Change (VOLICHE)PID2020-117812RB-I00.</w:t>
            </w:r>
          </w:p>
        </w:tc>
        <w:tc>
          <w:tcPr>
            <w:tcW w:w="943" w:type="pct"/>
            <w:gridSpan w:val="2"/>
            <w:tcBorders>
              <w:top w:val="single" w:sz="4" w:space="0" w:color="auto"/>
              <w:left w:val="single" w:sz="4" w:space="0" w:color="auto"/>
              <w:bottom w:val="single" w:sz="4" w:space="0" w:color="auto"/>
              <w:right w:val="single" w:sz="4" w:space="0" w:color="auto"/>
            </w:tcBorders>
          </w:tcPr>
          <w:p w14:paraId="24365189" w14:textId="77777777" w:rsidR="00F91876" w:rsidRPr="00F91876" w:rsidRDefault="00F91876" w:rsidP="00F91876">
            <w:pPr>
              <w:autoSpaceDE w:val="0"/>
              <w:autoSpaceDN w:val="0"/>
              <w:adjustRightInd w:val="0"/>
              <w:spacing w:line="240" w:lineRule="auto"/>
              <w:rPr>
                <w:rFonts w:ascii="Arial" w:hAnsi="Arial" w:cs="Arial"/>
                <w:sz w:val="18"/>
                <w:szCs w:val="18"/>
                <w:lang w:val="en-US" w:eastAsia="es-ES"/>
              </w:rPr>
            </w:pPr>
            <w:r w:rsidRPr="00F91876">
              <w:rPr>
                <w:rFonts w:ascii="Arial" w:hAnsi="Arial" w:cs="Arial"/>
                <w:sz w:val="18"/>
                <w:szCs w:val="18"/>
              </w:rPr>
              <w:t xml:space="preserve">COIP </w:t>
            </w:r>
          </w:p>
        </w:tc>
      </w:tr>
      <w:tr w:rsidR="00F91876" w:rsidRPr="00F91876" w14:paraId="6DC65C37" w14:textId="77777777" w:rsidTr="00BC177B">
        <w:trPr>
          <w:gridAfter w:val="3"/>
          <w:wAfter w:w="233" w:type="pct"/>
          <w:trHeight w:hRule="exact" w:val="3809"/>
        </w:trPr>
        <w:tc>
          <w:tcPr>
            <w:tcW w:w="415" w:type="pct"/>
            <w:tcBorders>
              <w:top w:val="single" w:sz="4" w:space="0" w:color="auto"/>
              <w:left w:val="single" w:sz="4" w:space="0" w:color="auto"/>
              <w:bottom w:val="single" w:sz="4" w:space="0" w:color="auto"/>
              <w:right w:val="single" w:sz="4" w:space="0" w:color="auto"/>
            </w:tcBorders>
          </w:tcPr>
          <w:p w14:paraId="5C74498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Salvador Domínguez Bella</w:t>
            </w:r>
          </w:p>
        </w:tc>
        <w:tc>
          <w:tcPr>
            <w:tcW w:w="464" w:type="pct"/>
            <w:gridSpan w:val="2"/>
            <w:tcBorders>
              <w:top w:val="single" w:sz="6" w:space="0" w:color="auto"/>
              <w:left w:val="single" w:sz="4" w:space="0" w:color="auto"/>
              <w:bottom w:val="single" w:sz="4" w:space="0" w:color="auto"/>
              <w:right w:val="single" w:sz="6" w:space="0" w:color="auto"/>
            </w:tcBorders>
          </w:tcPr>
          <w:p w14:paraId="7435787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425B3E7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2021</w:t>
            </w:r>
          </w:p>
        </w:tc>
        <w:tc>
          <w:tcPr>
            <w:tcW w:w="387" w:type="pct"/>
            <w:gridSpan w:val="2"/>
            <w:tcBorders>
              <w:top w:val="single" w:sz="4" w:space="0" w:color="auto"/>
              <w:left w:val="single" w:sz="4" w:space="0" w:color="auto"/>
              <w:bottom w:val="single" w:sz="4" w:space="0" w:color="auto"/>
              <w:right w:val="single" w:sz="4" w:space="0" w:color="auto"/>
            </w:tcBorders>
          </w:tcPr>
          <w:p w14:paraId="4177BE15"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1</w:t>
            </w:r>
          </w:p>
        </w:tc>
        <w:tc>
          <w:tcPr>
            <w:tcW w:w="581" w:type="pct"/>
            <w:gridSpan w:val="3"/>
            <w:tcBorders>
              <w:top w:val="single" w:sz="4" w:space="0" w:color="auto"/>
              <w:left w:val="single" w:sz="4" w:space="0" w:color="auto"/>
              <w:bottom w:val="single" w:sz="4" w:space="0" w:color="auto"/>
              <w:right w:val="single" w:sz="4" w:space="0" w:color="auto"/>
            </w:tcBorders>
          </w:tcPr>
          <w:p w14:paraId="29C4129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2023</w:t>
            </w:r>
          </w:p>
        </w:tc>
        <w:tc>
          <w:tcPr>
            <w:tcW w:w="457" w:type="pct"/>
            <w:gridSpan w:val="3"/>
            <w:tcBorders>
              <w:top w:val="single" w:sz="4" w:space="0" w:color="auto"/>
              <w:left w:val="single" w:sz="4" w:space="0" w:color="auto"/>
              <w:bottom w:val="single" w:sz="4" w:space="0" w:color="auto"/>
              <w:right w:val="single" w:sz="4" w:space="0" w:color="auto"/>
            </w:tcBorders>
          </w:tcPr>
          <w:p w14:paraId="6209A7A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2770D2F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Arqueometría</w:t>
            </w:r>
          </w:p>
        </w:tc>
        <w:tc>
          <w:tcPr>
            <w:tcW w:w="573" w:type="pct"/>
            <w:gridSpan w:val="2"/>
            <w:tcBorders>
              <w:top w:val="single" w:sz="4" w:space="0" w:color="auto"/>
              <w:left w:val="single" w:sz="4" w:space="0" w:color="auto"/>
              <w:bottom w:val="single" w:sz="4" w:space="0" w:color="auto"/>
              <w:right w:val="single" w:sz="4" w:space="0" w:color="auto"/>
            </w:tcBorders>
          </w:tcPr>
          <w:p w14:paraId="2E59EA6E"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Proyecto Benzú-Septem. Campaña 2022-2023. Referencia: 59.619/2022</w:t>
            </w:r>
          </w:p>
          <w:p w14:paraId="4A83473E"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Hacia morteros a base de cal más sostenibles. Evaluación de los efectos inducidos por la adición de pelos animales y cerdas y su calidad para su uso en construcción y patrimonio.TED2021-132417A-I00</w:t>
            </w:r>
          </w:p>
          <w:p w14:paraId="2950E1BA"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1EF06BFF"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tc>
        <w:tc>
          <w:tcPr>
            <w:tcW w:w="943" w:type="pct"/>
            <w:gridSpan w:val="2"/>
            <w:tcBorders>
              <w:top w:val="single" w:sz="4" w:space="0" w:color="auto"/>
              <w:left w:val="single" w:sz="4" w:space="0" w:color="auto"/>
              <w:bottom w:val="single" w:sz="4" w:space="0" w:color="auto"/>
              <w:right w:val="single" w:sz="4" w:space="0" w:color="auto"/>
            </w:tcBorders>
          </w:tcPr>
          <w:p w14:paraId="086BDDC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p w14:paraId="2D288B8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077D077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6294492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0FB1C4C6" w14:textId="77777777" w:rsidTr="00BC177B">
        <w:trPr>
          <w:gridAfter w:val="3"/>
          <w:wAfter w:w="233" w:type="pct"/>
          <w:trHeight w:hRule="exact" w:val="3695"/>
        </w:trPr>
        <w:tc>
          <w:tcPr>
            <w:tcW w:w="415" w:type="pct"/>
            <w:tcBorders>
              <w:top w:val="single" w:sz="4" w:space="0" w:color="auto"/>
              <w:left w:val="single" w:sz="4" w:space="0" w:color="auto"/>
              <w:bottom w:val="single" w:sz="4" w:space="0" w:color="auto"/>
              <w:right w:val="single" w:sz="4" w:space="0" w:color="auto"/>
            </w:tcBorders>
          </w:tcPr>
          <w:p w14:paraId="6DCC9307"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lastRenderedPageBreak/>
              <w:t>José Ramos Muñoz</w:t>
            </w:r>
          </w:p>
        </w:tc>
        <w:tc>
          <w:tcPr>
            <w:tcW w:w="464" w:type="pct"/>
            <w:gridSpan w:val="2"/>
            <w:tcBorders>
              <w:top w:val="single" w:sz="6" w:space="0" w:color="auto"/>
              <w:left w:val="single" w:sz="4" w:space="0" w:color="auto"/>
              <w:bottom w:val="single" w:sz="4" w:space="0" w:color="auto"/>
              <w:right w:val="single" w:sz="6" w:space="0" w:color="auto"/>
            </w:tcBorders>
          </w:tcPr>
          <w:p w14:paraId="5C3166DB"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6E43CE60"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2021</w:t>
            </w:r>
          </w:p>
        </w:tc>
        <w:tc>
          <w:tcPr>
            <w:tcW w:w="387" w:type="pct"/>
            <w:gridSpan w:val="2"/>
            <w:tcBorders>
              <w:top w:val="single" w:sz="4" w:space="0" w:color="auto"/>
              <w:left w:val="single" w:sz="4" w:space="0" w:color="auto"/>
              <w:bottom w:val="single" w:sz="4" w:space="0" w:color="auto"/>
              <w:right w:val="single" w:sz="4" w:space="0" w:color="auto"/>
            </w:tcBorders>
          </w:tcPr>
          <w:p w14:paraId="3A512B8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4</w:t>
            </w:r>
          </w:p>
        </w:tc>
        <w:tc>
          <w:tcPr>
            <w:tcW w:w="581" w:type="pct"/>
            <w:gridSpan w:val="3"/>
            <w:tcBorders>
              <w:top w:val="single" w:sz="4" w:space="0" w:color="auto"/>
              <w:left w:val="single" w:sz="4" w:space="0" w:color="auto"/>
              <w:bottom w:val="single" w:sz="4" w:space="0" w:color="auto"/>
              <w:right w:val="single" w:sz="4" w:space="0" w:color="auto"/>
            </w:tcBorders>
          </w:tcPr>
          <w:p w14:paraId="56FF3D7F"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2022</w:t>
            </w:r>
          </w:p>
        </w:tc>
        <w:tc>
          <w:tcPr>
            <w:tcW w:w="457" w:type="pct"/>
            <w:gridSpan w:val="3"/>
            <w:tcBorders>
              <w:top w:val="single" w:sz="4" w:space="0" w:color="auto"/>
              <w:left w:val="single" w:sz="4" w:space="0" w:color="auto"/>
              <w:bottom w:val="single" w:sz="4" w:space="0" w:color="auto"/>
              <w:right w:val="single" w:sz="4" w:space="0" w:color="auto"/>
            </w:tcBorders>
          </w:tcPr>
          <w:p w14:paraId="18E7031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716F181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Arqueometría</w:t>
            </w:r>
          </w:p>
        </w:tc>
        <w:tc>
          <w:tcPr>
            <w:tcW w:w="573" w:type="pct"/>
            <w:gridSpan w:val="2"/>
            <w:tcBorders>
              <w:top w:val="single" w:sz="4" w:space="0" w:color="auto"/>
              <w:left w:val="single" w:sz="4" w:space="0" w:color="auto"/>
              <w:bottom w:val="single" w:sz="4" w:space="0" w:color="auto"/>
              <w:right w:val="single" w:sz="4" w:space="0" w:color="auto"/>
            </w:tcBorders>
          </w:tcPr>
          <w:p w14:paraId="4DFB4EA5"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Proyecto Benzú-Septem. Campaña 2022-2023. Referencia: 59.619/2022</w:t>
            </w:r>
          </w:p>
          <w:p w14:paraId="3D04DD31"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Análisis interdisciplinar para el conocimiento del poblamiento humano de la Bahía de Cádiz durante la Prehistoria Reciente (VI-II milenios a.n.e..)  FEDER-UCA18-106917</w:t>
            </w:r>
          </w:p>
        </w:tc>
        <w:tc>
          <w:tcPr>
            <w:tcW w:w="943" w:type="pct"/>
            <w:gridSpan w:val="2"/>
            <w:tcBorders>
              <w:top w:val="single" w:sz="4" w:space="0" w:color="auto"/>
              <w:left w:val="single" w:sz="4" w:space="0" w:color="auto"/>
              <w:bottom w:val="single" w:sz="4" w:space="0" w:color="auto"/>
              <w:right w:val="single" w:sz="4" w:space="0" w:color="auto"/>
            </w:tcBorders>
          </w:tcPr>
          <w:p w14:paraId="7EA6850D"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COIP</w:t>
            </w:r>
          </w:p>
          <w:p w14:paraId="554B454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43AD6A8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p w14:paraId="6EDC2CDB"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6E0B7CF5" w14:textId="77777777" w:rsidTr="00BC177B">
        <w:trPr>
          <w:gridAfter w:val="3"/>
          <w:wAfter w:w="233" w:type="pct"/>
          <w:trHeight w:hRule="exact" w:val="2250"/>
        </w:trPr>
        <w:tc>
          <w:tcPr>
            <w:tcW w:w="415" w:type="pct"/>
            <w:tcBorders>
              <w:top w:val="single" w:sz="4" w:space="0" w:color="auto"/>
              <w:left w:val="single" w:sz="4" w:space="0" w:color="auto"/>
              <w:bottom w:val="single" w:sz="4" w:space="0" w:color="auto"/>
              <w:right w:val="single" w:sz="4" w:space="0" w:color="auto"/>
            </w:tcBorders>
          </w:tcPr>
          <w:p w14:paraId="31D6931B"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Vijande Vila, Eduardo </w:t>
            </w:r>
          </w:p>
        </w:tc>
        <w:tc>
          <w:tcPr>
            <w:tcW w:w="464" w:type="pct"/>
            <w:gridSpan w:val="2"/>
            <w:tcBorders>
              <w:top w:val="single" w:sz="6" w:space="0" w:color="auto"/>
              <w:left w:val="single" w:sz="4" w:space="0" w:color="auto"/>
              <w:bottom w:val="single" w:sz="4" w:space="0" w:color="auto"/>
              <w:right w:val="single" w:sz="6" w:space="0" w:color="auto"/>
            </w:tcBorders>
          </w:tcPr>
          <w:p w14:paraId="0FD64EF9" w14:textId="77777777" w:rsidR="00F91876" w:rsidRPr="00F91876" w:rsidRDefault="00F91876" w:rsidP="00F91876">
            <w:pPr>
              <w:autoSpaceDE w:val="0"/>
              <w:autoSpaceDN w:val="0"/>
              <w:adjustRightInd w:val="0"/>
              <w:spacing w:line="240" w:lineRule="auto"/>
              <w:jc w:val="both"/>
              <w:rPr>
                <w:rFonts w:ascii="Arial" w:hAnsi="Arial" w:cs="Arial"/>
                <w:sz w:val="18"/>
                <w:szCs w:val="18"/>
                <w:lang w:eastAsia="es-ES"/>
              </w:rPr>
            </w:pPr>
            <w:r w:rsidRPr="00F91876">
              <w:rPr>
                <w:rFonts w:ascii="Arial" w:hAnsi="Arial" w:cs="Arial"/>
                <w:sz w:val="18"/>
                <w:szCs w:val="18"/>
              </w:rPr>
              <w:t xml:space="preserve">Universidad de Cádiz </w:t>
            </w:r>
          </w:p>
        </w:tc>
        <w:tc>
          <w:tcPr>
            <w:tcW w:w="387" w:type="pct"/>
            <w:gridSpan w:val="2"/>
            <w:tcBorders>
              <w:top w:val="single" w:sz="6" w:space="0" w:color="auto"/>
              <w:left w:val="single" w:sz="6" w:space="0" w:color="auto"/>
              <w:bottom w:val="single" w:sz="4" w:space="0" w:color="auto"/>
              <w:right w:val="single" w:sz="4" w:space="0" w:color="auto"/>
            </w:tcBorders>
          </w:tcPr>
          <w:p w14:paraId="2BA069F8"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2021</w:t>
            </w:r>
          </w:p>
        </w:tc>
        <w:tc>
          <w:tcPr>
            <w:tcW w:w="387" w:type="pct"/>
            <w:gridSpan w:val="2"/>
            <w:tcBorders>
              <w:top w:val="single" w:sz="4" w:space="0" w:color="auto"/>
              <w:left w:val="single" w:sz="4" w:space="0" w:color="auto"/>
              <w:bottom w:val="single" w:sz="4" w:space="0" w:color="auto"/>
              <w:right w:val="single" w:sz="4" w:space="0" w:color="auto"/>
            </w:tcBorders>
          </w:tcPr>
          <w:p w14:paraId="440E1BD2"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1</w:t>
            </w:r>
          </w:p>
        </w:tc>
        <w:tc>
          <w:tcPr>
            <w:tcW w:w="581" w:type="pct"/>
            <w:gridSpan w:val="3"/>
            <w:tcBorders>
              <w:top w:val="single" w:sz="4" w:space="0" w:color="auto"/>
              <w:left w:val="single" w:sz="4" w:space="0" w:color="auto"/>
              <w:bottom w:val="single" w:sz="4" w:space="0" w:color="auto"/>
              <w:right w:val="single" w:sz="4" w:space="0" w:color="auto"/>
            </w:tcBorders>
          </w:tcPr>
          <w:p w14:paraId="6C4E212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2021</w:t>
            </w:r>
          </w:p>
        </w:tc>
        <w:tc>
          <w:tcPr>
            <w:tcW w:w="457" w:type="pct"/>
            <w:gridSpan w:val="3"/>
            <w:tcBorders>
              <w:top w:val="single" w:sz="4" w:space="0" w:color="auto"/>
              <w:left w:val="single" w:sz="4" w:space="0" w:color="auto"/>
              <w:bottom w:val="single" w:sz="4" w:space="0" w:color="auto"/>
              <w:right w:val="single" w:sz="4" w:space="0" w:color="auto"/>
            </w:tcBorders>
          </w:tcPr>
          <w:p w14:paraId="0C59C0A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6A40ECEE"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Arqueometría</w:t>
            </w:r>
          </w:p>
        </w:tc>
        <w:tc>
          <w:tcPr>
            <w:tcW w:w="573" w:type="pct"/>
            <w:gridSpan w:val="2"/>
            <w:tcBorders>
              <w:top w:val="single" w:sz="4" w:space="0" w:color="auto"/>
              <w:left w:val="single" w:sz="4" w:space="0" w:color="auto"/>
              <w:bottom w:val="single" w:sz="4" w:space="0" w:color="auto"/>
              <w:right w:val="single" w:sz="4" w:space="0" w:color="auto"/>
            </w:tcBorders>
          </w:tcPr>
          <w:p w14:paraId="57CE68FC" w14:textId="77777777" w:rsidR="00F91876" w:rsidRPr="00F91876" w:rsidRDefault="00F91876" w:rsidP="00F91876">
            <w:pPr>
              <w:autoSpaceDE w:val="0"/>
              <w:autoSpaceDN w:val="0"/>
              <w:adjustRightInd w:val="0"/>
              <w:spacing w:line="240" w:lineRule="auto"/>
              <w:jc w:val="both"/>
              <w:rPr>
                <w:rFonts w:ascii="Arial" w:hAnsi="Arial" w:cs="Arial"/>
                <w:sz w:val="18"/>
                <w:szCs w:val="18"/>
                <w:lang w:eastAsia="es-ES"/>
              </w:rPr>
            </w:pPr>
            <w:r w:rsidRPr="00F91876">
              <w:rPr>
                <w:rFonts w:ascii="Arial" w:hAnsi="Arial" w:cs="Arial"/>
                <w:sz w:val="18"/>
                <w:szCs w:val="18"/>
              </w:rPr>
              <w:t>Análisis interdisciplinar para el conocimiento del poblamiento humano de la Bahía de Cádiz durante la Prehistoria Reciente (VI-II milenios a.n.e.) FEDER-UCA18-106917</w:t>
            </w:r>
          </w:p>
        </w:tc>
        <w:tc>
          <w:tcPr>
            <w:tcW w:w="943" w:type="pct"/>
            <w:gridSpan w:val="2"/>
            <w:tcBorders>
              <w:top w:val="single" w:sz="4" w:space="0" w:color="auto"/>
              <w:left w:val="single" w:sz="4" w:space="0" w:color="auto"/>
              <w:bottom w:val="single" w:sz="4" w:space="0" w:color="auto"/>
              <w:right w:val="single" w:sz="4" w:space="0" w:color="auto"/>
            </w:tcBorders>
          </w:tcPr>
          <w:p w14:paraId="249E756C"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IP</w:t>
            </w:r>
          </w:p>
        </w:tc>
      </w:tr>
      <w:tr w:rsidR="00F91876" w:rsidRPr="00F91876" w14:paraId="18660601" w14:textId="77777777" w:rsidTr="00BC177B">
        <w:trPr>
          <w:gridAfter w:val="3"/>
          <w:wAfter w:w="233" w:type="pct"/>
          <w:trHeight w:hRule="exact" w:val="708"/>
        </w:trPr>
        <w:tc>
          <w:tcPr>
            <w:tcW w:w="415" w:type="pct"/>
            <w:tcBorders>
              <w:top w:val="single" w:sz="4" w:space="0" w:color="auto"/>
              <w:left w:val="single" w:sz="4" w:space="0" w:color="auto"/>
              <w:bottom w:val="single" w:sz="4" w:space="0" w:color="auto"/>
              <w:right w:val="single" w:sz="4" w:space="0" w:color="auto"/>
            </w:tcBorders>
          </w:tcPr>
          <w:p w14:paraId="49C5C335"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Cassen, Serge</w:t>
            </w:r>
          </w:p>
        </w:tc>
        <w:tc>
          <w:tcPr>
            <w:tcW w:w="464" w:type="pct"/>
            <w:gridSpan w:val="2"/>
            <w:tcBorders>
              <w:top w:val="single" w:sz="6" w:space="0" w:color="auto"/>
              <w:left w:val="single" w:sz="4" w:space="0" w:color="auto"/>
              <w:bottom w:val="single" w:sz="4" w:space="0" w:color="auto"/>
              <w:right w:val="single" w:sz="6" w:space="0" w:color="auto"/>
            </w:tcBorders>
          </w:tcPr>
          <w:p w14:paraId="42DE9A00" w14:textId="77777777" w:rsidR="00F91876" w:rsidRPr="00F91876" w:rsidRDefault="00F91876" w:rsidP="00F91876">
            <w:pPr>
              <w:autoSpaceDE w:val="0"/>
              <w:autoSpaceDN w:val="0"/>
              <w:adjustRightInd w:val="0"/>
              <w:spacing w:line="240" w:lineRule="auto"/>
              <w:jc w:val="both"/>
              <w:rPr>
                <w:rFonts w:ascii="Arial" w:hAnsi="Arial" w:cs="Arial"/>
                <w:sz w:val="18"/>
                <w:szCs w:val="18"/>
              </w:rPr>
            </w:pPr>
            <w:r w:rsidRPr="00F91876">
              <w:rPr>
                <w:rFonts w:ascii="Arial" w:hAnsi="Arial" w:cs="Arial"/>
                <w:sz w:val="18"/>
                <w:szCs w:val="18"/>
              </w:rPr>
              <w:t xml:space="preserve">Universidad de Nantes –CNRS (Francia) </w:t>
            </w:r>
          </w:p>
        </w:tc>
        <w:tc>
          <w:tcPr>
            <w:tcW w:w="387" w:type="pct"/>
            <w:gridSpan w:val="2"/>
            <w:tcBorders>
              <w:top w:val="single" w:sz="6" w:space="0" w:color="auto"/>
              <w:left w:val="single" w:sz="6" w:space="0" w:color="auto"/>
              <w:bottom w:val="single" w:sz="4" w:space="0" w:color="auto"/>
              <w:right w:val="single" w:sz="4" w:space="0" w:color="auto"/>
            </w:tcBorders>
          </w:tcPr>
          <w:p w14:paraId="70C6D25B"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No procede </w:t>
            </w:r>
          </w:p>
        </w:tc>
        <w:tc>
          <w:tcPr>
            <w:tcW w:w="387" w:type="pct"/>
            <w:gridSpan w:val="2"/>
            <w:tcBorders>
              <w:top w:val="single" w:sz="4" w:space="0" w:color="auto"/>
              <w:left w:val="single" w:sz="4" w:space="0" w:color="auto"/>
              <w:bottom w:val="single" w:sz="4" w:space="0" w:color="auto"/>
              <w:right w:val="single" w:sz="4" w:space="0" w:color="auto"/>
            </w:tcBorders>
          </w:tcPr>
          <w:p w14:paraId="1680DD87"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2</w:t>
            </w:r>
          </w:p>
        </w:tc>
        <w:tc>
          <w:tcPr>
            <w:tcW w:w="581" w:type="pct"/>
            <w:gridSpan w:val="3"/>
            <w:tcBorders>
              <w:top w:val="single" w:sz="4" w:space="0" w:color="auto"/>
              <w:left w:val="single" w:sz="4" w:space="0" w:color="auto"/>
              <w:bottom w:val="single" w:sz="4" w:space="0" w:color="auto"/>
              <w:right w:val="single" w:sz="4" w:space="0" w:color="auto"/>
            </w:tcBorders>
          </w:tcPr>
          <w:p w14:paraId="68BF503E"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2021</w:t>
            </w:r>
          </w:p>
        </w:tc>
        <w:tc>
          <w:tcPr>
            <w:tcW w:w="457" w:type="pct"/>
            <w:gridSpan w:val="3"/>
            <w:tcBorders>
              <w:top w:val="single" w:sz="4" w:space="0" w:color="auto"/>
              <w:left w:val="single" w:sz="4" w:space="0" w:color="auto"/>
              <w:bottom w:val="single" w:sz="4" w:space="0" w:color="auto"/>
              <w:right w:val="single" w:sz="4" w:space="0" w:color="auto"/>
            </w:tcBorders>
          </w:tcPr>
          <w:p w14:paraId="0E76505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6BF3D537"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Arqueometría</w:t>
            </w:r>
          </w:p>
        </w:tc>
        <w:tc>
          <w:tcPr>
            <w:tcW w:w="573" w:type="pct"/>
            <w:gridSpan w:val="2"/>
            <w:tcBorders>
              <w:top w:val="single" w:sz="4" w:space="0" w:color="auto"/>
              <w:left w:val="single" w:sz="4" w:space="0" w:color="auto"/>
              <w:bottom w:val="single" w:sz="4" w:space="0" w:color="auto"/>
              <w:right w:val="single" w:sz="4" w:space="0" w:color="auto"/>
            </w:tcBorders>
          </w:tcPr>
          <w:p w14:paraId="04479C1D" w14:textId="77777777" w:rsidR="00F91876" w:rsidRPr="00F91876" w:rsidRDefault="00F91876" w:rsidP="00F91876">
            <w:pPr>
              <w:autoSpaceDE w:val="0"/>
              <w:autoSpaceDN w:val="0"/>
              <w:adjustRightInd w:val="0"/>
              <w:spacing w:line="240" w:lineRule="auto"/>
              <w:jc w:val="both"/>
              <w:rPr>
                <w:rFonts w:ascii="Arial" w:hAnsi="Arial" w:cs="Arial"/>
                <w:sz w:val="18"/>
                <w:szCs w:val="18"/>
              </w:rPr>
            </w:pPr>
            <w:r w:rsidRPr="00F91876">
              <w:rPr>
                <w:rFonts w:ascii="Arial" w:hAnsi="Arial" w:cs="Arial"/>
                <w:sz w:val="18"/>
                <w:szCs w:val="18"/>
              </w:rPr>
              <w:t>-</w:t>
            </w:r>
          </w:p>
        </w:tc>
        <w:tc>
          <w:tcPr>
            <w:tcW w:w="943" w:type="pct"/>
            <w:gridSpan w:val="2"/>
            <w:tcBorders>
              <w:top w:val="single" w:sz="4" w:space="0" w:color="auto"/>
              <w:left w:val="single" w:sz="4" w:space="0" w:color="auto"/>
              <w:bottom w:val="single" w:sz="4" w:space="0" w:color="auto"/>
              <w:right w:val="single" w:sz="4" w:space="0" w:color="auto"/>
            </w:tcBorders>
          </w:tcPr>
          <w:p w14:paraId="4A3CC533"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w:t>
            </w:r>
          </w:p>
        </w:tc>
      </w:tr>
      <w:tr w:rsidR="00F91876" w:rsidRPr="00F91876" w14:paraId="54D097FA" w14:textId="77777777" w:rsidTr="00BC177B">
        <w:trPr>
          <w:gridAfter w:val="3"/>
          <w:wAfter w:w="233" w:type="pct"/>
          <w:trHeight w:hRule="exact" w:val="2405"/>
        </w:trPr>
        <w:tc>
          <w:tcPr>
            <w:tcW w:w="415" w:type="pct"/>
            <w:tcBorders>
              <w:top w:val="single" w:sz="4" w:space="0" w:color="auto"/>
              <w:left w:val="single" w:sz="4" w:space="0" w:color="auto"/>
              <w:bottom w:val="single" w:sz="4" w:space="0" w:color="auto"/>
              <w:right w:val="single" w:sz="4" w:space="0" w:color="auto"/>
            </w:tcBorders>
          </w:tcPr>
          <w:p w14:paraId="1D010AFD"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lastRenderedPageBreak/>
              <w:t>Barba Pingarrón, Luis</w:t>
            </w:r>
          </w:p>
        </w:tc>
        <w:tc>
          <w:tcPr>
            <w:tcW w:w="464" w:type="pct"/>
            <w:gridSpan w:val="2"/>
            <w:tcBorders>
              <w:top w:val="single" w:sz="6" w:space="0" w:color="auto"/>
              <w:left w:val="single" w:sz="4" w:space="0" w:color="auto"/>
              <w:bottom w:val="single" w:sz="4" w:space="0" w:color="auto"/>
              <w:right w:val="single" w:sz="6" w:space="0" w:color="auto"/>
            </w:tcBorders>
          </w:tcPr>
          <w:p w14:paraId="4C0F4F58" w14:textId="77777777" w:rsidR="00F91876" w:rsidRPr="00F91876" w:rsidRDefault="00F91876" w:rsidP="00F91876">
            <w:pPr>
              <w:autoSpaceDE w:val="0"/>
              <w:autoSpaceDN w:val="0"/>
              <w:adjustRightInd w:val="0"/>
              <w:spacing w:line="240" w:lineRule="auto"/>
              <w:jc w:val="both"/>
              <w:rPr>
                <w:rFonts w:ascii="Arial" w:hAnsi="Arial" w:cs="Arial"/>
                <w:sz w:val="18"/>
                <w:szCs w:val="18"/>
              </w:rPr>
            </w:pPr>
            <w:r w:rsidRPr="00F91876">
              <w:rPr>
                <w:rFonts w:ascii="Arial" w:hAnsi="Arial" w:cs="Arial"/>
                <w:sz w:val="18"/>
                <w:szCs w:val="18"/>
              </w:rPr>
              <w:t>Instituto de Investigaciones Antropológicas, UNAM (México)</w:t>
            </w:r>
          </w:p>
        </w:tc>
        <w:tc>
          <w:tcPr>
            <w:tcW w:w="387" w:type="pct"/>
            <w:gridSpan w:val="2"/>
            <w:tcBorders>
              <w:top w:val="single" w:sz="6" w:space="0" w:color="auto"/>
              <w:left w:val="single" w:sz="6" w:space="0" w:color="auto"/>
              <w:bottom w:val="single" w:sz="4" w:space="0" w:color="auto"/>
              <w:right w:val="single" w:sz="4" w:space="0" w:color="auto"/>
            </w:tcBorders>
          </w:tcPr>
          <w:p w14:paraId="0263CF18"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4A0C8351"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2 </w:t>
            </w:r>
          </w:p>
        </w:tc>
        <w:tc>
          <w:tcPr>
            <w:tcW w:w="581" w:type="pct"/>
            <w:gridSpan w:val="3"/>
            <w:tcBorders>
              <w:top w:val="single" w:sz="4" w:space="0" w:color="auto"/>
              <w:left w:val="single" w:sz="4" w:space="0" w:color="auto"/>
              <w:bottom w:val="single" w:sz="4" w:space="0" w:color="auto"/>
              <w:right w:val="single" w:sz="4" w:space="0" w:color="auto"/>
            </w:tcBorders>
          </w:tcPr>
          <w:p w14:paraId="5D168BB9"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2019</w:t>
            </w:r>
          </w:p>
        </w:tc>
        <w:tc>
          <w:tcPr>
            <w:tcW w:w="457" w:type="pct"/>
            <w:gridSpan w:val="3"/>
            <w:tcBorders>
              <w:top w:val="single" w:sz="4" w:space="0" w:color="auto"/>
              <w:left w:val="single" w:sz="4" w:space="0" w:color="auto"/>
              <w:bottom w:val="single" w:sz="4" w:space="0" w:color="auto"/>
              <w:right w:val="single" w:sz="4" w:space="0" w:color="auto"/>
            </w:tcBorders>
          </w:tcPr>
          <w:p w14:paraId="44FB2C1F"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72D87B06"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Arqueometría</w:t>
            </w:r>
          </w:p>
        </w:tc>
        <w:tc>
          <w:tcPr>
            <w:tcW w:w="573" w:type="pct"/>
            <w:gridSpan w:val="2"/>
            <w:tcBorders>
              <w:top w:val="single" w:sz="4" w:space="0" w:color="auto"/>
              <w:left w:val="single" w:sz="4" w:space="0" w:color="auto"/>
              <w:bottom w:val="single" w:sz="4" w:space="0" w:color="auto"/>
              <w:right w:val="single" w:sz="4" w:space="0" w:color="auto"/>
            </w:tcBorders>
          </w:tcPr>
          <w:p w14:paraId="75F4863E"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8"/>
                <w:szCs w:val="18"/>
                <w:lang w:eastAsia="es-ES"/>
              </w:rPr>
            </w:pPr>
            <w:r w:rsidRPr="00F91876">
              <w:rPr>
                <w:rFonts w:ascii="Arial" w:eastAsia="Times New Roman" w:hAnsi="Arial" w:cs="Arial"/>
                <w:color w:val="000000"/>
                <w:sz w:val="18"/>
                <w:szCs w:val="18"/>
                <w:lang w:eastAsia="es-ES"/>
              </w:rPr>
              <w:t xml:space="preserve">Proyecto interdisciplinario para el estudio de un Barrio Central en Teotihuacan (México) </w:t>
            </w:r>
          </w:p>
          <w:p w14:paraId="40CEFC79" w14:textId="77777777" w:rsidR="00F91876" w:rsidRPr="00F91876" w:rsidRDefault="00F91876" w:rsidP="00F91876">
            <w:pPr>
              <w:autoSpaceDE w:val="0"/>
              <w:autoSpaceDN w:val="0"/>
              <w:adjustRightInd w:val="0"/>
              <w:spacing w:line="240" w:lineRule="auto"/>
              <w:jc w:val="both"/>
              <w:rPr>
                <w:rFonts w:ascii="Arial" w:hAnsi="Arial" w:cs="Arial"/>
                <w:sz w:val="18"/>
                <w:szCs w:val="18"/>
              </w:rPr>
            </w:pPr>
            <w:r w:rsidRPr="00F91876">
              <w:rPr>
                <w:rFonts w:ascii="Arial" w:hAnsi="Arial" w:cs="Arial"/>
                <w:sz w:val="18"/>
                <w:szCs w:val="18"/>
              </w:rPr>
              <w:t xml:space="preserve">DE CERRO DE LAS MESAS A PASO DEL BOTE. (Ruta de la Obsidiana S.P. 2) </w:t>
            </w:r>
          </w:p>
        </w:tc>
        <w:tc>
          <w:tcPr>
            <w:tcW w:w="943" w:type="pct"/>
            <w:gridSpan w:val="2"/>
            <w:tcBorders>
              <w:top w:val="single" w:sz="4" w:space="0" w:color="auto"/>
              <w:left w:val="single" w:sz="4" w:space="0" w:color="auto"/>
              <w:bottom w:val="single" w:sz="4" w:space="0" w:color="auto"/>
              <w:right w:val="single" w:sz="4" w:space="0" w:color="auto"/>
            </w:tcBorders>
          </w:tcPr>
          <w:p w14:paraId="5FB882D9"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8"/>
                <w:szCs w:val="18"/>
                <w:lang w:eastAsia="es-ES"/>
              </w:rPr>
            </w:pPr>
            <w:r w:rsidRPr="00F91876">
              <w:rPr>
                <w:rFonts w:ascii="Arial" w:eastAsia="Times New Roman" w:hAnsi="Arial" w:cs="Arial"/>
                <w:color w:val="000000"/>
                <w:sz w:val="18"/>
                <w:szCs w:val="18"/>
                <w:lang w:eastAsia="es-ES"/>
              </w:rPr>
              <w:t xml:space="preserve">IP </w:t>
            </w:r>
          </w:p>
          <w:p w14:paraId="4480B751"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8"/>
                <w:szCs w:val="18"/>
                <w:lang w:eastAsia="es-ES"/>
              </w:rPr>
            </w:pPr>
          </w:p>
          <w:p w14:paraId="19057B44"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8"/>
                <w:szCs w:val="18"/>
                <w:lang w:eastAsia="es-ES"/>
              </w:rPr>
            </w:pPr>
          </w:p>
          <w:p w14:paraId="02569535"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8"/>
                <w:szCs w:val="18"/>
                <w:lang w:eastAsia="es-ES"/>
              </w:rPr>
            </w:pPr>
          </w:p>
          <w:p w14:paraId="4EA6B9E4" w14:textId="77777777" w:rsidR="00F91876" w:rsidRPr="00F91876" w:rsidRDefault="00F91876" w:rsidP="00F91876">
            <w:pPr>
              <w:autoSpaceDE w:val="0"/>
              <w:autoSpaceDN w:val="0"/>
              <w:adjustRightInd w:val="0"/>
              <w:spacing w:line="240" w:lineRule="auto"/>
              <w:rPr>
                <w:rFonts w:ascii="Arial" w:hAnsi="Arial" w:cs="Arial"/>
                <w:sz w:val="18"/>
                <w:szCs w:val="18"/>
              </w:rPr>
            </w:pPr>
          </w:p>
          <w:p w14:paraId="6D363D0A"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IP</w:t>
            </w:r>
          </w:p>
        </w:tc>
      </w:tr>
      <w:tr w:rsidR="00F91876" w:rsidRPr="00F91876" w14:paraId="43220B2E" w14:textId="77777777" w:rsidTr="00BC177B">
        <w:trPr>
          <w:gridAfter w:val="3"/>
          <w:wAfter w:w="233" w:type="pct"/>
          <w:trHeight w:hRule="exact" w:val="555"/>
        </w:trPr>
        <w:tc>
          <w:tcPr>
            <w:tcW w:w="415" w:type="pct"/>
            <w:tcBorders>
              <w:top w:val="single" w:sz="4" w:space="0" w:color="auto"/>
              <w:left w:val="single" w:sz="4" w:space="0" w:color="auto"/>
              <w:bottom w:val="single" w:sz="4" w:space="0" w:color="auto"/>
              <w:right w:val="single" w:sz="4" w:space="0" w:color="auto"/>
            </w:tcBorders>
          </w:tcPr>
          <w:p w14:paraId="616328A9"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Bicho, Nuno</w:t>
            </w:r>
          </w:p>
        </w:tc>
        <w:tc>
          <w:tcPr>
            <w:tcW w:w="464" w:type="pct"/>
            <w:gridSpan w:val="2"/>
            <w:tcBorders>
              <w:top w:val="single" w:sz="6" w:space="0" w:color="auto"/>
              <w:left w:val="single" w:sz="4" w:space="0" w:color="auto"/>
              <w:bottom w:val="single" w:sz="4" w:space="0" w:color="auto"/>
              <w:right w:val="single" w:sz="6" w:space="0" w:color="auto"/>
            </w:tcBorders>
          </w:tcPr>
          <w:p w14:paraId="341BC93E" w14:textId="77777777" w:rsidR="00F91876" w:rsidRPr="00F91876" w:rsidRDefault="00F91876" w:rsidP="00F91876">
            <w:pPr>
              <w:autoSpaceDE w:val="0"/>
              <w:autoSpaceDN w:val="0"/>
              <w:adjustRightInd w:val="0"/>
              <w:spacing w:line="240" w:lineRule="auto"/>
              <w:jc w:val="both"/>
              <w:rPr>
                <w:rFonts w:ascii="Arial" w:hAnsi="Arial" w:cs="Arial"/>
                <w:sz w:val="18"/>
                <w:szCs w:val="18"/>
              </w:rPr>
            </w:pPr>
            <w:r w:rsidRPr="00F91876">
              <w:rPr>
                <w:rFonts w:ascii="Arial" w:hAnsi="Arial" w:cs="Arial"/>
                <w:sz w:val="18"/>
                <w:szCs w:val="18"/>
              </w:rPr>
              <w:t>Universidade do Algarve, Portugal</w:t>
            </w:r>
          </w:p>
        </w:tc>
        <w:tc>
          <w:tcPr>
            <w:tcW w:w="387" w:type="pct"/>
            <w:gridSpan w:val="2"/>
            <w:tcBorders>
              <w:top w:val="single" w:sz="6" w:space="0" w:color="auto"/>
              <w:left w:val="single" w:sz="6" w:space="0" w:color="auto"/>
              <w:bottom w:val="single" w:sz="4" w:space="0" w:color="auto"/>
              <w:right w:val="single" w:sz="4" w:space="0" w:color="auto"/>
            </w:tcBorders>
          </w:tcPr>
          <w:p w14:paraId="29040DF1"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1B9795CB"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3</w:t>
            </w:r>
          </w:p>
        </w:tc>
        <w:tc>
          <w:tcPr>
            <w:tcW w:w="581" w:type="pct"/>
            <w:gridSpan w:val="3"/>
            <w:tcBorders>
              <w:top w:val="single" w:sz="4" w:space="0" w:color="auto"/>
              <w:left w:val="single" w:sz="4" w:space="0" w:color="auto"/>
              <w:bottom w:val="single" w:sz="4" w:space="0" w:color="auto"/>
              <w:right w:val="single" w:sz="4" w:space="0" w:color="auto"/>
            </w:tcBorders>
          </w:tcPr>
          <w:p w14:paraId="215A4BEA"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2022</w:t>
            </w:r>
          </w:p>
        </w:tc>
        <w:tc>
          <w:tcPr>
            <w:tcW w:w="457" w:type="pct"/>
            <w:gridSpan w:val="3"/>
            <w:tcBorders>
              <w:top w:val="single" w:sz="4" w:space="0" w:color="auto"/>
              <w:left w:val="single" w:sz="4" w:space="0" w:color="auto"/>
              <w:bottom w:val="single" w:sz="4" w:space="0" w:color="auto"/>
              <w:right w:val="single" w:sz="4" w:space="0" w:color="auto"/>
            </w:tcBorders>
          </w:tcPr>
          <w:p w14:paraId="201F0835"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618A9592"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Arqueometría </w:t>
            </w:r>
          </w:p>
        </w:tc>
        <w:tc>
          <w:tcPr>
            <w:tcW w:w="573" w:type="pct"/>
            <w:gridSpan w:val="2"/>
            <w:tcBorders>
              <w:top w:val="single" w:sz="4" w:space="0" w:color="auto"/>
              <w:left w:val="single" w:sz="4" w:space="0" w:color="auto"/>
              <w:bottom w:val="single" w:sz="4" w:space="0" w:color="auto"/>
              <w:right w:val="single" w:sz="4" w:space="0" w:color="auto"/>
            </w:tcBorders>
          </w:tcPr>
          <w:p w14:paraId="1C98E459"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imes New Roman" w:hAnsi="Arial" w:cs="Arial"/>
                <w:sz w:val="18"/>
                <w:szCs w:val="18"/>
                <w:lang w:eastAsia="es-ES"/>
              </w:rPr>
              <w:t>-</w:t>
            </w:r>
          </w:p>
        </w:tc>
        <w:tc>
          <w:tcPr>
            <w:tcW w:w="943" w:type="pct"/>
            <w:gridSpan w:val="2"/>
            <w:tcBorders>
              <w:top w:val="single" w:sz="4" w:space="0" w:color="auto"/>
              <w:left w:val="single" w:sz="4" w:space="0" w:color="auto"/>
              <w:bottom w:val="single" w:sz="4" w:space="0" w:color="auto"/>
              <w:right w:val="single" w:sz="4" w:space="0" w:color="auto"/>
            </w:tcBorders>
          </w:tcPr>
          <w:p w14:paraId="307CE9CC"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imes New Roman" w:hAnsi="Arial" w:cs="Arial"/>
                <w:sz w:val="18"/>
                <w:szCs w:val="18"/>
                <w:lang w:eastAsia="es-ES"/>
              </w:rPr>
              <w:t>-</w:t>
            </w:r>
          </w:p>
        </w:tc>
      </w:tr>
      <w:tr w:rsidR="00F91876" w:rsidRPr="00F91876" w14:paraId="34EA3264" w14:textId="77777777" w:rsidTr="00BC177B">
        <w:trPr>
          <w:gridAfter w:val="3"/>
          <w:wAfter w:w="233" w:type="pct"/>
          <w:trHeight w:hRule="exact" w:val="2278"/>
        </w:trPr>
        <w:tc>
          <w:tcPr>
            <w:tcW w:w="415" w:type="pct"/>
            <w:tcBorders>
              <w:top w:val="single" w:sz="4" w:space="0" w:color="auto"/>
              <w:left w:val="single" w:sz="4" w:space="0" w:color="auto"/>
              <w:bottom w:val="single" w:sz="4" w:space="0" w:color="auto"/>
              <w:right w:val="single" w:sz="4" w:space="0" w:color="auto"/>
            </w:tcBorders>
          </w:tcPr>
          <w:p w14:paraId="0C13B5E9"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eastAsiaTheme="minorHAnsi" w:hAnsi="Arial" w:cs="Arial"/>
                <w:color w:val="000000"/>
                <w:sz w:val="18"/>
                <w:szCs w:val="18"/>
              </w:rPr>
              <w:t>Maate, Ali</w:t>
            </w:r>
          </w:p>
        </w:tc>
        <w:tc>
          <w:tcPr>
            <w:tcW w:w="464" w:type="pct"/>
            <w:gridSpan w:val="2"/>
            <w:tcBorders>
              <w:top w:val="single" w:sz="6" w:space="0" w:color="auto"/>
              <w:left w:val="single" w:sz="4" w:space="0" w:color="auto"/>
              <w:bottom w:val="single" w:sz="4" w:space="0" w:color="auto"/>
              <w:right w:val="single" w:sz="6" w:space="0" w:color="auto"/>
            </w:tcBorders>
          </w:tcPr>
          <w:p w14:paraId="6B366915" w14:textId="77777777" w:rsidR="00F91876" w:rsidRPr="00F91876" w:rsidRDefault="00F91876" w:rsidP="00F91876">
            <w:pPr>
              <w:autoSpaceDE w:val="0"/>
              <w:autoSpaceDN w:val="0"/>
              <w:adjustRightInd w:val="0"/>
              <w:spacing w:line="240" w:lineRule="auto"/>
              <w:jc w:val="both"/>
              <w:rPr>
                <w:rFonts w:ascii="Arial" w:hAnsi="Arial" w:cs="Arial"/>
                <w:sz w:val="18"/>
                <w:szCs w:val="18"/>
              </w:rPr>
            </w:pPr>
            <w:r w:rsidRPr="00F91876">
              <w:rPr>
                <w:rFonts w:ascii="Arial" w:eastAsiaTheme="minorHAnsi" w:hAnsi="Arial" w:cs="Arial"/>
                <w:color w:val="000000"/>
                <w:sz w:val="18"/>
                <w:szCs w:val="18"/>
              </w:rPr>
              <w:t>Université Abdelmalek Essaâdi-Tetouan (Marruecos)</w:t>
            </w:r>
          </w:p>
        </w:tc>
        <w:tc>
          <w:tcPr>
            <w:tcW w:w="387" w:type="pct"/>
            <w:gridSpan w:val="2"/>
            <w:tcBorders>
              <w:top w:val="single" w:sz="6" w:space="0" w:color="auto"/>
              <w:left w:val="single" w:sz="6" w:space="0" w:color="auto"/>
              <w:bottom w:val="single" w:sz="4" w:space="0" w:color="auto"/>
              <w:right w:val="single" w:sz="4" w:space="0" w:color="auto"/>
            </w:tcBorders>
          </w:tcPr>
          <w:p w14:paraId="216A48BC"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eastAsiaTheme="minorHAnsi" w:hAnsi="Arial" w:cs="Arial"/>
                <w:color w:val="000000"/>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057522C0"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eastAsiaTheme="minorHAnsi" w:hAnsi="Arial" w:cs="Arial"/>
                <w:color w:val="000000"/>
                <w:sz w:val="18"/>
                <w:szCs w:val="18"/>
              </w:rPr>
              <w:t>3</w:t>
            </w:r>
          </w:p>
        </w:tc>
        <w:tc>
          <w:tcPr>
            <w:tcW w:w="581" w:type="pct"/>
            <w:gridSpan w:val="3"/>
            <w:tcBorders>
              <w:top w:val="single" w:sz="4" w:space="0" w:color="auto"/>
              <w:left w:val="single" w:sz="4" w:space="0" w:color="auto"/>
              <w:bottom w:val="single" w:sz="4" w:space="0" w:color="auto"/>
              <w:right w:val="single" w:sz="4" w:space="0" w:color="auto"/>
            </w:tcBorders>
          </w:tcPr>
          <w:p w14:paraId="79C2DA0A"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eastAsiaTheme="minorHAnsi" w:hAnsi="Arial" w:cs="Arial"/>
                <w:color w:val="000000"/>
                <w:sz w:val="18"/>
                <w:szCs w:val="18"/>
              </w:rPr>
              <w:t>2020</w:t>
            </w:r>
          </w:p>
        </w:tc>
        <w:tc>
          <w:tcPr>
            <w:tcW w:w="457" w:type="pct"/>
            <w:gridSpan w:val="3"/>
            <w:tcBorders>
              <w:top w:val="single" w:sz="4" w:space="0" w:color="auto"/>
              <w:left w:val="single" w:sz="4" w:space="0" w:color="auto"/>
              <w:bottom w:val="single" w:sz="4" w:space="0" w:color="auto"/>
              <w:right w:val="single" w:sz="4" w:space="0" w:color="auto"/>
            </w:tcBorders>
          </w:tcPr>
          <w:p w14:paraId="4333BDF9"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330BDB8A"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eastAsiaTheme="minorHAnsi" w:hAnsi="Arial" w:cs="Arial"/>
                <w:color w:val="000000"/>
                <w:sz w:val="18"/>
                <w:szCs w:val="18"/>
              </w:rPr>
              <w:t>Arqueometría</w:t>
            </w:r>
          </w:p>
        </w:tc>
        <w:tc>
          <w:tcPr>
            <w:tcW w:w="573" w:type="pct"/>
            <w:gridSpan w:val="2"/>
            <w:tcBorders>
              <w:top w:val="single" w:sz="4" w:space="0" w:color="auto"/>
              <w:left w:val="single" w:sz="4" w:space="0" w:color="auto"/>
              <w:bottom w:val="single" w:sz="4" w:space="0" w:color="auto"/>
              <w:right w:val="single" w:sz="4" w:space="0" w:color="auto"/>
            </w:tcBorders>
          </w:tcPr>
          <w:p w14:paraId="68F20E0E"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imes New Roman" w:hAnsi="Arial" w:cs="Arial"/>
                <w:sz w:val="18"/>
                <w:szCs w:val="18"/>
                <w:lang w:eastAsia="es-ES"/>
              </w:rPr>
              <w:t>-</w:t>
            </w:r>
          </w:p>
        </w:tc>
        <w:tc>
          <w:tcPr>
            <w:tcW w:w="943" w:type="pct"/>
            <w:gridSpan w:val="2"/>
            <w:tcBorders>
              <w:top w:val="single" w:sz="4" w:space="0" w:color="auto"/>
              <w:left w:val="single" w:sz="4" w:space="0" w:color="auto"/>
              <w:bottom w:val="single" w:sz="4" w:space="0" w:color="auto"/>
              <w:right w:val="single" w:sz="4" w:space="0" w:color="auto"/>
            </w:tcBorders>
          </w:tcPr>
          <w:p w14:paraId="29120F85"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imes New Roman" w:hAnsi="Arial" w:cs="Arial"/>
                <w:sz w:val="18"/>
                <w:szCs w:val="18"/>
                <w:lang w:eastAsia="es-ES"/>
              </w:rPr>
              <w:t>-</w:t>
            </w:r>
          </w:p>
        </w:tc>
      </w:tr>
      <w:tr w:rsidR="00F91876" w:rsidRPr="00F91876" w14:paraId="20621FD4" w14:textId="77777777" w:rsidTr="00BC177B">
        <w:trPr>
          <w:gridAfter w:val="3"/>
          <w:wAfter w:w="233" w:type="pct"/>
          <w:trHeight w:hRule="exact" w:val="5085"/>
        </w:trPr>
        <w:tc>
          <w:tcPr>
            <w:tcW w:w="415" w:type="pct"/>
            <w:tcBorders>
              <w:top w:val="single" w:sz="4" w:space="0" w:color="auto"/>
              <w:left w:val="single" w:sz="4" w:space="0" w:color="auto"/>
              <w:bottom w:val="single" w:sz="4" w:space="0" w:color="auto"/>
              <w:right w:val="single" w:sz="4" w:space="0" w:color="auto"/>
            </w:tcBorders>
          </w:tcPr>
          <w:p w14:paraId="179BEE56" w14:textId="77777777" w:rsidR="00F91876" w:rsidRPr="00F91876" w:rsidRDefault="00F91876" w:rsidP="00F91876">
            <w:pPr>
              <w:autoSpaceDE w:val="0"/>
              <w:autoSpaceDN w:val="0"/>
              <w:adjustRightInd w:val="0"/>
              <w:spacing w:line="240" w:lineRule="auto"/>
              <w:rPr>
                <w:rFonts w:ascii="Arial" w:eastAsiaTheme="minorHAnsi" w:hAnsi="Arial" w:cs="Arial"/>
                <w:sz w:val="18"/>
                <w:szCs w:val="18"/>
              </w:rPr>
            </w:pPr>
            <w:r w:rsidRPr="00F91876">
              <w:rPr>
                <w:rFonts w:ascii="Arial" w:eastAsiaTheme="minorHAnsi" w:hAnsi="Arial" w:cs="Arial"/>
                <w:sz w:val="18"/>
                <w:szCs w:val="18"/>
              </w:rPr>
              <w:lastRenderedPageBreak/>
              <w:t>Carrasco González, Guadalupe</w:t>
            </w:r>
          </w:p>
        </w:tc>
        <w:tc>
          <w:tcPr>
            <w:tcW w:w="464" w:type="pct"/>
            <w:gridSpan w:val="2"/>
            <w:tcBorders>
              <w:top w:val="single" w:sz="6" w:space="0" w:color="auto"/>
              <w:left w:val="single" w:sz="4" w:space="0" w:color="auto"/>
              <w:bottom w:val="single" w:sz="4" w:space="0" w:color="auto"/>
              <w:right w:val="single" w:sz="6" w:space="0" w:color="auto"/>
            </w:tcBorders>
          </w:tcPr>
          <w:p w14:paraId="54132212" w14:textId="77777777" w:rsidR="00F91876" w:rsidRPr="00F91876" w:rsidRDefault="00F91876" w:rsidP="00F91876">
            <w:pPr>
              <w:autoSpaceDE w:val="0"/>
              <w:autoSpaceDN w:val="0"/>
              <w:adjustRightInd w:val="0"/>
              <w:spacing w:line="240" w:lineRule="auto"/>
              <w:jc w:val="both"/>
              <w:rPr>
                <w:rFonts w:ascii="Arial" w:eastAsiaTheme="minorHAnsi" w:hAnsi="Arial" w:cs="Arial"/>
                <w:sz w:val="18"/>
                <w:szCs w:val="18"/>
              </w:rPr>
            </w:pPr>
            <w:r w:rsidRPr="00F91876">
              <w:rPr>
                <w:rFonts w:ascii="Arial" w:eastAsiaTheme="minorHAnsi" w:hAnsi="Arial" w:cs="Arial"/>
                <w:sz w:val="18"/>
                <w:szCs w:val="18"/>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7D0EFBA8" w14:textId="77777777" w:rsidR="00F91876" w:rsidRPr="00F91876" w:rsidRDefault="00F91876" w:rsidP="00F91876">
            <w:pPr>
              <w:autoSpaceDE w:val="0"/>
              <w:autoSpaceDN w:val="0"/>
              <w:adjustRightInd w:val="0"/>
              <w:spacing w:line="240" w:lineRule="auto"/>
              <w:rPr>
                <w:rFonts w:ascii="Arial" w:eastAsiaTheme="minorHAnsi" w:hAnsi="Arial" w:cs="Arial"/>
                <w:sz w:val="18"/>
                <w:szCs w:val="18"/>
              </w:rPr>
            </w:pPr>
            <w:r w:rsidRPr="00F91876">
              <w:rPr>
                <w:rFonts w:ascii="Arial" w:eastAsiaTheme="minorHAnsi" w:hAnsi="Arial" w:cs="Arial"/>
                <w:sz w:val="18"/>
                <w:szCs w:val="18"/>
              </w:rPr>
              <w:t>2016</w:t>
            </w:r>
          </w:p>
        </w:tc>
        <w:tc>
          <w:tcPr>
            <w:tcW w:w="387" w:type="pct"/>
            <w:gridSpan w:val="2"/>
            <w:tcBorders>
              <w:top w:val="single" w:sz="4" w:space="0" w:color="auto"/>
              <w:left w:val="single" w:sz="4" w:space="0" w:color="auto"/>
              <w:bottom w:val="single" w:sz="4" w:space="0" w:color="auto"/>
              <w:right w:val="single" w:sz="4" w:space="0" w:color="auto"/>
            </w:tcBorders>
          </w:tcPr>
          <w:p w14:paraId="42D9442F" w14:textId="77777777" w:rsidR="00F91876" w:rsidRPr="00F91876" w:rsidRDefault="00F91876" w:rsidP="00F91876">
            <w:pPr>
              <w:autoSpaceDE w:val="0"/>
              <w:autoSpaceDN w:val="0"/>
              <w:adjustRightInd w:val="0"/>
              <w:spacing w:line="240" w:lineRule="auto"/>
              <w:rPr>
                <w:rFonts w:ascii="Arial" w:eastAsiaTheme="minorHAnsi" w:hAnsi="Arial" w:cs="Arial"/>
                <w:sz w:val="18"/>
                <w:szCs w:val="18"/>
              </w:rPr>
            </w:pPr>
            <w:r w:rsidRPr="00F91876">
              <w:rPr>
                <w:rFonts w:ascii="Arial" w:eastAsiaTheme="minorHAnsi" w:hAnsi="Arial" w:cs="Arial"/>
                <w:sz w:val="18"/>
                <w:szCs w:val="18"/>
              </w:rPr>
              <w:t>1</w:t>
            </w:r>
          </w:p>
        </w:tc>
        <w:tc>
          <w:tcPr>
            <w:tcW w:w="581" w:type="pct"/>
            <w:gridSpan w:val="3"/>
            <w:tcBorders>
              <w:top w:val="single" w:sz="4" w:space="0" w:color="auto"/>
              <w:left w:val="single" w:sz="4" w:space="0" w:color="auto"/>
              <w:bottom w:val="single" w:sz="4" w:space="0" w:color="auto"/>
              <w:right w:val="single" w:sz="4" w:space="0" w:color="auto"/>
            </w:tcBorders>
          </w:tcPr>
          <w:p w14:paraId="24198522" w14:textId="77777777" w:rsidR="00F91876" w:rsidRPr="00F91876" w:rsidRDefault="00F91876" w:rsidP="00F91876">
            <w:pPr>
              <w:autoSpaceDE w:val="0"/>
              <w:autoSpaceDN w:val="0"/>
              <w:adjustRightInd w:val="0"/>
              <w:spacing w:line="240" w:lineRule="auto"/>
              <w:rPr>
                <w:rFonts w:ascii="Arial" w:eastAsiaTheme="minorHAnsi" w:hAnsi="Arial" w:cs="Arial"/>
                <w:sz w:val="18"/>
                <w:szCs w:val="18"/>
              </w:rPr>
            </w:pPr>
            <w:r w:rsidRPr="00F91876">
              <w:rPr>
                <w:rFonts w:ascii="Arial" w:eastAsiaTheme="minorHAnsi" w:hAnsi="Arial" w:cs="Arial"/>
                <w:sz w:val="18"/>
                <w:szCs w:val="18"/>
              </w:rPr>
              <w:t>2023</w:t>
            </w:r>
          </w:p>
        </w:tc>
        <w:tc>
          <w:tcPr>
            <w:tcW w:w="457" w:type="pct"/>
            <w:gridSpan w:val="3"/>
            <w:tcBorders>
              <w:top w:val="single" w:sz="4" w:space="0" w:color="auto"/>
              <w:left w:val="single" w:sz="4" w:space="0" w:color="auto"/>
              <w:bottom w:val="single" w:sz="4" w:space="0" w:color="auto"/>
              <w:right w:val="single" w:sz="4" w:space="0" w:color="auto"/>
            </w:tcBorders>
          </w:tcPr>
          <w:p w14:paraId="02153CD3"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03CB2B78" w14:textId="77777777" w:rsidR="00F91876" w:rsidRPr="00F91876" w:rsidRDefault="00F91876" w:rsidP="00F91876">
            <w:pPr>
              <w:autoSpaceDE w:val="0"/>
              <w:autoSpaceDN w:val="0"/>
              <w:adjustRightInd w:val="0"/>
              <w:spacing w:line="240" w:lineRule="auto"/>
              <w:rPr>
                <w:rFonts w:ascii="Arial" w:eastAsiaTheme="minorHAnsi" w:hAnsi="Arial" w:cs="Arial"/>
                <w:sz w:val="18"/>
                <w:szCs w:val="18"/>
              </w:rPr>
            </w:pPr>
            <w:r w:rsidRPr="00F91876">
              <w:rPr>
                <w:rFonts w:ascii="Arial" w:eastAsiaTheme="minorHAnsi" w:hAnsi="Arial" w:cs="Arial"/>
                <w:sz w:val="18"/>
                <w:szCs w:val="18"/>
              </w:rPr>
              <w:t xml:space="preserve">Historia marítima </w:t>
            </w:r>
          </w:p>
        </w:tc>
        <w:tc>
          <w:tcPr>
            <w:tcW w:w="573" w:type="pct"/>
            <w:gridSpan w:val="2"/>
            <w:tcBorders>
              <w:top w:val="single" w:sz="4" w:space="0" w:color="auto"/>
              <w:left w:val="single" w:sz="4" w:space="0" w:color="auto"/>
              <w:bottom w:val="single" w:sz="4" w:space="0" w:color="auto"/>
              <w:right w:val="single" w:sz="4" w:space="0" w:color="auto"/>
            </w:tcBorders>
          </w:tcPr>
          <w:p w14:paraId="244F52A5"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r w:rsidRPr="00F91876">
              <w:rPr>
                <w:rFonts w:ascii="Arial" w:eastAsiaTheme="minorHAnsi" w:hAnsi="Arial" w:cs="Arial"/>
                <w:sz w:val="18"/>
                <w:szCs w:val="18"/>
              </w:rPr>
              <w:t xml:space="preserve">Familia, dependencia y ciclo vital en España, 1700-1860 PID 2020-19980GB-100 </w:t>
            </w:r>
          </w:p>
          <w:p w14:paraId="12224952"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p>
          <w:p w14:paraId="48637AA9"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r w:rsidRPr="00F91876">
              <w:rPr>
                <w:rFonts w:ascii="Arial" w:eastAsiaTheme="minorHAnsi" w:hAnsi="Arial" w:cs="Arial"/>
                <w:sz w:val="18"/>
                <w:szCs w:val="18"/>
              </w:rPr>
              <w:t xml:space="preserve">Connexa Mundi. Desarrollo y articulación de nodos de comunicación global: el litoral gaditano y sus proyecciones (c. 1680-1830). Ref. PID2021-126850NB-I00 </w:t>
            </w:r>
          </w:p>
          <w:p w14:paraId="2B657981"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p>
          <w:p w14:paraId="6EF30C66"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heme="minorHAnsi" w:hAnsi="Arial" w:cs="Arial"/>
                <w:sz w:val="18"/>
                <w:szCs w:val="18"/>
                <w:lang w:eastAsia="es-ES"/>
              </w:rPr>
              <w:t>Proa a la mar. Desarrollo, logística y proyección de la bahía gaditana como nodo naval en el XVIII. Ref. 202299901151758</w:t>
            </w:r>
          </w:p>
        </w:tc>
        <w:tc>
          <w:tcPr>
            <w:tcW w:w="943" w:type="pct"/>
            <w:gridSpan w:val="2"/>
            <w:tcBorders>
              <w:top w:val="single" w:sz="4" w:space="0" w:color="auto"/>
              <w:left w:val="single" w:sz="4" w:space="0" w:color="auto"/>
              <w:bottom w:val="single" w:sz="4" w:space="0" w:color="auto"/>
              <w:right w:val="single" w:sz="4" w:space="0" w:color="auto"/>
            </w:tcBorders>
          </w:tcPr>
          <w:p w14:paraId="7D2F8A48"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r w:rsidRPr="00F91876">
              <w:rPr>
                <w:rFonts w:ascii="Arial" w:eastAsiaTheme="minorHAnsi" w:hAnsi="Arial" w:cs="Arial"/>
                <w:sz w:val="18"/>
                <w:szCs w:val="18"/>
              </w:rPr>
              <w:t xml:space="preserve">Investigadora </w:t>
            </w:r>
          </w:p>
          <w:p w14:paraId="23D8D548"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p>
          <w:p w14:paraId="507AFF00"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p>
          <w:p w14:paraId="199586A8"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p>
          <w:p w14:paraId="185BA4D7"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p>
          <w:p w14:paraId="0ECF7C5D"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r w:rsidRPr="00F91876">
              <w:rPr>
                <w:rFonts w:ascii="Arial" w:eastAsiaTheme="minorHAnsi" w:hAnsi="Arial" w:cs="Arial"/>
                <w:sz w:val="18"/>
                <w:szCs w:val="18"/>
              </w:rPr>
              <w:t xml:space="preserve">Investigadora </w:t>
            </w:r>
          </w:p>
          <w:p w14:paraId="48E2AE5D"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3B47F090"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51E4A8CA"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4C2C3D7A"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583F40F8"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0DAC4728"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253293F0"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heme="minorHAnsi" w:hAnsi="Arial" w:cs="Arial"/>
                <w:sz w:val="18"/>
                <w:szCs w:val="18"/>
                <w:lang w:eastAsia="es-ES"/>
              </w:rPr>
              <w:t xml:space="preserve">COIP </w:t>
            </w:r>
          </w:p>
        </w:tc>
      </w:tr>
      <w:tr w:rsidR="00F91876" w:rsidRPr="00F91876" w14:paraId="77680673" w14:textId="77777777" w:rsidTr="00BC177B">
        <w:trPr>
          <w:gridAfter w:val="3"/>
          <w:wAfter w:w="233" w:type="pct"/>
          <w:trHeight w:hRule="exact" w:val="4093"/>
        </w:trPr>
        <w:tc>
          <w:tcPr>
            <w:tcW w:w="415" w:type="pct"/>
            <w:tcBorders>
              <w:top w:val="single" w:sz="4" w:space="0" w:color="auto"/>
              <w:left w:val="single" w:sz="4" w:space="0" w:color="auto"/>
              <w:bottom w:val="single" w:sz="4" w:space="0" w:color="auto"/>
              <w:right w:val="single" w:sz="4" w:space="0" w:color="auto"/>
            </w:tcBorders>
          </w:tcPr>
          <w:p w14:paraId="6F6BBFFC"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lastRenderedPageBreak/>
              <w:t>Alberto</w:t>
            </w:r>
            <w:r w:rsidRPr="00F91876">
              <w:rPr>
                <w:rFonts w:ascii="Arial" w:eastAsia="Times New Roman" w:hAnsi="Arial" w:cs="Arial"/>
                <w:spacing w:val="13"/>
                <w:sz w:val="18"/>
                <w:szCs w:val="18"/>
              </w:rPr>
              <w:t xml:space="preserve"> </w:t>
            </w:r>
            <w:r w:rsidRPr="00F91876">
              <w:rPr>
                <w:rFonts w:ascii="Arial" w:eastAsia="Times New Roman" w:hAnsi="Arial" w:cs="Arial"/>
                <w:sz w:val="18"/>
                <w:szCs w:val="18"/>
              </w:rPr>
              <w:t>Gullón</w:t>
            </w:r>
            <w:r w:rsidRPr="00F91876">
              <w:rPr>
                <w:rFonts w:ascii="Arial" w:eastAsia="Times New Roman" w:hAnsi="Arial" w:cs="Arial"/>
                <w:spacing w:val="12"/>
                <w:sz w:val="18"/>
                <w:szCs w:val="18"/>
              </w:rPr>
              <w:t xml:space="preserve"> </w:t>
            </w:r>
            <w:r w:rsidRPr="00F91876">
              <w:rPr>
                <w:rFonts w:ascii="Arial" w:eastAsia="Times New Roman" w:hAnsi="Arial" w:cs="Arial"/>
                <w:w w:val="104"/>
                <w:sz w:val="18"/>
                <w:szCs w:val="18"/>
              </w:rPr>
              <w:t>Abao</w:t>
            </w:r>
          </w:p>
        </w:tc>
        <w:tc>
          <w:tcPr>
            <w:tcW w:w="464" w:type="pct"/>
            <w:gridSpan w:val="2"/>
            <w:tcBorders>
              <w:top w:val="single" w:sz="6" w:space="0" w:color="auto"/>
              <w:left w:val="single" w:sz="4" w:space="0" w:color="auto"/>
              <w:bottom w:val="single" w:sz="4" w:space="0" w:color="auto"/>
              <w:right w:val="single" w:sz="6" w:space="0" w:color="auto"/>
            </w:tcBorders>
          </w:tcPr>
          <w:p w14:paraId="13B11AB0"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0C599A66"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2014</w:t>
            </w:r>
          </w:p>
        </w:tc>
        <w:tc>
          <w:tcPr>
            <w:tcW w:w="387" w:type="pct"/>
            <w:gridSpan w:val="2"/>
            <w:tcBorders>
              <w:top w:val="single" w:sz="4" w:space="0" w:color="auto"/>
              <w:left w:val="single" w:sz="4" w:space="0" w:color="auto"/>
              <w:bottom w:val="single" w:sz="4" w:space="0" w:color="auto"/>
              <w:right w:val="single" w:sz="4" w:space="0" w:color="auto"/>
            </w:tcBorders>
          </w:tcPr>
          <w:p w14:paraId="6484E0F7"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4</w:t>
            </w:r>
          </w:p>
        </w:tc>
        <w:tc>
          <w:tcPr>
            <w:tcW w:w="581" w:type="pct"/>
            <w:gridSpan w:val="3"/>
            <w:tcBorders>
              <w:top w:val="single" w:sz="4" w:space="0" w:color="auto"/>
              <w:left w:val="single" w:sz="4" w:space="0" w:color="auto"/>
              <w:bottom w:val="single" w:sz="4" w:space="0" w:color="auto"/>
              <w:right w:val="single" w:sz="4" w:space="0" w:color="auto"/>
            </w:tcBorders>
          </w:tcPr>
          <w:p w14:paraId="58B7607C"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2022</w:t>
            </w:r>
          </w:p>
        </w:tc>
        <w:tc>
          <w:tcPr>
            <w:tcW w:w="457" w:type="pct"/>
            <w:gridSpan w:val="3"/>
            <w:tcBorders>
              <w:top w:val="single" w:sz="4" w:space="0" w:color="auto"/>
              <w:left w:val="single" w:sz="4" w:space="0" w:color="auto"/>
              <w:bottom w:val="single" w:sz="4" w:space="0" w:color="auto"/>
              <w:right w:val="single" w:sz="4" w:space="0" w:color="auto"/>
            </w:tcBorders>
          </w:tcPr>
          <w:p w14:paraId="0DFD5F73"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4C436F8E"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Historia marítima</w:t>
            </w:r>
          </w:p>
        </w:tc>
        <w:tc>
          <w:tcPr>
            <w:tcW w:w="573" w:type="pct"/>
            <w:gridSpan w:val="2"/>
            <w:tcBorders>
              <w:top w:val="single" w:sz="4" w:space="0" w:color="auto"/>
              <w:left w:val="single" w:sz="4" w:space="0" w:color="auto"/>
              <w:bottom w:val="single" w:sz="4" w:space="0" w:color="auto"/>
              <w:right w:val="single" w:sz="4" w:space="0" w:color="auto"/>
            </w:tcBorders>
          </w:tcPr>
          <w:p w14:paraId="521B7DF1"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Connexa Mundi. Desarrollo y articulación de nodos de comunicación global: el litoral gaditano y sus proyecciones (c. 1680-1830). Ref. PID2021-126850NB-I00</w:t>
            </w:r>
          </w:p>
          <w:p w14:paraId="03BB5AD9"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Proa a la mar. Desarrollo, logística y proyección de la bahía gaditana como nodo naval en el XVIII. Ref. 202299901151758</w:t>
            </w:r>
          </w:p>
        </w:tc>
        <w:tc>
          <w:tcPr>
            <w:tcW w:w="943" w:type="pct"/>
            <w:gridSpan w:val="2"/>
            <w:tcBorders>
              <w:top w:val="single" w:sz="4" w:space="0" w:color="auto"/>
              <w:left w:val="single" w:sz="4" w:space="0" w:color="auto"/>
              <w:bottom w:val="single" w:sz="4" w:space="0" w:color="auto"/>
              <w:right w:val="single" w:sz="4" w:space="0" w:color="auto"/>
            </w:tcBorders>
          </w:tcPr>
          <w:p w14:paraId="4598F792"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IP</w:t>
            </w:r>
          </w:p>
          <w:p w14:paraId="185E737C"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7A810E8C"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4417FB08"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67064A94"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38A93955" w14:textId="77777777" w:rsidTr="00BC177B">
        <w:trPr>
          <w:gridAfter w:val="3"/>
          <w:wAfter w:w="233" w:type="pct"/>
          <w:trHeight w:hRule="exact" w:val="5227"/>
        </w:trPr>
        <w:tc>
          <w:tcPr>
            <w:tcW w:w="415" w:type="pct"/>
            <w:tcBorders>
              <w:top w:val="single" w:sz="4" w:space="0" w:color="auto"/>
              <w:left w:val="single" w:sz="4" w:space="0" w:color="auto"/>
              <w:bottom w:val="single" w:sz="4" w:space="0" w:color="auto"/>
              <w:right w:val="single" w:sz="4" w:space="0" w:color="auto"/>
            </w:tcBorders>
          </w:tcPr>
          <w:p w14:paraId="6CCC5F3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lastRenderedPageBreak/>
              <w:t>Arturo</w:t>
            </w:r>
            <w:r w:rsidRPr="00F91876">
              <w:rPr>
                <w:rFonts w:ascii="Arial" w:eastAsia="Times New Roman" w:hAnsi="Arial" w:cs="Arial"/>
                <w:spacing w:val="12"/>
                <w:sz w:val="18"/>
                <w:szCs w:val="18"/>
              </w:rPr>
              <w:t xml:space="preserve"> </w:t>
            </w:r>
            <w:r w:rsidRPr="00F91876">
              <w:rPr>
                <w:rFonts w:ascii="Arial" w:eastAsia="Times New Roman" w:hAnsi="Arial" w:cs="Arial"/>
                <w:sz w:val="18"/>
                <w:szCs w:val="18"/>
              </w:rPr>
              <w:t>Morgado</w:t>
            </w:r>
            <w:r w:rsidRPr="00F91876">
              <w:rPr>
                <w:rFonts w:ascii="Arial" w:eastAsia="Times New Roman" w:hAnsi="Arial" w:cs="Arial"/>
                <w:spacing w:val="16"/>
                <w:sz w:val="18"/>
                <w:szCs w:val="18"/>
              </w:rPr>
              <w:t xml:space="preserve"> </w:t>
            </w:r>
            <w:r w:rsidRPr="00F91876">
              <w:rPr>
                <w:rFonts w:ascii="Arial" w:eastAsia="Times New Roman" w:hAnsi="Arial" w:cs="Arial"/>
                <w:w w:val="104"/>
                <w:sz w:val="18"/>
                <w:szCs w:val="18"/>
              </w:rPr>
              <w:t>García</w:t>
            </w:r>
          </w:p>
        </w:tc>
        <w:tc>
          <w:tcPr>
            <w:tcW w:w="464" w:type="pct"/>
            <w:gridSpan w:val="2"/>
            <w:tcBorders>
              <w:top w:val="single" w:sz="6" w:space="0" w:color="auto"/>
              <w:left w:val="single" w:sz="4" w:space="0" w:color="auto"/>
              <w:bottom w:val="single" w:sz="4" w:space="0" w:color="auto"/>
              <w:right w:val="single" w:sz="6" w:space="0" w:color="auto"/>
            </w:tcBorders>
          </w:tcPr>
          <w:p w14:paraId="776CA68D"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1E3E61A4"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2016</w:t>
            </w:r>
          </w:p>
        </w:tc>
        <w:tc>
          <w:tcPr>
            <w:tcW w:w="387" w:type="pct"/>
            <w:gridSpan w:val="2"/>
            <w:tcBorders>
              <w:top w:val="single" w:sz="4" w:space="0" w:color="auto"/>
              <w:left w:val="single" w:sz="4" w:space="0" w:color="auto"/>
              <w:bottom w:val="single" w:sz="4" w:space="0" w:color="auto"/>
              <w:right w:val="single" w:sz="4" w:space="0" w:color="auto"/>
            </w:tcBorders>
          </w:tcPr>
          <w:p w14:paraId="5A349224"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2DD74672"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36B65550"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0BF3A5FF"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Historia marítima</w:t>
            </w:r>
          </w:p>
        </w:tc>
        <w:tc>
          <w:tcPr>
            <w:tcW w:w="573" w:type="pct"/>
            <w:gridSpan w:val="2"/>
            <w:tcBorders>
              <w:top w:val="single" w:sz="4" w:space="0" w:color="auto"/>
              <w:left w:val="single" w:sz="4" w:space="0" w:color="auto"/>
              <w:bottom w:val="single" w:sz="4" w:space="0" w:color="auto"/>
              <w:right w:val="single" w:sz="4" w:space="0" w:color="auto"/>
            </w:tcBorders>
          </w:tcPr>
          <w:p w14:paraId="1D33E980"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Connexa Mundi. Desarrollo y articulación de nodos de comunicación global: el litoral gaditano y sus proyecciones (c. 1680-1830). Ref. PID2021-126850NB-I00</w:t>
            </w:r>
          </w:p>
          <w:p w14:paraId="6B91A060"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Proa a la mar. Desarrollo, logística y proyección de la bahía gaditana como nodo naval en el XVIII. Ref. 202299901151758</w:t>
            </w:r>
          </w:p>
          <w:p w14:paraId="4CC26AA6"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Familia, dependencia y ciclo vital en España, 1700-1860 PID 2020-19980GB-100</w:t>
            </w:r>
          </w:p>
        </w:tc>
        <w:tc>
          <w:tcPr>
            <w:tcW w:w="943" w:type="pct"/>
            <w:gridSpan w:val="2"/>
            <w:tcBorders>
              <w:top w:val="single" w:sz="4" w:space="0" w:color="auto"/>
              <w:left w:val="single" w:sz="4" w:space="0" w:color="auto"/>
              <w:bottom w:val="single" w:sz="4" w:space="0" w:color="auto"/>
              <w:right w:val="single" w:sz="4" w:space="0" w:color="auto"/>
            </w:tcBorders>
          </w:tcPr>
          <w:p w14:paraId="5982522C"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Investigador</w:t>
            </w:r>
          </w:p>
          <w:p w14:paraId="77974317"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00F5B2C9"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6CD86C02"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45B48243"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38F61B2F"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547DA18E"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COIP</w:t>
            </w:r>
          </w:p>
          <w:p w14:paraId="72ABA95D"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3E8D3A63"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p>
          <w:p w14:paraId="4B05CD7E"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431C3782" w14:textId="77777777" w:rsidTr="00BC177B">
        <w:trPr>
          <w:gridAfter w:val="3"/>
          <w:wAfter w:w="233" w:type="pct"/>
          <w:trHeight w:hRule="exact" w:val="570"/>
        </w:trPr>
        <w:tc>
          <w:tcPr>
            <w:tcW w:w="415" w:type="pct"/>
            <w:tcBorders>
              <w:top w:val="single" w:sz="4" w:space="0" w:color="auto"/>
              <w:left w:val="single" w:sz="4" w:space="0" w:color="auto"/>
              <w:bottom w:val="single" w:sz="4" w:space="0" w:color="auto"/>
              <w:right w:val="single" w:sz="4" w:space="0" w:color="auto"/>
            </w:tcBorders>
          </w:tcPr>
          <w:p w14:paraId="4F09548F"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t>Rafael</w:t>
            </w:r>
            <w:r w:rsidRPr="00F91876">
              <w:rPr>
                <w:rFonts w:ascii="Arial" w:eastAsia="Times New Roman" w:hAnsi="Arial" w:cs="Arial"/>
                <w:spacing w:val="11"/>
                <w:sz w:val="18"/>
                <w:szCs w:val="18"/>
              </w:rPr>
              <w:t xml:space="preserve"> </w:t>
            </w:r>
            <w:r w:rsidRPr="00F91876">
              <w:rPr>
                <w:rFonts w:ascii="Arial" w:eastAsia="Times New Roman" w:hAnsi="Arial" w:cs="Arial"/>
                <w:sz w:val="18"/>
                <w:szCs w:val="18"/>
              </w:rPr>
              <w:t>Sánchez</w:t>
            </w:r>
            <w:r w:rsidRPr="00F91876">
              <w:rPr>
                <w:rFonts w:ascii="Arial" w:eastAsia="Times New Roman" w:hAnsi="Arial" w:cs="Arial"/>
                <w:spacing w:val="14"/>
                <w:sz w:val="18"/>
                <w:szCs w:val="18"/>
              </w:rPr>
              <w:t xml:space="preserve"> </w:t>
            </w:r>
            <w:r w:rsidRPr="00F91876">
              <w:rPr>
                <w:rFonts w:ascii="Arial" w:eastAsia="Times New Roman" w:hAnsi="Arial" w:cs="Arial"/>
                <w:w w:val="104"/>
                <w:sz w:val="18"/>
                <w:szCs w:val="18"/>
              </w:rPr>
              <w:t>Saus</w:t>
            </w:r>
          </w:p>
        </w:tc>
        <w:tc>
          <w:tcPr>
            <w:tcW w:w="464" w:type="pct"/>
            <w:gridSpan w:val="2"/>
            <w:tcBorders>
              <w:top w:val="single" w:sz="6" w:space="0" w:color="auto"/>
              <w:left w:val="single" w:sz="4" w:space="0" w:color="auto"/>
              <w:bottom w:val="single" w:sz="4" w:space="0" w:color="auto"/>
              <w:right w:val="single" w:sz="6" w:space="0" w:color="auto"/>
            </w:tcBorders>
          </w:tcPr>
          <w:p w14:paraId="33FDD44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2BC4A77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2017</w:t>
            </w:r>
          </w:p>
        </w:tc>
        <w:tc>
          <w:tcPr>
            <w:tcW w:w="387" w:type="pct"/>
            <w:gridSpan w:val="2"/>
            <w:tcBorders>
              <w:top w:val="single" w:sz="4" w:space="0" w:color="auto"/>
              <w:left w:val="single" w:sz="4" w:space="0" w:color="auto"/>
              <w:bottom w:val="single" w:sz="4" w:space="0" w:color="auto"/>
              <w:right w:val="single" w:sz="4" w:space="0" w:color="auto"/>
            </w:tcBorders>
          </w:tcPr>
          <w:p w14:paraId="32586E1F"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1</w:t>
            </w:r>
          </w:p>
        </w:tc>
        <w:tc>
          <w:tcPr>
            <w:tcW w:w="581" w:type="pct"/>
            <w:gridSpan w:val="3"/>
            <w:tcBorders>
              <w:top w:val="single" w:sz="4" w:space="0" w:color="auto"/>
              <w:left w:val="single" w:sz="4" w:space="0" w:color="auto"/>
              <w:bottom w:val="single" w:sz="4" w:space="0" w:color="auto"/>
              <w:right w:val="single" w:sz="4" w:space="0" w:color="auto"/>
            </w:tcBorders>
          </w:tcPr>
          <w:p w14:paraId="05856D7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2021</w:t>
            </w:r>
          </w:p>
        </w:tc>
        <w:tc>
          <w:tcPr>
            <w:tcW w:w="457" w:type="pct"/>
            <w:gridSpan w:val="3"/>
            <w:tcBorders>
              <w:top w:val="single" w:sz="4" w:space="0" w:color="auto"/>
              <w:left w:val="single" w:sz="4" w:space="0" w:color="auto"/>
              <w:bottom w:val="single" w:sz="4" w:space="0" w:color="auto"/>
              <w:right w:val="single" w:sz="4" w:space="0" w:color="auto"/>
            </w:tcBorders>
          </w:tcPr>
          <w:p w14:paraId="6AC5054E"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23697F7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Historia marítima</w:t>
            </w:r>
          </w:p>
        </w:tc>
        <w:tc>
          <w:tcPr>
            <w:tcW w:w="573" w:type="pct"/>
            <w:gridSpan w:val="2"/>
            <w:tcBorders>
              <w:top w:val="single" w:sz="4" w:space="0" w:color="auto"/>
              <w:left w:val="single" w:sz="4" w:space="0" w:color="auto"/>
              <w:bottom w:val="single" w:sz="4" w:space="0" w:color="auto"/>
              <w:right w:val="single" w:sz="4" w:space="0" w:color="auto"/>
            </w:tcBorders>
          </w:tcPr>
          <w:p w14:paraId="214AE08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943" w:type="pct"/>
            <w:gridSpan w:val="2"/>
            <w:tcBorders>
              <w:top w:val="single" w:sz="4" w:space="0" w:color="auto"/>
              <w:left w:val="single" w:sz="4" w:space="0" w:color="auto"/>
              <w:bottom w:val="single" w:sz="4" w:space="0" w:color="auto"/>
              <w:right w:val="single" w:sz="4" w:space="0" w:color="auto"/>
            </w:tcBorders>
          </w:tcPr>
          <w:p w14:paraId="50936F2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r>
      <w:tr w:rsidR="00F91876" w:rsidRPr="00F91876" w14:paraId="6749AF12" w14:textId="77777777" w:rsidTr="00BC177B">
        <w:trPr>
          <w:gridAfter w:val="3"/>
          <w:wAfter w:w="233" w:type="pct"/>
          <w:trHeight w:hRule="exact" w:val="2254"/>
        </w:trPr>
        <w:tc>
          <w:tcPr>
            <w:tcW w:w="415" w:type="pct"/>
            <w:tcBorders>
              <w:top w:val="single" w:sz="4" w:space="0" w:color="auto"/>
              <w:left w:val="single" w:sz="4" w:space="0" w:color="auto"/>
              <w:bottom w:val="single" w:sz="4" w:space="0" w:color="auto"/>
              <w:right w:val="single" w:sz="4" w:space="0" w:color="auto"/>
            </w:tcBorders>
          </w:tcPr>
          <w:p w14:paraId="2C8A583C" w14:textId="77777777" w:rsidR="00F91876" w:rsidRPr="00F91876" w:rsidRDefault="00F91876" w:rsidP="00F91876">
            <w:pPr>
              <w:autoSpaceDE w:val="0"/>
              <w:autoSpaceDN w:val="0"/>
              <w:adjustRightInd w:val="0"/>
              <w:spacing w:line="240" w:lineRule="auto"/>
              <w:rPr>
                <w:rFonts w:ascii="Arial" w:eastAsia="Times New Roman" w:hAnsi="Arial" w:cs="Arial"/>
                <w:sz w:val="18"/>
                <w:szCs w:val="18"/>
              </w:rPr>
            </w:pPr>
            <w:r w:rsidRPr="00F91876">
              <w:rPr>
                <w:rFonts w:ascii="Arial" w:hAnsi="Arial" w:cs="Arial"/>
                <w:sz w:val="18"/>
                <w:szCs w:val="18"/>
              </w:rPr>
              <w:t>Crespo Solano, Ana</w:t>
            </w:r>
          </w:p>
        </w:tc>
        <w:tc>
          <w:tcPr>
            <w:tcW w:w="464" w:type="pct"/>
            <w:gridSpan w:val="2"/>
            <w:tcBorders>
              <w:top w:val="single" w:sz="6" w:space="0" w:color="auto"/>
              <w:left w:val="single" w:sz="4" w:space="0" w:color="auto"/>
              <w:bottom w:val="single" w:sz="4" w:space="0" w:color="auto"/>
              <w:right w:val="single" w:sz="6" w:space="0" w:color="auto"/>
            </w:tcBorders>
          </w:tcPr>
          <w:p w14:paraId="5267BFC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Consejo Superior de Investigaciones Científicas</w:t>
            </w:r>
          </w:p>
        </w:tc>
        <w:tc>
          <w:tcPr>
            <w:tcW w:w="387" w:type="pct"/>
            <w:gridSpan w:val="2"/>
            <w:tcBorders>
              <w:top w:val="single" w:sz="6" w:space="0" w:color="auto"/>
              <w:left w:val="single" w:sz="6" w:space="0" w:color="auto"/>
              <w:bottom w:val="single" w:sz="4" w:space="0" w:color="auto"/>
              <w:right w:val="single" w:sz="4" w:space="0" w:color="auto"/>
            </w:tcBorders>
          </w:tcPr>
          <w:p w14:paraId="71340D4D"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2020</w:t>
            </w:r>
          </w:p>
        </w:tc>
        <w:tc>
          <w:tcPr>
            <w:tcW w:w="387" w:type="pct"/>
            <w:gridSpan w:val="2"/>
            <w:tcBorders>
              <w:top w:val="single" w:sz="4" w:space="0" w:color="auto"/>
              <w:left w:val="single" w:sz="4" w:space="0" w:color="auto"/>
              <w:bottom w:val="single" w:sz="4" w:space="0" w:color="auto"/>
              <w:right w:val="single" w:sz="4" w:space="0" w:color="auto"/>
            </w:tcBorders>
          </w:tcPr>
          <w:p w14:paraId="74EF3A08"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189236E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3C4FED7E"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6156C48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Historia marítima</w:t>
            </w:r>
          </w:p>
        </w:tc>
        <w:tc>
          <w:tcPr>
            <w:tcW w:w="573" w:type="pct"/>
            <w:gridSpan w:val="2"/>
            <w:tcBorders>
              <w:top w:val="single" w:sz="4" w:space="0" w:color="auto"/>
              <w:left w:val="single" w:sz="4" w:space="0" w:color="auto"/>
              <w:bottom w:val="single" w:sz="4" w:space="0" w:color="auto"/>
              <w:right w:val="single" w:sz="4" w:space="0" w:color="auto"/>
            </w:tcBorders>
          </w:tcPr>
          <w:p w14:paraId="58BD5883"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Connexa Mundi. Desarrollo y articulación de nodos de comunicación global: el litoral gaditano y sus proyecciones (c. 1680-1830). Ref. PID2021-126850NB-I00</w:t>
            </w:r>
          </w:p>
        </w:tc>
        <w:tc>
          <w:tcPr>
            <w:tcW w:w="943" w:type="pct"/>
            <w:gridSpan w:val="2"/>
            <w:tcBorders>
              <w:top w:val="single" w:sz="4" w:space="0" w:color="auto"/>
              <w:left w:val="single" w:sz="4" w:space="0" w:color="auto"/>
              <w:bottom w:val="single" w:sz="4" w:space="0" w:color="auto"/>
              <w:right w:val="single" w:sz="4" w:space="0" w:color="auto"/>
            </w:tcBorders>
          </w:tcPr>
          <w:p w14:paraId="72F976A6"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 xml:space="preserve">Investigadora </w:t>
            </w:r>
          </w:p>
        </w:tc>
      </w:tr>
      <w:tr w:rsidR="00F91876" w:rsidRPr="00F91876" w14:paraId="50BCBE53" w14:textId="77777777" w:rsidTr="00BC177B">
        <w:trPr>
          <w:gridAfter w:val="3"/>
          <w:wAfter w:w="233" w:type="pct"/>
          <w:trHeight w:hRule="exact" w:val="3951"/>
        </w:trPr>
        <w:tc>
          <w:tcPr>
            <w:tcW w:w="415" w:type="pct"/>
            <w:tcBorders>
              <w:top w:val="single" w:sz="4" w:space="0" w:color="auto"/>
              <w:left w:val="single" w:sz="4" w:space="0" w:color="auto"/>
              <w:bottom w:val="single" w:sz="4" w:space="0" w:color="auto"/>
              <w:right w:val="single" w:sz="4" w:space="0" w:color="auto"/>
            </w:tcBorders>
          </w:tcPr>
          <w:p w14:paraId="10CE2D9E"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lastRenderedPageBreak/>
              <w:t>Elías Caro, Jorge</w:t>
            </w:r>
          </w:p>
        </w:tc>
        <w:tc>
          <w:tcPr>
            <w:tcW w:w="464" w:type="pct"/>
            <w:gridSpan w:val="2"/>
            <w:tcBorders>
              <w:top w:val="single" w:sz="6" w:space="0" w:color="auto"/>
              <w:left w:val="single" w:sz="4" w:space="0" w:color="auto"/>
              <w:bottom w:val="single" w:sz="4" w:space="0" w:color="auto"/>
              <w:right w:val="single" w:sz="6" w:space="0" w:color="auto"/>
            </w:tcBorders>
          </w:tcPr>
          <w:p w14:paraId="50B8C556"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Universidad del Magdalena (Colombia)</w:t>
            </w:r>
          </w:p>
        </w:tc>
        <w:tc>
          <w:tcPr>
            <w:tcW w:w="387" w:type="pct"/>
            <w:gridSpan w:val="2"/>
            <w:tcBorders>
              <w:top w:val="single" w:sz="6" w:space="0" w:color="auto"/>
              <w:left w:val="single" w:sz="6" w:space="0" w:color="auto"/>
              <w:bottom w:val="single" w:sz="4" w:space="0" w:color="auto"/>
              <w:right w:val="single" w:sz="4" w:space="0" w:color="auto"/>
            </w:tcBorders>
          </w:tcPr>
          <w:p w14:paraId="5B776442"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0E4E2706"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673BCBFF"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7C0DE607"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3C3E8611"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Historia marítima</w:t>
            </w:r>
          </w:p>
        </w:tc>
        <w:tc>
          <w:tcPr>
            <w:tcW w:w="573" w:type="pct"/>
            <w:gridSpan w:val="2"/>
            <w:tcBorders>
              <w:top w:val="single" w:sz="4" w:space="0" w:color="auto"/>
              <w:left w:val="single" w:sz="4" w:space="0" w:color="auto"/>
              <w:bottom w:val="single" w:sz="4" w:space="0" w:color="auto"/>
              <w:right w:val="single" w:sz="4" w:space="0" w:color="auto"/>
            </w:tcBorders>
          </w:tcPr>
          <w:p w14:paraId="45AA06D4"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imes New Roman" w:hAnsi="Arial" w:cs="Arial"/>
                <w:sz w:val="18"/>
                <w:szCs w:val="18"/>
                <w:lang w:eastAsia="es-ES"/>
              </w:rPr>
              <w:t xml:space="preserve">Connexa Mundi. Desarrollo y articulación de nodos de comunicación global: el litoral gaditano y sus proyecciones (c. 1680-1830). Ref. PID2021-126850NB-I00 </w:t>
            </w:r>
          </w:p>
          <w:p w14:paraId="26D4C5E3"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p>
          <w:p w14:paraId="4BB86B42"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Proa a la mar. Desarrollo, logística y proyección de la bahía gaditana como nodo naval en el XVIII. Ref. 202299901151758 </w:t>
            </w:r>
          </w:p>
        </w:tc>
        <w:tc>
          <w:tcPr>
            <w:tcW w:w="943" w:type="pct"/>
            <w:gridSpan w:val="2"/>
            <w:tcBorders>
              <w:top w:val="single" w:sz="4" w:space="0" w:color="auto"/>
              <w:left w:val="single" w:sz="4" w:space="0" w:color="auto"/>
              <w:bottom w:val="single" w:sz="4" w:space="0" w:color="auto"/>
              <w:right w:val="single" w:sz="4" w:space="0" w:color="auto"/>
            </w:tcBorders>
          </w:tcPr>
          <w:p w14:paraId="7CF79BFD"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imes New Roman" w:hAnsi="Arial" w:cs="Arial"/>
                <w:sz w:val="18"/>
                <w:szCs w:val="18"/>
                <w:lang w:eastAsia="es-ES"/>
              </w:rPr>
              <w:t xml:space="preserve">Investigador </w:t>
            </w:r>
          </w:p>
          <w:p w14:paraId="42283105" w14:textId="77777777" w:rsidR="00F91876" w:rsidRPr="00F91876" w:rsidRDefault="00F91876" w:rsidP="00F91876">
            <w:pPr>
              <w:autoSpaceDE w:val="0"/>
              <w:autoSpaceDN w:val="0"/>
              <w:adjustRightInd w:val="0"/>
              <w:spacing w:line="240" w:lineRule="auto"/>
              <w:rPr>
                <w:rFonts w:ascii="Arial" w:hAnsi="Arial" w:cs="Arial"/>
                <w:sz w:val="18"/>
                <w:szCs w:val="18"/>
              </w:rPr>
            </w:pPr>
          </w:p>
          <w:p w14:paraId="1AED6D40" w14:textId="77777777" w:rsidR="00F91876" w:rsidRPr="00F91876" w:rsidRDefault="00F91876" w:rsidP="00F91876">
            <w:pPr>
              <w:autoSpaceDE w:val="0"/>
              <w:autoSpaceDN w:val="0"/>
              <w:adjustRightInd w:val="0"/>
              <w:spacing w:line="240" w:lineRule="auto"/>
              <w:rPr>
                <w:rFonts w:ascii="Arial" w:hAnsi="Arial" w:cs="Arial"/>
                <w:sz w:val="18"/>
                <w:szCs w:val="18"/>
              </w:rPr>
            </w:pPr>
          </w:p>
          <w:p w14:paraId="21850153" w14:textId="77777777" w:rsidR="00F91876" w:rsidRPr="00F91876" w:rsidRDefault="00F91876" w:rsidP="00F91876">
            <w:pPr>
              <w:autoSpaceDE w:val="0"/>
              <w:autoSpaceDN w:val="0"/>
              <w:adjustRightInd w:val="0"/>
              <w:spacing w:line="240" w:lineRule="auto"/>
              <w:rPr>
                <w:rFonts w:ascii="Arial" w:hAnsi="Arial" w:cs="Arial"/>
                <w:sz w:val="18"/>
                <w:szCs w:val="18"/>
              </w:rPr>
            </w:pPr>
          </w:p>
          <w:p w14:paraId="0690952A" w14:textId="77777777" w:rsidR="00F91876" w:rsidRPr="00F91876" w:rsidRDefault="00F91876" w:rsidP="00F91876">
            <w:pPr>
              <w:autoSpaceDE w:val="0"/>
              <w:autoSpaceDN w:val="0"/>
              <w:adjustRightInd w:val="0"/>
              <w:spacing w:line="240" w:lineRule="auto"/>
              <w:rPr>
                <w:rFonts w:ascii="Arial" w:hAnsi="Arial" w:cs="Arial"/>
                <w:sz w:val="18"/>
                <w:szCs w:val="18"/>
              </w:rPr>
            </w:pPr>
          </w:p>
          <w:p w14:paraId="73B70EB9"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Investigador</w:t>
            </w:r>
          </w:p>
        </w:tc>
      </w:tr>
      <w:tr w:rsidR="00F91876" w:rsidRPr="00F91876" w14:paraId="4A4D6571" w14:textId="77777777" w:rsidTr="00BC177B">
        <w:trPr>
          <w:gridAfter w:val="3"/>
          <w:wAfter w:w="233" w:type="pct"/>
          <w:trHeight w:hRule="exact" w:val="3964"/>
        </w:trPr>
        <w:tc>
          <w:tcPr>
            <w:tcW w:w="415" w:type="pct"/>
            <w:tcBorders>
              <w:top w:val="single" w:sz="4" w:space="0" w:color="auto"/>
              <w:left w:val="single" w:sz="4" w:space="0" w:color="auto"/>
              <w:bottom w:val="single" w:sz="4" w:space="0" w:color="auto"/>
              <w:right w:val="single" w:sz="4" w:space="0" w:color="auto"/>
            </w:tcBorders>
          </w:tcPr>
          <w:p w14:paraId="73DE5E60"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eastAsiaTheme="minorHAnsi" w:hAnsi="Arial" w:cs="Arial"/>
                <w:sz w:val="18"/>
                <w:szCs w:val="18"/>
              </w:rPr>
              <w:t xml:space="preserve">Pinzón, Guadalupe </w:t>
            </w:r>
          </w:p>
        </w:tc>
        <w:tc>
          <w:tcPr>
            <w:tcW w:w="464" w:type="pct"/>
            <w:gridSpan w:val="2"/>
            <w:tcBorders>
              <w:top w:val="single" w:sz="6" w:space="0" w:color="auto"/>
              <w:left w:val="single" w:sz="4" w:space="0" w:color="auto"/>
              <w:bottom w:val="single" w:sz="4" w:space="0" w:color="auto"/>
              <w:right w:val="single" w:sz="6" w:space="0" w:color="auto"/>
            </w:tcBorders>
          </w:tcPr>
          <w:p w14:paraId="34D77C1E"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eastAsiaTheme="minorHAnsi" w:hAnsi="Arial" w:cs="Arial"/>
                <w:sz w:val="18"/>
                <w:szCs w:val="18"/>
              </w:rPr>
              <w:t xml:space="preserve">Universidad Nacional Autónoma de México </w:t>
            </w:r>
          </w:p>
        </w:tc>
        <w:tc>
          <w:tcPr>
            <w:tcW w:w="387" w:type="pct"/>
            <w:gridSpan w:val="2"/>
            <w:tcBorders>
              <w:top w:val="single" w:sz="6" w:space="0" w:color="auto"/>
              <w:left w:val="single" w:sz="6" w:space="0" w:color="auto"/>
              <w:bottom w:val="single" w:sz="4" w:space="0" w:color="auto"/>
              <w:right w:val="single" w:sz="4" w:space="0" w:color="auto"/>
            </w:tcBorders>
          </w:tcPr>
          <w:p w14:paraId="49C14C76"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eastAsiaTheme="minorHAnsi"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179F223D"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4EF129B1"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14D95999"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714F0471"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eastAsiaTheme="minorHAnsi" w:hAnsi="Arial" w:cs="Arial"/>
                <w:sz w:val="18"/>
                <w:szCs w:val="18"/>
              </w:rPr>
              <w:t>Historia marítima</w:t>
            </w:r>
          </w:p>
        </w:tc>
        <w:tc>
          <w:tcPr>
            <w:tcW w:w="573" w:type="pct"/>
            <w:gridSpan w:val="2"/>
            <w:tcBorders>
              <w:top w:val="single" w:sz="4" w:space="0" w:color="auto"/>
              <w:left w:val="single" w:sz="4" w:space="0" w:color="auto"/>
              <w:bottom w:val="single" w:sz="4" w:space="0" w:color="auto"/>
              <w:right w:val="single" w:sz="4" w:space="0" w:color="auto"/>
            </w:tcBorders>
          </w:tcPr>
          <w:p w14:paraId="7F6A5649"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r w:rsidRPr="00F91876">
              <w:rPr>
                <w:rFonts w:ascii="Arial" w:eastAsiaTheme="minorHAnsi" w:hAnsi="Arial" w:cs="Arial"/>
                <w:sz w:val="18"/>
                <w:szCs w:val="18"/>
              </w:rPr>
              <w:t xml:space="preserve">Connexa Mundi. Desarrollo y articulación de nodos de comunicación global: el litoral gaditano y sus proyecciones (c. 1680-1830). Ref. PID2021-126850NB-I00 </w:t>
            </w:r>
          </w:p>
          <w:p w14:paraId="2D7D3CCF"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p>
          <w:p w14:paraId="3892A8A4"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heme="minorHAnsi" w:hAnsi="Arial" w:cs="Arial"/>
                <w:sz w:val="18"/>
                <w:szCs w:val="18"/>
                <w:lang w:eastAsia="es-ES"/>
              </w:rPr>
              <w:t xml:space="preserve">Proa a la mar. Desarrollo, logística y proyección de la bahía gaditana como nodo naval en el XVIII. Ref. 202299901151758 </w:t>
            </w:r>
          </w:p>
        </w:tc>
        <w:tc>
          <w:tcPr>
            <w:tcW w:w="943" w:type="pct"/>
            <w:gridSpan w:val="2"/>
            <w:tcBorders>
              <w:top w:val="single" w:sz="4" w:space="0" w:color="auto"/>
              <w:left w:val="single" w:sz="4" w:space="0" w:color="auto"/>
              <w:bottom w:val="single" w:sz="4" w:space="0" w:color="auto"/>
              <w:right w:val="single" w:sz="4" w:space="0" w:color="auto"/>
            </w:tcBorders>
          </w:tcPr>
          <w:p w14:paraId="6D5C7471"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r w:rsidRPr="00F91876">
              <w:rPr>
                <w:rFonts w:ascii="Arial" w:eastAsiaTheme="minorHAnsi" w:hAnsi="Arial" w:cs="Arial"/>
                <w:sz w:val="18"/>
                <w:szCs w:val="18"/>
              </w:rPr>
              <w:t xml:space="preserve">Investigadora </w:t>
            </w:r>
          </w:p>
          <w:p w14:paraId="0EEBFD3A"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0E5E5C63"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550AEBEC"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1F09B226"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5204277B"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046B850F"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2BDC4F17"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3DD2F980"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lang w:eastAsia="es-ES"/>
              </w:rPr>
            </w:pPr>
          </w:p>
          <w:p w14:paraId="61BA7CAA" w14:textId="77777777" w:rsidR="00F91876" w:rsidRPr="00F91876" w:rsidRDefault="00F91876" w:rsidP="00F91876">
            <w:pPr>
              <w:autoSpaceDE w:val="0"/>
              <w:autoSpaceDN w:val="0"/>
              <w:adjustRightInd w:val="0"/>
              <w:spacing w:after="0" w:line="240" w:lineRule="auto"/>
              <w:rPr>
                <w:rFonts w:ascii="Arial" w:eastAsia="Times New Roman" w:hAnsi="Arial" w:cs="Arial"/>
                <w:sz w:val="18"/>
                <w:szCs w:val="18"/>
                <w:lang w:eastAsia="es-ES"/>
              </w:rPr>
            </w:pPr>
            <w:r w:rsidRPr="00F91876">
              <w:rPr>
                <w:rFonts w:ascii="Arial" w:eastAsiaTheme="minorHAnsi" w:hAnsi="Arial" w:cs="Arial"/>
                <w:sz w:val="18"/>
                <w:szCs w:val="18"/>
                <w:lang w:eastAsia="es-ES"/>
              </w:rPr>
              <w:t>Investigadora</w:t>
            </w:r>
          </w:p>
        </w:tc>
      </w:tr>
      <w:tr w:rsidR="00F91876" w:rsidRPr="00F91876" w14:paraId="5B9DB9F0" w14:textId="77777777" w:rsidTr="00BC177B">
        <w:trPr>
          <w:gridAfter w:val="3"/>
          <w:wAfter w:w="233" w:type="pct"/>
          <w:trHeight w:hRule="exact" w:val="846"/>
        </w:trPr>
        <w:tc>
          <w:tcPr>
            <w:tcW w:w="415" w:type="pct"/>
            <w:tcBorders>
              <w:top w:val="single" w:sz="4" w:space="0" w:color="auto"/>
              <w:left w:val="single" w:sz="4" w:space="0" w:color="auto"/>
              <w:bottom w:val="single" w:sz="4" w:space="0" w:color="auto"/>
              <w:right w:val="single" w:sz="4" w:space="0" w:color="auto"/>
            </w:tcBorders>
          </w:tcPr>
          <w:p w14:paraId="1639782B" w14:textId="77777777" w:rsidR="00F91876" w:rsidRPr="00F91876" w:rsidRDefault="00F91876" w:rsidP="00F91876">
            <w:pPr>
              <w:autoSpaceDE w:val="0"/>
              <w:autoSpaceDN w:val="0"/>
              <w:adjustRightInd w:val="0"/>
              <w:spacing w:line="240" w:lineRule="auto"/>
              <w:rPr>
                <w:rFonts w:ascii="Arial" w:eastAsiaTheme="minorHAnsi" w:hAnsi="Arial" w:cs="Arial"/>
                <w:sz w:val="18"/>
                <w:szCs w:val="18"/>
              </w:rPr>
            </w:pPr>
            <w:r w:rsidRPr="00F91876">
              <w:rPr>
                <w:rFonts w:ascii="Arial" w:hAnsi="Arial" w:cs="Arial"/>
                <w:sz w:val="18"/>
                <w:szCs w:val="18"/>
              </w:rPr>
              <w:t>Cérino, Christophe</w:t>
            </w:r>
          </w:p>
        </w:tc>
        <w:tc>
          <w:tcPr>
            <w:tcW w:w="464" w:type="pct"/>
            <w:gridSpan w:val="2"/>
            <w:tcBorders>
              <w:top w:val="single" w:sz="6" w:space="0" w:color="auto"/>
              <w:left w:val="single" w:sz="4" w:space="0" w:color="auto"/>
              <w:bottom w:val="single" w:sz="4" w:space="0" w:color="auto"/>
              <w:right w:val="single" w:sz="6" w:space="0" w:color="auto"/>
            </w:tcBorders>
          </w:tcPr>
          <w:p w14:paraId="35C3D47A" w14:textId="77777777" w:rsidR="00F91876" w:rsidRPr="00F91876" w:rsidRDefault="00F91876" w:rsidP="00F91876">
            <w:pPr>
              <w:autoSpaceDE w:val="0"/>
              <w:autoSpaceDN w:val="0"/>
              <w:adjustRightInd w:val="0"/>
              <w:spacing w:line="240" w:lineRule="auto"/>
              <w:rPr>
                <w:rFonts w:ascii="Arial" w:eastAsiaTheme="minorHAnsi" w:hAnsi="Arial" w:cs="Arial"/>
                <w:sz w:val="18"/>
                <w:szCs w:val="18"/>
              </w:rPr>
            </w:pPr>
            <w:r w:rsidRPr="00F91876">
              <w:rPr>
                <w:rFonts w:ascii="Arial" w:hAnsi="Arial" w:cs="Arial"/>
                <w:sz w:val="18"/>
                <w:szCs w:val="18"/>
              </w:rPr>
              <w:t>Université de Bretagne-sud (Francia)</w:t>
            </w:r>
          </w:p>
        </w:tc>
        <w:tc>
          <w:tcPr>
            <w:tcW w:w="387" w:type="pct"/>
            <w:gridSpan w:val="2"/>
            <w:tcBorders>
              <w:top w:val="single" w:sz="6" w:space="0" w:color="auto"/>
              <w:left w:val="single" w:sz="6" w:space="0" w:color="auto"/>
              <w:bottom w:val="single" w:sz="4" w:space="0" w:color="auto"/>
              <w:right w:val="single" w:sz="4" w:space="0" w:color="auto"/>
            </w:tcBorders>
          </w:tcPr>
          <w:p w14:paraId="34BB1168" w14:textId="77777777" w:rsidR="00F91876" w:rsidRPr="00F91876" w:rsidRDefault="00F91876" w:rsidP="00F91876">
            <w:pPr>
              <w:autoSpaceDE w:val="0"/>
              <w:autoSpaceDN w:val="0"/>
              <w:adjustRightInd w:val="0"/>
              <w:spacing w:line="240" w:lineRule="auto"/>
              <w:rPr>
                <w:rFonts w:ascii="Arial" w:eastAsiaTheme="minorHAnsi" w:hAnsi="Arial" w:cs="Arial"/>
                <w:sz w:val="18"/>
                <w:szCs w:val="18"/>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07978865"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5B58345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61DD3A3C"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7F0FEBF5" w14:textId="77777777" w:rsidR="00F91876" w:rsidRPr="00F91876" w:rsidRDefault="00F91876" w:rsidP="00F91876">
            <w:pPr>
              <w:autoSpaceDE w:val="0"/>
              <w:autoSpaceDN w:val="0"/>
              <w:adjustRightInd w:val="0"/>
              <w:spacing w:line="240" w:lineRule="auto"/>
              <w:rPr>
                <w:rFonts w:ascii="Arial" w:eastAsiaTheme="minorHAnsi" w:hAnsi="Arial" w:cs="Arial"/>
                <w:sz w:val="18"/>
                <w:szCs w:val="18"/>
              </w:rPr>
            </w:pPr>
            <w:r w:rsidRPr="00F91876">
              <w:rPr>
                <w:rFonts w:ascii="Arial" w:hAnsi="Arial" w:cs="Arial"/>
                <w:sz w:val="18"/>
                <w:szCs w:val="18"/>
              </w:rPr>
              <w:t xml:space="preserve">Historia marítima </w:t>
            </w:r>
          </w:p>
        </w:tc>
        <w:tc>
          <w:tcPr>
            <w:tcW w:w="573" w:type="pct"/>
            <w:gridSpan w:val="2"/>
            <w:tcBorders>
              <w:top w:val="single" w:sz="4" w:space="0" w:color="auto"/>
              <w:left w:val="single" w:sz="4" w:space="0" w:color="auto"/>
              <w:bottom w:val="single" w:sz="4" w:space="0" w:color="auto"/>
              <w:right w:val="single" w:sz="4" w:space="0" w:color="auto"/>
            </w:tcBorders>
          </w:tcPr>
          <w:p w14:paraId="20DBFFE1"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r w:rsidRPr="00F91876">
              <w:rPr>
                <w:rFonts w:ascii="Arial" w:eastAsiaTheme="minorHAnsi" w:hAnsi="Arial" w:cs="Arial"/>
                <w:sz w:val="18"/>
                <w:szCs w:val="18"/>
              </w:rPr>
              <w:t>-</w:t>
            </w:r>
          </w:p>
        </w:tc>
        <w:tc>
          <w:tcPr>
            <w:tcW w:w="943" w:type="pct"/>
            <w:gridSpan w:val="2"/>
            <w:tcBorders>
              <w:top w:val="single" w:sz="4" w:space="0" w:color="auto"/>
              <w:left w:val="single" w:sz="4" w:space="0" w:color="auto"/>
              <w:bottom w:val="single" w:sz="4" w:space="0" w:color="auto"/>
              <w:right w:val="single" w:sz="4" w:space="0" w:color="auto"/>
            </w:tcBorders>
          </w:tcPr>
          <w:p w14:paraId="32F4278A" w14:textId="77777777" w:rsidR="00F91876" w:rsidRPr="00F91876" w:rsidRDefault="00F91876" w:rsidP="00F91876">
            <w:pPr>
              <w:autoSpaceDE w:val="0"/>
              <w:autoSpaceDN w:val="0"/>
              <w:adjustRightInd w:val="0"/>
              <w:spacing w:after="0" w:line="240" w:lineRule="auto"/>
              <w:rPr>
                <w:rFonts w:ascii="Arial" w:eastAsiaTheme="minorHAnsi" w:hAnsi="Arial" w:cs="Arial"/>
                <w:sz w:val="18"/>
                <w:szCs w:val="18"/>
              </w:rPr>
            </w:pPr>
            <w:r w:rsidRPr="00F91876">
              <w:rPr>
                <w:rFonts w:ascii="Arial" w:eastAsiaTheme="minorHAnsi" w:hAnsi="Arial" w:cs="Arial"/>
                <w:sz w:val="18"/>
                <w:szCs w:val="18"/>
              </w:rPr>
              <w:t>-</w:t>
            </w:r>
          </w:p>
        </w:tc>
      </w:tr>
      <w:tr w:rsidR="00F91876" w:rsidRPr="00F91876" w14:paraId="4264A9D4" w14:textId="77777777" w:rsidTr="00BC177B">
        <w:trPr>
          <w:gridAfter w:val="3"/>
          <w:wAfter w:w="233" w:type="pct"/>
          <w:trHeight w:hRule="exact" w:val="1967"/>
        </w:trPr>
        <w:tc>
          <w:tcPr>
            <w:tcW w:w="415" w:type="pct"/>
            <w:tcBorders>
              <w:top w:val="single" w:sz="4" w:space="0" w:color="auto"/>
              <w:left w:val="single" w:sz="4" w:space="0" w:color="auto"/>
              <w:bottom w:val="single" w:sz="4" w:space="0" w:color="auto"/>
              <w:right w:val="single" w:sz="4" w:space="0" w:color="auto"/>
            </w:tcBorders>
          </w:tcPr>
          <w:p w14:paraId="4CF3201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lastRenderedPageBreak/>
              <w:t>José</w:t>
            </w:r>
            <w:r w:rsidRPr="00F91876">
              <w:rPr>
                <w:rFonts w:ascii="Arial" w:eastAsia="Times New Roman" w:hAnsi="Arial" w:cs="Arial"/>
                <w:spacing w:val="8"/>
                <w:sz w:val="18"/>
                <w:szCs w:val="18"/>
              </w:rPr>
              <w:t xml:space="preserve"> </w:t>
            </w:r>
            <w:r w:rsidRPr="00F91876">
              <w:rPr>
                <w:rFonts w:ascii="Arial" w:eastAsia="Times New Roman" w:hAnsi="Arial" w:cs="Arial"/>
                <w:sz w:val="18"/>
                <w:szCs w:val="18"/>
              </w:rPr>
              <w:t>Luis</w:t>
            </w:r>
            <w:r w:rsidRPr="00F91876">
              <w:rPr>
                <w:rFonts w:ascii="Arial" w:eastAsia="Times New Roman" w:hAnsi="Arial" w:cs="Arial"/>
                <w:spacing w:val="8"/>
                <w:sz w:val="18"/>
                <w:szCs w:val="18"/>
              </w:rPr>
              <w:t xml:space="preserve"> </w:t>
            </w:r>
            <w:r w:rsidRPr="00F91876">
              <w:rPr>
                <w:rFonts w:ascii="Arial" w:eastAsia="Times New Roman" w:hAnsi="Arial" w:cs="Arial"/>
                <w:sz w:val="18"/>
                <w:szCs w:val="18"/>
              </w:rPr>
              <w:t>Cañizar</w:t>
            </w:r>
            <w:r w:rsidRPr="00F91876">
              <w:rPr>
                <w:rFonts w:ascii="Arial" w:eastAsia="Times New Roman" w:hAnsi="Arial" w:cs="Arial"/>
                <w:spacing w:val="13"/>
                <w:sz w:val="18"/>
                <w:szCs w:val="18"/>
              </w:rPr>
              <w:t xml:space="preserve"> </w:t>
            </w:r>
            <w:r w:rsidRPr="00F91876">
              <w:rPr>
                <w:rFonts w:ascii="Arial" w:eastAsia="Times New Roman" w:hAnsi="Arial" w:cs="Arial"/>
                <w:w w:val="104"/>
                <w:sz w:val="18"/>
                <w:szCs w:val="18"/>
              </w:rPr>
              <w:t>Palacios</w:t>
            </w:r>
          </w:p>
        </w:tc>
        <w:tc>
          <w:tcPr>
            <w:tcW w:w="464" w:type="pct"/>
            <w:gridSpan w:val="2"/>
            <w:tcBorders>
              <w:top w:val="single" w:sz="6" w:space="0" w:color="auto"/>
              <w:left w:val="single" w:sz="4" w:space="0" w:color="auto"/>
              <w:bottom w:val="single" w:sz="4" w:space="0" w:color="auto"/>
              <w:right w:val="single" w:sz="6" w:space="0" w:color="auto"/>
            </w:tcBorders>
          </w:tcPr>
          <w:p w14:paraId="26235F3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p w14:paraId="3608655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tc>
        <w:tc>
          <w:tcPr>
            <w:tcW w:w="387" w:type="pct"/>
            <w:gridSpan w:val="2"/>
            <w:tcBorders>
              <w:top w:val="single" w:sz="6" w:space="0" w:color="auto"/>
              <w:left w:val="single" w:sz="6" w:space="0" w:color="auto"/>
              <w:bottom w:val="single" w:sz="4" w:space="0" w:color="auto"/>
              <w:right w:val="single" w:sz="4" w:space="0" w:color="auto"/>
            </w:tcBorders>
          </w:tcPr>
          <w:p w14:paraId="7B23D84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2020</w:t>
            </w:r>
          </w:p>
        </w:tc>
        <w:tc>
          <w:tcPr>
            <w:tcW w:w="387" w:type="pct"/>
            <w:gridSpan w:val="2"/>
            <w:tcBorders>
              <w:top w:val="single" w:sz="4" w:space="0" w:color="auto"/>
              <w:left w:val="single" w:sz="4" w:space="0" w:color="auto"/>
              <w:bottom w:val="single" w:sz="4" w:space="0" w:color="auto"/>
              <w:right w:val="single" w:sz="4" w:space="0" w:color="auto"/>
            </w:tcBorders>
          </w:tcPr>
          <w:p w14:paraId="292DCFD3"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1</w:t>
            </w:r>
          </w:p>
        </w:tc>
        <w:tc>
          <w:tcPr>
            <w:tcW w:w="581" w:type="pct"/>
            <w:gridSpan w:val="3"/>
            <w:tcBorders>
              <w:top w:val="single" w:sz="4" w:space="0" w:color="auto"/>
              <w:left w:val="single" w:sz="4" w:space="0" w:color="auto"/>
              <w:bottom w:val="single" w:sz="4" w:space="0" w:color="auto"/>
              <w:right w:val="single" w:sz="4" w:space="0" w:color="auto"/>
            </w:tcBorders>
          </w:tcPr>
          <w:p w14:paraId="5D8AA100"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2022</w:t>
            </w:r>
          </w:p>
        </w:tc>
        <w:tc>
          <w:tcPr>
            <w:tcW w:w="457" w:type="pct"/>
            <w:gridSpan w:val="3"/>
            <w:tcBorders>
              <w:top w:val="single" w:sz="4" w:space="0" w:color="auto"/>
              <w:left w:val="single" w:sz="4" w:space="0" w:color="auto"/>
              <w:bottom w:val="single" w:sz="4" w:space="0" w:color="auto"/>
              <w:right w:val="single" w:sz="4" w:space="0" w:color="auto"/>
            </w:tcBorders>
          </w:tcPr>
          <w:p w14:paraId="2A4F648D"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42D1501C"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72FB28AC" w14:textId="77777777" w:rsidR="00F91876" w:rsidRPr="00F91876" w:rsidRDefault="00F91876" w:rsidP="00F91876">
            <w:pPr>
              <w:autoSpaceDE w:val="0"/>
              <w:autoSpaceDN w:val="0"/>
              <w:adjustRightInd w:val="0"/>
              <w:spacing w:line="240" w:lineRule="auto"/>
              <w:jc w:val="both"/>
              <w:rPr>
                <w:rFonts w:ascii="Arial" w:hAnsi="Arial" w:cs="Arial"/>
                <w:sz w:val="18"/>
                <w:szCs w:val="16"/>
                <w:lang w:eastAsia="es-ES"/>
              </w:rPr>
            </w:pPr>
            <w:r w:rsidRPr="00F91876">
              <w:rPr>
                <w:rFonts w:ascii="Arial" w:hAnsi="Arial" w:cs="Arial"/>
                <w:sz w:val="18"/>
                <w:szCs w:val="16"/>
                <w:lang w:eastAsia="es-ES"/>
              </w:rPr>
              <w:t>La interacción sociedad-medioambiente en cuencas fluviales de Hispania meridional: conceptualización y praxis PID2021-125967NB-I00</w:t>
            </w:r>
          </w:p>
        </w:tc>
        <w:tc>
          <w:tcPr>
            <w:tcW w:w="943" w:type="pct"/>
            <w:gridSpan w:val="2"/>
            <w:tcBorders>
              <w:top w:val="single" w:sz="4" w:space="0" w:color="auto"/>
              <w:left w:val="single" w:sz="4" w:space="0" w:color="auto"/>
              <w:bottom w:val="single" w:sz="4" w:space="0" w:color="auto"/>
              <w:right w:val="single" w:sz="4" w:space="0" w:color="auto"/>
            </w:tcBorders>
          </w:tcPr>
          <w:p w14:paraId="28543AE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1CF2F62F" w14:textId="77777777" w:rsidTr="00BC177B">
        <w:trPr>
          <w:gridAfter w:val="3"/>
          <w:wAfter w:w="233" w:type="pct"/>
          <w:trHeight w:hRule="exact" w:val="2122"/>
        </w:trPr>
        <w:tc>
          <w:tcPr>
            <w:tcW w:w="415" w:type="pct"/>
            <w:tcBorders>
              <w:top w:val="single" w:sz="4" w:space="0" w:color="auto"/>
              <w:left w:val="single" w:sz="4" w:space="0" w:color="auto"/>
              <w:bottom w:val="single" w:sz="4" w:space="0" w:color="auto"/>
              <w:right w:val="single" w:sz="4" w:space="0" w:color="auto"/>
            </w:tcBorders>
          </w:tcPr>
          <w:p w14:paraId="2AD3F1CC"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t>Vicente</w:t>
            </w:r>
            <w:r w:rsidRPr="00F91876">
              <w:rPr>
                <w:rFonts w:ascii="Arial" w:eastAsia="Times New Roman" w:hAnsi="Arial" w:cs="Arial"/>
                <w:spacing w:val="13"/>
                <w:sz w:val="18"/>
                <w:szCs w:val="18"/>
              </w:rPr>
              <w:t xml:space="preserve"> </w:t>
            </w:r>
            <w:r w:rsidRPr="00F91876">
              <w:rPr>
                <w:rFonts w:ascii="Arial" w:eastAsia="Times New Roman" w:hAnsi="Arial" w:cs="Arial"/>
                <w:sz w:val="18"/>
                <w:szCs w:val="18"/>
              </w:rPr>
              <w:t>Castañeda</w:t>
            </w:r>
            <w:r w:rsidRPr="00F91876">
              <w:rPr>
                <w:rFonts w:ascii="Arial" w:eastAsia="Times New Roman" w:hAnsi="Arial" w:cs="Arial"/>
                <w:spacing w:val="17"/>
                <w:sz w:val="18"/>
                <w:szCs w:val="18"/>
              </w:rPr>
              <w:t xml:space="preserve"> </w:t>
            </w:r>
            <w:r w:rsidRPr="00F91876">
              <w:rPr>
                <w:rFonts w:ascii="Arial" w:eastAsia="Times New Roman" w:hAnsi="Arial" w:cs="Arial"/>
                <w:w w:val="104"/>
                <w:sz w:val="18"/>
                <w:szCs w:val="18"/>
              </w:rPr>
              <w:t>Fernández</w:t>
            </w:r>
          </w:p>
        </w:tc>
        <w:tc>
          <w:tcPr>
            <w:tcW w:w="464" w:type="pct"/>
            <w:gridSpan w:val="2"/>
            <w:tcBorders>
              <w:top w:val="single" w:sz="6" w:space="0" w:color="auto"/>
              <w:left w:val="single" w:sz="4" w:space="0" w:color="auto"/>
              <w:bottom w:val="single" w:sz="4" w:space="0" w:color="auto"/>
              <w:right w:val="single" w:sz="6" w:space="0" w:color="auto"/>
            </w:tcBorders>
          </w:tcPr>
          <w:p w14:paraId="1FEFF96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p w14:paraId="543F932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tc>
        <w:tc>
          <w:tcPr>
            <w:tcW w:w="387" w:type="pct"/>
            <w:gridSpan w:val="2"/>
            <w:tcBorders>
              <w:top w:val="single" w:sz="6" w:space="0" w:color="auto"/>
              <w:left w:val="single" w:sz="6" w:space="0" w:color="auto"/>
              <w:bottom w:val="single" w:sz="4" w:space="0" w:color="auto"/>
              <w:right w:val="single" w:sz="4" w:space="0" w:color="auto"/>
            </w:tcBorders>
          </w:tcPr>
          <w:p w14:paraId="25FDE603"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2011</w:t>
            </w:r>
          </w:p>
        </w:tc>
        <w:tc>
          <w:tcPr>
            <w:tcW w:w="387" w:type="pct"/>
            <w:gridSpan w:val="2"/>
            <w:tcBorders>
              <w:top w:val="single" w:sz="4" w:space="0" w:color="auto"/>
              <w:left w:val="single" w:sz="4" w:space="0" w:color="auto"/>
              <w:bottom w:val="single" w:sz="4" w:space="0" w:color="auto"/>
              <w:right w:val="single" w:sz="4" w:space="0" w:color="auto"/>
            </w:tcBorders>
          </w:tcPr>
          <w:p w14:paraId="186DD19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480D5E4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43E77369"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214348E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2D50A3E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Diana. Arqueología de la muerte y cambio social. Análisis diacrónico en la orilla Norte del Estrecho de Gibraltar (2022-2025) PID (2021-124741 NB I00).</w:t>
            </w:r>
          </w:p>
        </w:tc>
        <w:tc>
          <w:tcPr>
            <w:tcW w:w="943" w:type="pct"/>
            <w:gridSpan w:val="2"/>
            <w:tcBorders>
              <w:top w:val="single" w:sz="4" w:space="0" w:color="auto"/>
              <w:left w:val="single" w:sz="4" w:space="0" w:color="auto"/>
              <w:bottom w:val="single" w:sz="4" w:space="0" w:color="auto"/>
              <w:right w:val="single" w:sz="4" w:space="0" w:color="auto"/>
            </w:tcBorders>
          </w:tcPr>
          <w:p w14:paraId="09ABC00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COIP</w:t>
            </w:r>
          </w:p>
        </w:tc>
      </w:tr>
      <w:tr w:rsidR="00F91876" w:rsidRPr="00F91876" w14:paraId="18687047" w14:textId="77777777" w:rsidTr="00BC177B">
        <w:trPr>
          <w:gridAfter w:val="3"/>
          <w:wAfter w:w="233" w:type="pct"/>
          <w:trHeight w:hRule="exact" w:val="2123"/>
        </w:trPr>
        <w:tc>
          <w:tcPr>
            <w:tcW w:w="415" w:type="pct"/>
            <w:tcBorders>
              <w:top w:val="single" w:sz="4" w:space="0" w:color="auto"/>
              <w:left w:val="single" w:sz="4" w:space="0" w:color="auto"/>
              <w:bottom w:val="single" w:sz="4" w:space="0" w:color="auto"/>
              <w:right w:val="single" w:sz="4" w:space="0" w:color="auto"/>
            </w:tcBorders>
          </w:tcPr>
          <w:p w14:paraId="2FDB258B"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t>Francisco</w:t>
            </w:r>
            <w:r w:rsidRPr="00F91876">
              <w:rPr>
                <w:rFonts w:ascii="Arial" w:eastAsia="Times New Roman" w:hAnsi="Arial" w:cs="Arial"/>
                <w:spacing w:val="17"/>
                <w:sz w:val="18"/>
                <w:szCs w:val="18"/>
              </w:rPr>
              <w:t xml:space="preserve"> </w:t>
            </w:r>
            <w:r w:rsidRPr="00F91876">
              <w:rPr>
                <w:rFonts w:ascii="Arial" w:eastAsia="Times New Roman" w:hAnsi="Arial" w:cs="Arial"/>
                <w:sz w:val="18"/>
                <w:szCs w:val="18"/>
              </w:rPr>
              <w:t>J.</w:t>
            </w:r>
            <w:r w:rsidRPr="00F91876">
              <w:rPr>
                <w:rFonts w:ascii="Arial" w:eastAsia="Times New Roman" w:hAnsi="Arial" w:cs="Arial"/>
                <w:spacing w:val="4"/>
                <w:sz w:val="18"/>
                <w:szCs w:val="18"/>
              </w:rPr>
              <w:t xml:space="preserve"> </w:t>
            </w:r>
            <w:r w:rsidRPr="00F91876">
              <w:rPr>
                <w:rFonts w:ascii="Arial" w:eastAsia="Times New Roman" w:hAnsi="Arial" w:cs="Arial"/>
                <w:sz w:val="18"/>
                <w:szCs w:val="18"/>
              </w:rPr>
              <w:t>Guzmán</w:t>
            </w:r>
            <w:r w:rsidRPr="00F91876">
              <w:rPr>
                <w:rFonts w:ascii="Arial" w:eastAsia="Times New Roman" w:hAnsi="Arial" w:cs="Arial"/>
                <w:spacing w:val="15"/>
                <w:sz w:val="18"/>
                <w:szCs w:val="18"/>
              </w:rPr>
              <w:t xml:space="preserve"> </w:t>
            </w:r>
            <w:r w:rsidRPr="00F91876">
              <w:rPr>
                <w:rFonts w:ascii="Arial" w:eastAsia="Times New Roman" w:hAnsi="Arial" w:cs="Arial"/>
                <w:w w:val="104"/>
                <w:sz w:val="18"/>
                <w:szCs w:val="18"/>
              </w:rPr>
              <w:t>Armario</w:t>
            </w:r>
          </w:p>
        </w:tc>
        <w:tc>
          <w:tcPr>
            <w:tcW w:w="464" w:type="pct"/>
            <w:gridSpan w:val="2"/>
            <w:tcBorders>
              <w:top w:val="single" w:sz="6" w:space="0" w:color="auto"/>
              <w:left w:val="single" w:sz="4" w:space="0" w:color="auto"/>
              <w:bottom w:val="single" w:sz="4" w:space="0" w:color="auto"/>
              <w:right w:val="single" w:sz="6" w:space="0" w:color="auto"/>
            </w:tcBorders>
          </w:tcPr>
          <w:p w14:paraId="053C0F6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p w14:paraId="6C26B37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tc>
        <w:tc>
          <w:tcPr>
            <w:tcW w:w="387" w:type="pct"/>
            <w:gridSpan w:val="2"/>
            <w:tcBorders>
              <w:top w:val="single" w:sz="6" w:space="0" w:color="auto"/>
              <w:left w:val="single" w:sz="6" w:space="0" w:color="auto"/>
              <w:bottom w:val="single" w:sz="4" w:space="0" w:color="auto"/>
              <w:right w:val="single" w:sz="4" w:space="0" w:color="auto"/>
            </w:tcBorders>
          </w:tcPr>
          <w:p w14:paraId="23BF8AB0"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2013</w:t>
            </w:r>
          </w:p>
        </w:tc>
        <w:tc>
          <w:tcPr>
            <w:tcW w:w="387" w:type="pct"/>
            <w:gridSpan w:val="2"/>
            <w:tcBorders>
              <w:top w:val="single" w:sz="4" w:space="0" w:color="auto"/>
              <w:left w:val="single" w:sz="4" w:space="0" w:color="auto"/>
              <w:bottom w:val="single" w:sz="4" w:space="0" w:color="auto"/>
              <w:right w:val="single" w:sz="4" w:space="0" w:color="auto"/>
            </w:tcBorders>
          </w:tcPr>
          <w:p w14:paraId="06384D1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1</w:t>
            </w:r>
          </w:p>
        </w:tc>
        <w:tc>
          <w:tcPr>
            <w:tcW w:w="581" w:type="pct"/>
            <w:gridSpan w:val="3"/>
            <w:tcBorders>
              <w:top w:val="single" w:sz="4" w:space="0" w:color="auto"/>
              <w:left w:val="single" w:sz="4" w:space="0" w:color="auto"/>
              <w:bottom w:val="single" w:sz="4" w:space="0" w:color="auto"/>
              <w:right w:val="single" w:sz="4" w:space="0" w:color="auto"/>
            </w:tcBorders>
          </w:tcPr>
          <w:p w14:paraId="38F24C50"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2019</w:t>
            </w:r>
          </w:p>
        </w:tc>
        <w:tc>
          <w:tcPr>
            <w:tcW w:w="457" w:type="pct"/>
            <w:gridSpan w:val="3"/>
            <w:tcBorders>
              <w:top w:val="single" w:sz="4" w:space="0" w:color="auto"/>
              <w:left w:val="single" w:sz="4" w:space="0" w:color="auto"/>
              <w:bottom w:val="single" w:sz="4" w:space="0" w:color="auto"/>
              <w:right w:val="single" w:sz="4" w:space="0" w:color="auto"/>
            </w:tcBorders>
          </w:tcPr>
          <w:p w14:paraId="4266748D"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6F9216BE"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527F68D7"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Diana. Arqueología de la muerte y cambio social. Análisis diacrónico en la orilla Norte del Estrecho de Gibraltar (2022-2025) PID (2021-124741 NB I00).</w:t>
            </w:r>
          </w:p>
        </w:tc>
        <w:tc>
          <w:tcPr>
            <w:tcW w:w="943" w:type="pct"/>
            <w:gridSpan w:val="2"/>
            <w:tcBorders>
              <w:top w:val="single" w:sz="4" w:space="0" w:color="auto"/>
              <w:left w:val="single" w:sz="4" w:space="0" w:color="auto"/>
              <w:bottom w:val="single" w:sz="4" w:space="0" w:color="auto"/>
              <w:right w:val="single" w:sz="4" w:space="0" w:color="auto"/>
            </w:tcBorders>
          </w:tcPr>
          <w:p w14:paraId="7CE5D6A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4249ED79" w14:textId="77777777" w:rsidTr="00BC177B">
        <w:trPr>
          <w:gridAfter w:val="3"/>
          <w:wAfter w:w="233" w:type="pct"/>
          <w:trHeight w:hRule="exact" w:val="1685"/>
        </w:trPr>
        <w:tc>
          <w:tcPr>
            <w:tcW w:w="415" w:type="pct"/>
            <w:tcBorders>
              <w:top w:val="single" w:sz="4" w:space="0" w:color="auto"/>
              <w:left w:val="single" w:sz="4" w:space="0" w:color="auto"/>
              <w:bottom w:val="single" w:sz="4" w:space="0" w:color="auto"/>
              <w:right w:val="single" w:sz="4" w:space="0" w:color="auto"/>
            </w:tcBorders>
          </w:tcPr>
          <w:p w14:paraId="79A822D7"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t>Lázaro</w:t>
            </w:r>
            <w:r w:rsidRPr="00F91876">
              <w:rPr>
                <w:rFonts w:ascii="Arial" w:eastAsia="Times New Roman" w:hAnsi="Arial" w:cs="Arial"/>
                <w:spacing w:val="12"/>
                <w:sz w:val="18"/>
                <w:szCs w:val="18"/>
              </w:rPr>
              <w:t xml:space="preserve"> </w:t>
            </w:r>
            <w:r w:rsidRPr="00F91876">
              <w:rPr>
                <w:rFonts w:ascii="Arial" w:eastAsia="Times New Roman" w:hAnsi="Arial" w:cs="Arial"/>
                <w:sz w:val="18"/>
                <w:szCs w:val="18"/>
              </w:rPr>
              <w:t>Lagóstena</w:t>
            </w:r>
            <w:r w:rsidRPr="00F91876">
              <w:rPr>
                <w:rFonts w:ascii="Arial" w:eastAsia="Times New Roman" w:hAnsi="Arial" w:cs="Arial"/>
                <w:spacing w:val="17"/>
                <w:sz w:val="18"/>
                <w:szCs w:val="18"/>
              </w:rPr>
              <w:t xml:space="preserve"> </w:t>
            </w:r>
            <w:r w:rsidRPr="00F91876">
              <w:rPr>
                <w:rFonts w:ascii="Arial" w:eastAsia="Times New Roman" w:hAnsi="Arial" w:cs="Arial"/>
                <w:w w:val="104"/>
                <w:sz w:val="18"/>
                <w:szCs w:val="18"/>
              </w:rPr>
              <w:t>Barrios</w:t>
            </w:r>
          </w:p>
        </w:tc>
        <w:tc>
          <w:tcPr>
            <w:tcW w:w="464" w:type="pct"/>
            <w:gridSpan w:val="2"/>
            <w:tcBorders>
              <w:top w:val="single" w:sz="6" w:space="0" w:color="auto"/>
              <w:left w:val="single" w:sz="4" w:space="0" w:color="auto"/>
              <w:bottom w:val="single" w:sz="4" w:space="0" w:color="auto"/>
              <w:right w:val="single" w:sz="6" w:space="0" w:color="auto"/>
            </w:tcBorders>
          </w:tcPr>
          <w:p w14:paraId="424D842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p w14:paraId="32D36AF7"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tc>
        <w:tc>
          <w:tcPr>
            <w:tcW w:w="387" w:type="pct"/>
            <w:gridSpan w:val="2"/>
            <w:tcBorders>
              <w:top w:val="single" w:sz="6" w:space="0" w:color="auto"/>
              <w:left w:val="single" w:sz="6" w:space="0" w:color="auto"/>
              <w:bottom w:val="single" w:sz="4" w:space="0" w:color="auto"/>
              <w:right w:val="single" w:sz="4" w:space="0" w:color="auto"/>
            </w:tcBorders>
          </w:tcPr>
          <w:p w14:paraId="73BB524E"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2016</w:t>
            </w:r>
          </w:p>
        </w:tc>
        <w:tc>
          <w:tcPr>
            <w:tcW w:w="387" w:type="pct"/>
            <w:gridSpan w:val="2"/>
            <w:tcBorders>
              <w:top w:val="single" w:sz="4" w:space="0" w:color="auto"/>
              <w:left w:val="single" w:sz="4" w:space="0" w:color="auto"/>
              <w:bottom w:val="single" w:sz="4" w:space="0" w:color="auto"/>
              <w:right w:val="single" w:sz="4" w:space="0" w:color="auto"/>
            </w:tcBorders>
          </w:tcPr>
          <w:p w14:paraId="74516C99"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5</w:t>
            </w:r>
          </w:p>
        </w:tc>
        <w:tc>
          <w:tcPr>
            <w:tcW w:w="581" w:type="pct"/>
            <w:gridSpan w:val="3"/>
            <w:tcBorders>
              <w:top w:val="single" w:sz="4" w:space="0" w:color="auto"/>
              <w:left w:val="single" w:sz="4" w:space="0" w:color="auto"/>
              <w:bottom w:val="single" w:sz="4" w:space="0" w:color="auto"/>
              <w:right w:val="single" w:sz="4" w:space="0" w:color="auto"/>
            </w:tcBorders>
          </w:tcPr>
          <w:p w14:paraId="72C029EE"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2022</w:t>
            </w:r>
          </w:p>
        </w:tc>
        <w:tc>
          <w:tcPr>
            <w:tcW w:w="457" w:type="pct"/>
            <w:gridSpan w:val="3"/>
            <w:tcBorders>
              <w:top w:val="single" w:sz="4" w:space="0" w:color="auto"/>
              <w:left w:val="single" w:sz="4" w:space="0" w:color="auto"/>
              <w:bottom w:val="single" w:sz="4" w:space="0" w:color="auto"/>
              <w:right w:val="single" w:sz="4" w:space="0" w:color="auto"/>
            </w:tcBorders>
          </w:tcPr>
          <w:p w14:paraId="5115958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4415746B"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061FFEB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AQVIVERGIA. La interacción sociedad-medio ambiente en cuencas fluviales de Hispania meridional: conceptualización y praxis PID2021-125967NB-I00</w:t>
            </w:r>
          </w:p>
        </w:tc>
        <w:tc>
          <w:tcPr>
            <w:tcW w:w="943" w:type="pct"/>
            <w:gridSpan w:val="2"/>
            <w:tcBorders>
              <w:top w:val="single" w:sz="4" w:space="0" w:color="auto"/>
              <w:left w:val="single" w:sz="4" w:space="0" w:color="auto"/>
              <w:bottom w:val="single" w:sz="4" w:space="0" w:color="auto"/>
              <w:right w:val="single" w:sz="4" w:space="0" w:color="auto"/>
            </w:tcBorders>
          </w:tcPr>
          <w:p w14:paraId="147AB3A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COIP</w:t>
            </w:r>
          </w:p>
        </w:tc>
      </w:tr>
      <w:tr w:rsidR="00F91876" w:rsidRPr="00F91876" w14:paraId="004D4EBB" w14:textId="77777777" w:rsidTr="00BC177B">
        <w:trPr>
          <w:gridAfter w:val="3"/>
          <w:wAfter w:w="233" w:type="pct"/>
          <w:trHeight w:hRule="exact" w:val="2108"/>
        </w:trPr>
        <w:tc>
          <w:tcPr>
            <w:tcW w:w="415" w:type="pct"/>
            <w:tcBorders>
              <w:top w:val="single" w:sz="4" w:space="0" w:color="auto"/>
              <w:left w:val="single" w:sz="4" w:space="0" w:color="auto"/>
              <w:bottom w:val="single" w:sz="4" w:space="0" w:color="auto"/>
              <w:right w:val="single" w:sz="4" w:space="0" w:color="auto"/>
            </w:tcBorders>
          </w:tcPr>
          <w:p w14:paraId="29280776"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lastRenderedPageBreak/>
              <w:t>Emilio</w:t>
            </w:r>
            <w:r w:rsidRPr="00F91876">
              <w:rPr>
                <w:rFonts w:ascii="Arial" w:eastAsia="Times New Roman" w:hAnsi="Arial" w:cs="Arial"/>
                <w:spacing w:val="12"/>
                <w:sz w:val="18"/>
                <w:szCs w:val="18"/>
              </w:rPr>
              <w:t xml:space="preserve"> </w:t>
            </w:r>
            <w:r w:rsidRPr="00F91876">
              <w:rPr>
                <w:rFonts w:ascii="Arial" w:eastAsia="Times New Roman" w:hAnsi="Arial" w:cs="Arial"/>
                <w:sz w:val="18"/>
                <w:szCs w:val="18"/>
              </w:rPr>
              <w:t>Martín</w:t>
            </w:r>
            <w:r w:rsidRPr="00F91876">
              <w:rPr>
                <w:rFonts w:ascii="Arial" w:eastAsia="Times New Roman" w:hAnsi="Arial" w:cs="Arial"/>
                <w:spacing w:val="12"/>
                <w:sz w:val="18"/>
                <w:szCs w:val="18"/>
              </w:rPr>
              <w:t xml:space="preserve"> </w:t>
            </w:r>
            <w:r w:rsidRPr="00F91876">
              <w:rPr>
                <w:rFonts w:ascii="Arial" w:eastAsia="Times New Roman" w:hAnsi="Arial" w:cs="Arial"/>
                <w:w w:val="104"/>
                <w:sz w:val="18"/>
                <w:szCs w:val="18"/>
              </w:rPr>
              <w:t>Gutiérrez</w:t>
            </w:r>
          </w:p>
        </w:tc>
        <w:tc>
          <w:tcPr>
            <w:tcW w:w="464" w:type="pct"/>
            <w:gridSpan w:val="2"/>
            <w:tcBorders>
              <w:top w:val="single" w:sz="6" w:space="0" w:color="auto"/>
              <w:left w:val="single" w:sz="4" w:space="0" w:color="auto"/>
              <w:bottom w:val="single" w:sz="4" w:space="0" w:color="auto"/>
              <w:right w:val="single" w:sz="6" w:space="0" w:color="auto"/>
            </w:tcBorders>
          </w:tcPr>
          <w:p w14:paraId="7FB2FEC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p w14:paraId="10E5DC83"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tc>
        <w:tc>
          <w:tcPr>
            <w:tcW w:w="387" w:type="pct"/>
            <w:gridSpan w:val="2"/>
            <w:tcBorders>
              <w:top w:val="single" w:sz="6" w:space="0" w:color="auto"/>
              <w:left w:val="single" w:sz="6" w:space="0" w:color="auto"/>
              <w:bottom w:val="single" w:sz="4" w:space="0" w:color="auto"/>
              <w:right w:val="single" w:sz="4" w:space="0" w:color="auto"/>
            </w:tcBorders>
          </w:tcPr>
          <w:p w14:paraId="5D493F9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2017</w:t>
            </w:r>
          </w:p>
        </w:tc>
        <w:tc>
          <w:tcPr>
            <w:tcW w:w="387" w:type="pct"/>
            <w:gridSpan w:val="2"/>
            <w:tcBorders>
              <w:top w:val="single" w:sz="4" w:space="0" w:color="auto"/>
              <w:left w:val="single" w:sz="4" w:space="0" w:color="auto"/>
              <w:bottom w:val="single" w:sz="4" w:space="0" w:color="auto"/>
              <w:right w:val="single" w:sz="4" w:space="0" w:color="auto"/>
            </w:tcBorders>
          </w:tcPr>
          <w:p w14:paraId="5E187D6F"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6C90EA68"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0E7D84E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005F7133"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6886739D"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La interacción sociedad-medio ambiente en la cuenca del Guadalete en la Edad Media (GUADAMED) FEDER-UCA18-108201</w:t>
            </w:r>
          </w:p>
        </w:tc>
        <w:tc>
          <w:tcPr>
            <w:tcW w:w="943" w:type="pct"/>
            <w:gridSpan w:val="2"/>
            <w:tcBorders>
              <w:top w:val="single" w:sz="4" w:space="0" w:color="auto"/>
              <w:left w:val="single" w:sz="4" w:space="0" w:color="auto"/>
              <w:bottom w:val="single" w:sz="4" w:space="0" w:color="auto"/>
              <w:right w:val="single" w:sz="4" w:space="0" w:color="auto"/>
            </w:tcBorders>
          </w:tcPr>
          <w:p w14:paraId="090E2FD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6B63110C" w14:textId="77777777" w:rsidTr="00BC177B">
        <w:trPr>
          <w:gridAfter w:val="3"/>
          <w:wAfter w:w="233" w:type="pct"/>
          <w:trHeight w:hRule="exact" w:val="1968"/>
        </w:trPr>
        <w:tc>
          <w:tcPr>
            <w:tcW w:w="415" w:type="pct"/>
            <w:tcBorders>
              <w:top w:val="single" w:sz="4" w:space="0" w:color="auto"/>
              <w:left w:val="single" w:sz="4" w:space="0" w:color="auto"/>
              <w:bottom w:val="single" w:sz="4" w:space="0" w:color="auto"/>
              <w:right w:val="single" w:sz="4" w:space="0" w:color="auto"/>
            </w:tcBorders>
          </w:tcPr>
          <w:p w14:paraId="30D1FB54"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t>Mohamed</w:t>
            </w:r>
            <w:r w:rsidRPr="00F91876">
              <w:rPr>
                <w:rFonts w:ascii="Arial" w:eastAsia="Times New Roman" w:hAnsi="Arial" w:cs="Arial"/>
                <w:spacing w:val="17"/>
                <w:sz w:val="18"/>
                <w:szCs w:val="18"/>
              </w:rPr>
              <w:t xml:space="preserve"> </w:t>
            </w:r>
            <w:r w:rsidRPr="00F91876">
              <w:rPr>
                <w:rFonts w:ascii="Arial" w:eastAsia="Times New Roman" w:hAnsi="Arial" w:cs="Arial"/>
                <w:w w:val="104"/>
                <w:sz w:val="18"/>
                <w:szCs w:val="18"/>
              </w:rPr>
              <w:t>Meouak</w:t>
            </w:r>
          </w:p>
        </w:tc>
        <w:tc>
          <w:tcPr>
            <w:tcW w:w="464" w:type="pct"/>
            <w:gridSpan w:val="2"/>
            <w:tcBorders>
              <w:top w:val="single" w:sz="6" w:space="0" w:color="auto"/>
              <w:left w:val="single" w:sz="4" w:space="0" w:color="auto"/>
              <w:bottom w:val="single" w:sz="4" w:space="0" w:color="auto"/>
              <w:right w:val="single" w:sz="6" w:space="0" w:color="auto"/>
            </w:tcBorders>
          </w:tcPr>
          <w:p w14:paraId="02A3A37B"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5AC35F0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2019</w:t>
            </w:r>
          </w:p>
        </w:tc>
        <w:tc>
          <w:tcPr>
            <w:tcW w:w="387" w:type="pct"/>
            <w:gridSpan w:val="2"/>
            <w:tcBorders>
              <w:top w:val="single" w:sz="4" w:space="0" w:color="auto"/>
              <w:left w:val="single" w:sz="4" w:space="0" w:color="auto"/>
              <w:bottom w:val="single" w:sz="4" w:space="0" w:color="auto"/>
              <w:right w:val="single" w:sz="4" w:space="0" w:color="auto"/>
            </w:tcBorders>
          </w:tcPr>
          <w:p w14:paraId="1420817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581" w:type="pct"/>
            <w:gridSpan w:val="3"/>
            <w:tcBorders>
              <w:top w:val="single" w:sz="4" w:space="0" w:color="auto"/>
              <w:left w:val="single" w:sz="4" w:space="0" w:color="auto"/>
              <w:bottom w:val="single" w:sz="4" w:space="0" w:color="auto"/>
              <w:right w:val="single" w:sz="4" w:space="0" w:color="auto"/>
            </w:tcBorders>
          </w:tcPr>
          <w:p w14:paraId="3E142D8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457" w:type="pct"/>
            <w:gridSpan w:val="3"/>
            <w:tcBorders>
              <w:top w:val="single" w:sz="4" w:space="0" w:color="auto"/>
              <w:left w:val="single" w:sz="4" w:space="0" w:color="auto"/>
              <w:bottom w:val="single" w:sz="4" w:space="0" w:color="auto"/>
              <w:right w:val="single" w:sz="4" w:space="0" w:color="auto"/>
            </w:tcBorders>
          </w:tcPr>
          <w:p w14:paraId="2723E98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w:t>
            </w:r>
          </w:p>
        </w:tc>
        <w:tc>
          <w:tcPr>
            <w:tcW w:w="560" w:type="pct"/>
            <w:gridSpan w:val="2"/>
            <w:tcBorders>
              <w:top w:val="single" w:sz="4" w:space="0" w:color="auto"/>
              <w:left w:val="single" w:sz="4" w:space="0" w:color="auto"/>
              <w:bottom w:val="single" w:sz="4" w:space="0" w:color="auto"/>
              <w:right w:val="single" w:sz="4" w:space="0" w:color="auto"/>
            </w:tcBorders>
          </w:tcPr>
          <w:p w14:paraId="27C23363"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603A2CE9"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La interacción sociedad-medio ambiente en la cuenca del Guadalete en la Edad Media (GUADAMED)”, FEDER-UCA 18-108201.</w:t>
            </w:r>
          </w:p>
        </w:tc>
        <w:tc>
          <w:tcPr>
            <w:tcW w:w="943" w:type="pct"/>
            <w:gridSpan w:val="2"/>
            <w:tcBorders>
              <w:top w:val="single" w:sz="4" w:space="0" w:color="auto"/>
              <w:left w:val="single" w:sz="4" w:space="0" w:color="auto"/>
              <w:bottom w:val="single" w:sz="4" w:space="0" w:color="auto"/>
              <w:right w:val="single" w:sz="4" w:space="0" w:color="auto"/>
            </w:tcBorders>
          </w:tcPr>
          <w:p w14:paraId="32D9DF94"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79BC9AED" w14:textId="77777777" w:rsidTr="00BC177B">
        <w:trPr>
          <w:gridAfter w:val="3"/>
          <w:wAfter w:w="233" w:type="pct"/>
          <w:trHeight w:hRule="exact" w:val="2699"/>
        </w:trPr>
        <w:tc>
          <w:tcPr>
            <w:tcW w:w="415" w:type="pct"/>
            <w:tcBorders>
              <w:top w:val="single" w:sz="4" w:space="0" w:color="auto"/>
              <w:left w:val="single" w:sz="4" w:space="0" w:color="auto"/>
              <w:bottom w:val="single" w:sz="4" w:space="0" w:color="auto"/>
              <w:right w:val="single" w:sz="4" w:space="0" w:color="auto"/>
            </w:tcBorders>
          </w:tcPr>
          <w:p w14:paraId="5291E2DC"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t>Ana</w:t>
            </w:r>
            <w:r w:rsidRPr="00F91876">
              <w:rPr>
                <w:rFonts w:ascii="Arial" w:eastAsia="Times New Roman" w:hAnsi="Arial" w:cs="Arial"/>
                <w:spacing w:val="8"/>
                <w:sz w:val="18"/>
                <w:szCs w:val="18"/>
              </w:rPr>
              <w:t xml:space="preserve"> </w:t>
            </w:r>
            <w:r w:rsidRPr="00F91876">
              <w:rPr>
                <w:rFonts w:ascii="Arial" w:eastAsia="Times New Roman" w:hAnsi="Arial" w:cs="Arial"/>
                <w:sz w:val="18"/>
                <w:szCs w:val="18"/>
              </w:rPr>
              <w:t>M.</w:t>
            </w:r>
            <w:r w:rsidRPr="00F91876">
              <w:rPr>
                <w:rFonts w:ascii="Arial" w:eastAsia="Times New Roman" w:hAnsi="Arial" w:cs="Arial"/>
                <w:spacing w:val="6"/>
                <w:sz w:val="18"/>
                <w:szCs w:val="18"/>
              </w:rPr>
              <w:t xml:space="preserve"> </w:t>
            </w:r>
            <w:r w:rsidRPr="00F91876">
              <w:rPr>
                <w:rFonts w:ascii="Arial" w:eastAsia="Times New Roman" w:hAnsi="Arial" w:cs="Arial"/>
                <w:sz w:val="18"/>
                <w:szCs w:val="18"/>
              </w:rPr>
              <w:t>Niveau</w:t>
            </w:r>
            <w:r w:rsidRPr="00F91876">
              <w:rPr>
                <w:rFonts w:ascii="Arial" w:eastAsia="Times New Roman" w:hAnsi="Arial" w:cs="Arial"/>
                <w:spacing w:val="13"/>
                <w:sz w:val="18"/>
                <w:szCs w:val="18"/>
              </w:rPr>
              <w:t xml:space="preserve"> </w:t>
            </w:r>
            <w:r w:rsidRPr="00F91876">
              <w:rPr>
                <w:rFonts w:ascii="Arial" w:eastAsia="Times New Roman" w:hAnsi="Arial" w:cs="Arial"/>
                <w:sz w:val="18"/>
                <w:szCs w:val="18"/>
              </w:rPr>
              <w:t>de</w:t>
            </w:r>
            <w:r w:rsidRPr="00F91876">
              <w:rPr>
                <w:rFonts w:ascii="Arial" w:eastAsia="Times New Roman" w:hAnsi="Arial" w:cs="Arial"/>
                <w:spacing w:val="5"/>
                <w:sz w:val="18"/>
                <w:szCs w:val="18"/>
              </w:rPr>
              <w:t xml:space="preserve"> </w:t>
            </w:r>
            <w:r w:rsidRPr="00F91876">
              <w:rPr>
                <w:rFonts w:ascii="Arial" w:eastAsia="Times New Roman" w:hAnsi="Arial" w:cs="Arial"/>
                <w:sz w:val="18"/>
                <w:szCs w:val="18"/>
              </w:rPr>
              <w:t>Villedary</w:t>
            </w:r>
            <w:r w:rsidRPr="00F91876">
              <w:rPr>
                <w:rFonts w:ascii="Arial" w:eastAsia="Times New Roman" w:hAnsi="Arial" w:cs="Arial"/>
                <w:spacing w:val="16"/>
                <w:sz w:val="18"/>
                <w:szCs w:val="18"/>
              </w:rPr>
              <w:t xml:space="preserve"> </w:t>
            </w:r>
            <w:r w:rsidRPr="00F91876">
              <w:rPr>
                <w:rFonts w:ascii="Arial" w:eastAsia="Times New Roman" w:hAnsi="Arial" w:cs="Arial"/>
                <w:w w:val="104"/>
                <w:sz w:val="18"/>
                <w:szCs w:val="18"/>
              </w:rPr>
              <w:t>Mari</w:t>
            </w:r>
            <w:r w:rsidRPr="00F91876">
              <w:rPr>
                <w:rFonts w:ascii="Arial" w:eastAsia="Times New Roman" w:hAnsi="Arial" w:cs="Arial"/>
                <w:w w:val="105"/>
                <w:sz w:val="18"/>
                <w:szCs w:val="18"/>
              </w:rPr>
              <w:t>ñas</w:t>
            </w:r>
          </w:p>
        </w:tc>
        <w:tc>
          <w:tcPr>
            <w:tcW w:w="464" w:type="pct"/>
            <w:gridSpan w:val="2"/>
            <w:tcBorders>
              <w:top w:val="single" w:sz="6" w:space="0" w:color="auto"/>
              <w:left w:val="single" w:sz="4" w:space="0" w:color="auto"/>
              <w:bottom w:val="single" w:sz="4" w:space="0" w:color="auto"/>
              <w:right w:val="single" w:sz="6" w:space="0" w:color="auto"/>
            </w:tcBorders>
          </w:tcPr>
          <w:p w14:paraId="41B8E22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tc>
        <w:tc>
          <w:tcPr>
            <w:tcW w:w="387" w:type="pct"/>
            <w:gridSpan w:val="2"/>
            <w:tcBorders>
              <w:top w:val="single" w:sz="6" w:space="0" w:color="auto"/>
              <w:left w:val="single" w:sz="6" w:space="0" w:color="auto"/>
              <w:bottom w:val="single" w:sz="4" w:space="0" w:color="auto"/>
              <w:right w:val="single" w:sz="4" w:space="0" w:color="auto"/>
            </w:tcBorders>
          </w:tcPr>
          <w:p w14:paraId="6CC97A10"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2020</w:t>
            </w:r>
          </w:p>
        </w:tc>
        <w:tc>
          <w:tcPr>
            <w:tcW w:w="387" w:type="pct"/>
            <w:gridSpan w:val="2"/>
            <w:tcBorders>
              <w:top w:val="single" w:sz="4" w:space="0" w:color="auto"/>
              <w:left w:val="single" w:sz="4" w:space="0" w:color="auto"/>
              <w:bottom w:val="single" w:sz="4" w:space="0" w:color="auto"/>
              <w:right w:val="single" w:sz="4" w:space="0" w:color="auto"/>
            </w:tcBorders>
          </w:tcPr>
          <w:p w14:paraId="085CADF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1</w:t>
            </w:r>
          </w:p>
        </w:tc>
        <w:tc>
          <w:tcPr>
            <w:tcW w:w="581" w:type="pct"/>
            <w:gridSpan w:val="3"/>
            <w:tcBorders>
              <w:top w:val="single" w:sz="4" w:space="0" w:color="auto"/>
              <w:left w:val="single" w:sz="4" w:space="0" w:color="auto"/>
              <w:bottom w:val="single" w:sz="4" w:space="0" w:color="auto"/>
              <w:right w:val="single" w:sz="4" w:space="0" w:color="auto"/>
            </w:tcBorders>
          </w:tcPr>
          <w:p w14:paraId="668B1487"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2023</w:t>
            </w:r>
          </w:p>
        </w:tc>
        <w:tc>
          <w:tcPr>
            <w:tcW w:w="457" w:type="pct"/>
            <w:gridSpan w:val="3"/>
            <w:tcBorders>
              <w:top w:val="single" w:sz="4" w:space="0" w:color="auto"/>
              <w:left w:val="single" w:sz="4" w:space="0" w:color="auto"/>
              <w:bottom w:val="single" w:sz="4" w:space="0" w:color="auto"/>
              <w:right w:val="single" w:sz="4" w:space="0" w:color="auto"/>
            </w:tcBorders>
          </w:tcPr>
          <w:p w14:paraId="009F6E8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7F60626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2FABBAB9" w14:textId="77777777" w:rsidR="00F91876" w:rsidRPr="00F91876" w:rsidRDefault="00F91876" w:rsidP="00F91876">
            <w:pPr>
              <w:autoSpaceDE w:val="0"/>
              <w:autoSpaceDN w:val="0"/>
              <w:adjustRightInd w:val="0"/>
              <w:spacing w:line="240" w:lineRule="auto"/>
              <w:rPr>
                <w:rFonts w:ascii="Arial" w:hAnsi="Arial" w:cs="Arial"/>
                <w:sz w:val="18"/>
                <w:szCs w:val="16"/>
                <w:lang w:val="en-US" w:eastAsia="es-ES"/>
              </w:rPr>
            </w:pPr>
            <w:r w:rsidRPr="00F91876">
              <w:rPr>
                <w:rFonts w:ascii="Arial" w:hAnsi="Arial" w:cs="Arial"/>
                <w:sz w:val="18"/>
                <w:szCs w:val="16"/>
                <w:lang w:val="en-US" w:eastAsia="es-ES"/>
              </w:rPr>
              <w:t>U-Mar. Enhancing underwater archeology to make it an innovative tool for developing sustainable &amp; creative tourism [2021-1-IT01-KA220-VET-000033291]; Afiliación: Rotta dei Fenici</w:t>
            </w:r>
          </w:p>
        </w:tc>
        <w:tc>
          <w:tcPr>
            <w:tcW w:w="943" w:type="pct"/>
            <w:gridSpan w:val="2"/>
            <w:tcBorders>
              <w:top w:val="single" w:sz="4" w:space="0" w:color="auto"/>
              <w:left w:val="single" w:sz="4" w:space="0" w:color="auto"/>
              <w:bottom w:val="single" w:sz="4" w:space="0" w:color="auto"/>
              <w:right w:val="single" w:sz="4" w:space="0" w:color="auto"/>
            </w:tcBorders>
          </w:tcPr>
          <w:p w14:paraId="6A271E27"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Investigadora</w:t>
            </w:r>
          </w:p>
        </w:tc>
      </w:tr>
      <w:tr w:rsidR="00F91876" w:rsidRPr="00F91876" w14:paraId="204EA8AE" w14:textId="77777777" w:rsidTr="00BC177B">
        <w:trPr>
          <w:gridAfter w:val="3"/>
          <w:wAfter w:w="233" w:type="pct"/>
          <w:trHeight w:hRule="exact" w:val="1967"/>
        </w:trPr>
        <w:tc>
          <w:tcPr>
            <w:tcW w:w="415" w:type="pct"/>
            <w:tcBorders>
              <w:top w:val="single" w:sz="4" w:space="0" w:color="auto"/>
              <w:left w:val="single" w:sz="4" w:space="0" w:color="auto"/>
              <w:bottom w:val="single" w:sz="4" w:space="0" w:color="auto"/>
              <w:right w:val="single" w:sz="4" w:space="0" w:color="auto"/>
            </w:tcBorders>
          </w:tcPr>
          <w:p w14:paraId="5390715B"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eastAsia="Times New Roman" w:hAnsi="Arial" w:cs="Arial"/>
                <w:sz w:val="18"/>
                <w:szCs w:val="18"/>
              </w:rPr>
              <w:t>José</w:t>
            </w:r>
            <w:r w:rsidRPr="00F91876">
              <w:rPr>
                <w:rFonts w:ascii="Arial" w:eastAsia="Times New Roman" w:hAnsi="Arial" w:cs="Arial"/>
                <w:spacing w:val="10"/>
                <w:sz w:val="18"/>
                <w:szCs w:val="18"/>
              </w:rPr>
              <w:t xml:space="preserve"> </w:t>
            </w:r>
            <w:r w:rsidRPr="00F91876">
              <w:rPr>
                <w:rFonts w:ascii="Arial" w:eastAsia="Times New Roman" w:hAnsi="Arial" w:cs="Arial"/>
                <w:sz w:val="18"/>
                <w:szCs w:val="18"/>
              </w:rPr>
              <w:t>A.</w:t>
            </w:r>
            <w:r w:rsidRPr="00F91876">
              <w:rPr>
                <w:rFonts w:ascii="Arial" w:eastAsia="Times New Roman" w:hAnsi="Arial" w:cs="Arial"/>
                <w:spacing w:val="6"/>
                <w:sz w:val="18"/>
                <w:szCs w:val="18"/>
              </w:rPr>
              <w:t xml:space="preserve"> </w:t>
            </w:r>
            <w:r w:rsidRPr="00F91876">
              <w:rPr>
                <w:rFonts w:ascii="Arial" w:eastAsia="Times New Roman" w:hAnsi="Arial" w:cs="Arial"/>
                <w:sz w:val="18"/>
                <w:szCs w:val="18"/>
              </w:rPr>
              <w:t>Ruiz</w:t>
            </w:r>
            <w:r w:rsidRPr="00F91876">
              <w:rPr>
                <w:rFonts w:ascii="Arial" w:eastAsia="Times New Roman" w:hAnsi="Arial" w:cs="Arial"/>
                <w:spacing w:val="10"/>
                <w:sz w:val="18"/>
                <w:szCs w:val="18"/>
              </w:rPr>
              <w:t xml:space="preserve"> </w:t>
            </w:r>
            <w:r w:rsidRPr="00F91876">
              <w:rPr>
                <w:rFonts w:ascii="Arial" w:eastAsia="Times New Roman" w:hAnsi="Arial" w:cs="Arial"/>
                <w:w w:val="105"/>
                <w:sz w:val="18"/>
                <w:szCs w:val="18"/>
              </w:rPr>
              <w:t>Gil</w:t>
            </w:r>
          </w:p>
        </w:tc>
        <w:tc>
          <w:tcPr>
            <w:tcW w:w="464" w:type="pct"/>
            <w:gridSpan w:val="2"/>
            <w:tcBorders>
              <w:top w:val="single" w:sz="6" w:space="0" w:color="auto"/>
              <w:left w:val="single" w:sz="4" w:space="0" w:color="auto"/>
              <w:bottom w:val="single" w:sz="4" w:space="0" w:color="auto"/>
              <w:right w:val="single" w:sz="6" w:space="0" w:color="auto"/>
            </w:tcBorders>
          </w:tcPr>
          <w:p w14:paraId="67598241"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Universidad de Cádiz</w:t>
            </w:r>
          </w:p>
          <w:p w14:paraId="6FE6DB6A"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p>
        </w:tc>
        <w:tc>
          <w:tcPr>
            <w:tcW w:w="387" w:type="pct"/>
            <w:gridSpan w:val="2"/>
            <w:tcBorders>
              <w:top w:val="single" w:sz="6" w:space="0" w:color="auto"/>
              <w:left w:val="single" w:sz="6" w:space="0" w:color="auto"/>
              <w:bottom w:val="single" w:sz="4" w:space="0" w:color="auto"/>
              <w:right w:val="single" w:sz="4" w:space="0" w:color="auto"/>
            </w:tcBorders>
          </w:tcPr>
          <w:p w14:paraId="067C6F9E"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2019</w:t>
            </w:r>
          </w:p>
        </w:tc>
        <w:tc>
          <w:tcPr>
            <w:tcW w:w="387" w:type="pct"/>
            <w:gridSpan w:val="2"/>
            <w:tcBorders>
              <w:top w:val="single" w:sz="4" w:space="0" w:color="auto"/>
              <w:left w:val="single" w:sz="4" w:space="0" w:color="auto"/>
              <w:bottom w:val="single" w:sz="4" w:space="0" w:color="auto"/>
              <w:right w:val="single" w:sz="4" w:space="0" w:color="auto"/>
            </w:tcBorders>
          </w:tcPr>
          <w:p w14:paraId="6ED2A87C"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1</w:t>
            </w:r>
          </w:p>
        </w:tc>
        <w:tc>
          <w:tcPr>
            <w:tcW w:w="581" w:type="pct"/>
            <w:gridSpan w:val="3"/>
            <w:tcBorders>
              <w:top w:val="single" w:sz="4" w:space="0" w:color="auto"/>
              <w:left w:val="single" w:sz="4" w:space="0" w:color="auto"/>
              <w:bottom w:val="single" w:sz="4" w:space="0" w:color="auto"/>
              <w:right w:val="single" w:sz="4" w:space="0" w:color="auto"/>
            </w:tcBorders>
          </w:tcPr>
          <w:p w14:paraId="22967DB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2021</w:t>
            </w:r>
          </w:p>
        </w:tc>
        <w:tc>
          <w:tcPr>
            <w:tcW w:w="457" w:type="pct"/>
            <w:gridSpan w:val="3"/>
            <w:tcBorders>
              <w:top w:val="single" w:sz="4" w:space="0" w:color="auto"/>
              <w:left w:val="single" w:sz="4" w:space="0" w:color="auto"/>
              <w:bottom w:val="single" w:sz="4" w:space="0" w:color="auto"/>
              <w:right w:val="single" w:sz="4" w:space="0" w:color="auto"/>
            </w:tcBorders>
          </w:tcPr>
          <w:p w14:paraId="02614886"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D/T</w:t>
            </w:r>
          </w:p>
        </w:tc>
        <w:tc>
          <w:tcPr>
            <w:tcW w:w="560" w:type="pct"/>
            <w:gridSpan w:val="2"/>
            <w:tcBorders>
              <w:top w:val="single" w:sz="4" w:space="0" w:color="auto"/>
              <w:left w:val="single" w:sz="4" w:space="0" w:color="auto"/>
              <w:bottom w:val="single" w:sz="4" w:space="0" w:color="auto"/>
              <w:right w:val="single" w:sz="4" w:space="0" w:color="auto"/>
            </w:tcBorders>
          </w:tcPr>
          <w:p w14:paraId="6927DFE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39C53C45"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AQVIVERGIA. La interacción Sociedad-Medio Ambiente en cuencas fluviales de Hispania Meridional: conceptualización y praxis. PID2021-125967NB-I00</w:t>
            </w:r>
          </w:p>
        </w:tc>
        <w:tc>
          <w:tcPr>
            <w:tcW w:w="943" w:type="pct"/>
            <w:gridSpan w:val="2"/>
            <w:tcBorders>
              <w:top w:val="single" w:sz="4" w:space="0" w:color="auto"/>
              <w:left w:val="single" w:sz="4" w:space="0" w:color="auto"/>
              <w:bottom w:val="single" w:sz="4" w:space="0" w:color="auto"/>
              <w:right w:val="single" w:sz="4" w:space="0" w:color="auto"/>
            </w:tcBorders>
          </w:tcPr>
          <w:p w14:paraId="5EA5F902" w14:textId="77777777" w:rsidR="00F91876" w:rsidRPr="00F91876" w:rsidRDefault="00F91876" w:rsidP="00F91876">
            <w:pPr>
              <w:autoSpaceDE w:val="0"/>
              <w:autoSpaceDN w:val="0"/>
              <w:adjustRightInd w:val="0"/>
              <w:spacing w:line="240" w:lineRule="auto"/>
              <w:rPr>
                <w:rFonts w:ascii="Arial" w:hAnsi="Arial" w:cs="Arial"/>
                <w:sz w:val="18"/>
                <w:szCs w:val="16"/>
                <w:lang w:eastAsia="es-ES"/>
              </w:rPr>
            </w:pPr>
            <w:r w:rsidRPr="00F91876">
              <w:rPr>
                <w:rFonts w:ascii="Arial" w:hAnsi="Arial" w:cs="Arial"/>
                <w:sz w:val="18"/>
                <w:szCs w:val="16"/>
                <w:lang w:eastAsia="es-ES"/>
              </w:rPr>
              <w:t>Investigador</w:t>
            </w:r>
          </w:p>
        </w:tc>
      </w:tr>
      <w:tr w:rsidR="00F91876" w:rsidRPr="00F91876" w14:paraId="125E6BC2" w14:textId="77777777" w:rsidTr="00BC177B">
        <w:trPr>
          <w:gridAfter w:val="3"/>
          <w:wAfter w:w="233" w:type="pct"/>
          <w:trHeight w:hRule="exact" w:val="705"/>
        </w:trPr>
        <w:tc>
          <w:tcPr>
            <w:tcW w:w="415" w:type="pct"/>
            <w:tcBorders>
              <w:top w:val="single" w:sz="4" w:space="0" w:color="auto"/>
              <w:left w:val="single" w:sz="4" w:space="0" w:color="auto"/>
              <w:bottom w:val="single" w:sz="4" w:space="0" w:color="auto"/>
              <w:right w:val="single" w:sz="4" w:space="0" w:color="auto"/>
            </w:tcBorders>
          </w:tcPr>
          <w:p w14:paraId="04A9E4B8" w14:textId="77777777" w:rsidR="00F91876" w:rsidRPr="00F91876" w:rsidRDefault="00F91876" w:rsidP="00F91876">
            <w:pPr>
              <w:autoSpaceDE w:val="0"/>
              <w:autoSpaceDN w:val="0"/>
              <w:adjustRightInd w:val="0"/>
              <w:spacing w:line="240" w:lineRule="auto"/>
              <w:rPr>
                <w:rFonts w:ascii="Arial" w:eastAsia="Times New Roman" w:hAnsi="Arial" w:cs="Arial"/>
                <w:sz w:val="18"/>
                <w:szCs w:val="18"/>
              </w:rPr>
            </w:pPr>
            <w:r w:rsidRPr="00F91876">
              <w:rPr>
                <w:rFonts w:ascii="Arial" w:hAnsi="Arial" w:cs="Arial"/>
                <w:sz w:val="18"/>
                <w:szCs w:val="18"/>
              </w:rPr>
              <w:lastRenderedPageBreak/>
              <w:t>González Villaescusa, Ricardo</w:t>
            </w:r>
          </w:p>
        </w:tc>
        <w:tc>
          <w:tcPr>
            <w:tcW w:w="464" w:type="pct"/>
            <w:gridSpan w:val="2"/>
            <w:tcBorders>
              <w:top w:val="single" w:sz="6" w:space="0" w:color="auto"/>
              <w:left w:val="single" w:sz="4" w:space="0" w:color="auto"/>
              <w:bottom w:val="single" w:sz="4" w:space="0" w:color="auto"/>
              <w:right w:val="single" w:sz="6" w:space="0" w:color="auto"/>
            </w:tcBorders>
          </w:tcPr>
          <w:p w14:paraId="04B82197"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Universidad de París-Nanterre</w:t>
            </w:r>
          </w:p>
        </w:tc>
        <w:tc>
          <w:tcPr>
            <w:tcW w:w="387" w:type="pct"/>
            <w:gridSpan w:val="2"/>
            <w:tcBorders>
              <w:top w:val="single" w:sz="6" w:space="0" w:color="auto"/>
              <w:left w:val="single" w:sz="6" w:space="0" w:color="auto"/>
              <w:bottom w:val="single" w:sz="4" w:space="0" w:color="auto"/>
              <w:right w:val="single" w:sz="4" w:space="0" w:color="auto"/>
            </w:tcBorders>
          </w:tcPr>
          <w:p w14:paraId="26ED60EB"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7BABE0A6"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5</w:t>
            </w:r>
          </w:p>
        </w:tc>
        <w:tc>
          <w:tcPr>
            <w:tcW w:w="581" w:type="pct"/>
            <w:gridSpan w:val="3"/>
            <w:tcBorders>
              <w:top w:val="single" w:sz="4" w:space="0" w:color="auto"/>
              <w:left w:val="single" w:sz="4" w:space="0" w:color="auto"/>
              <w:bottom w:val="single" w:sz="4" w:space="0" w:color="auto"/>
              <w:right w:val="single" w:sz="4" w:space="0" w:color="auto"/>
            </w:tcBorders>
          </w:tcPr>
          <w:p w14:paraId="0BD632E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2022</w:t>
            </w:r>
          </w:p>
        </w:tc>
        <w:tc>
          <w:tcPr>
            <w:tcW w:w="457" w:type="pct"/>
            <w:gridSpan w:val="3"/>
            <w:tcBorders>
              <w:top w:val="single" w:sz="4" w:space="0" w:color="auto"/>
              <w:left w:val="single" w:sz="4" w:space="0" w:color="auto"/>
              <w:bottom w:val="single" w:sz="4" w:space="0" w:color="auto"/>
              <w:right w:val="single" w:sz="4" w:space="0" w:color="auto"/>
            </w:tcBorders>
          </w:tcPr>
          <w:p w14:paraId="336A6483"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139EC4B8"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4CED732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c>
          <w:tcPr>
            <w:tcW w:w="943" w:type="pct"/>
            <w:gridSpan w:val="2"/>
            <w:tcBorders>
              <w:top w:val="single" w:sz="4" w:space="0" w:color="auto"/>
              <w:left w:val="single" w:sz="4" w:space="0" w:color="auto"/>
              <w:bottom w:val="single" w:sz="4" w:space="0" w:color="auto"/>
              <w:right w:val="single" w:sz="4" w:space="0" w:color="auto"/>
            </w:tcBorders>
          </w:tcPr>
          <w:p w14:paraId="4C6679E0"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w:t>
            </w:r>
          </w:p>
        </w:tc>
      </w:tr>
      <w:tr w:rsidR="00F91876" w:rsidRPr="00F91876" w14:paraId="03600C81" w14:textId="77777777" w:rsidTr="00BC177B">
        <w:trPr>
          <w:gridAfter w:val="3"/>
          <w:wAfter w:w="233" w:type="pct"/>
          <w:trHeight w:hRule="exact" w:val="1963"/>
        </w:trPr>
        <w:tc>
          <w:tcPr>
            <w:tcW w:w="415" w:type="pct"/>
            <w:tcBorders>
              <w:top w:val="single" w:sz="4" w:space="0" w:color="auto"/>
              <w:left w:val="single" w:sz="4" w:space="0" w:color="auto"/>
              <w:bottom w:val="single" w:sz="4" w:space="0" w:color="auto"/>
              <w:right w:val="single" w:sz="4" w:space="0" w:color="auto"/>
            </w:tcBorders>
          </w:tcPr>
          <w:p w14:paraId="4B589BBC"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López Medina, María Juana</w:t>
            </w:r>
          </w:p>
        </w:tc>
        <w:tc>
          <w:tcPr>
            <w:tcW w:w="464" w:type="pct"/>
            <w:gridSpan w:val="2"/>
            <w:tcBorders>
              <w:top w:val="single" w:sz="6" w:space="0" w:color="auto"/>
              <w:left w:val="single" w:sz="4" w:space="0" w:color="auto"/>
              <w:bottom w:val="single" w:sz="4" w:space="0" w:color="auto"/>
              <w:right w:val="single" w:sz="6" w:space="0" w:color="auto"/>
            </w:tcBorders>
          </w:tcPr>
          <w:p w14:paraId="215B6639"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Universidad de Almería </w:t>
            </w:r>
          </w:p>
        </w:tc>
        <w:tc>
          <w:tcPr>
            <w:tcW w:w="387" w:type="pct"/>
            <w:gridSpan w:val="2"/>
            <w:tcBorders>
              <w:top w:val="single" w:sz="6" w:space="0" w:color="auto"/>
              <w:left w:val="single" w:sz="6" w:space="0" w:color="auto"/>
              <w:bottom w:val="single" w:sz="4" w:space="0" w:color="auto"/>
              <w:right w:val="single" w:sz="4" w:space="0" w:color="auto"/>
            </w:tcBorders>
          </w:tcPr>
          <w:p w14:paraId="4A6D53E6"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2021</w:t>
            </w:r>
          </w:p>
        </w:tc>
        <w:tc>
          <w:tcPr>
            <w:tcW w:w="387" w:type="pct"/>
            <w:gridSpan w:val="2"/>
            <w:tcBorders>
              <w:top w:val="single" w:sz="4" w:space="0" w:color="auto"/>
              <w:left w:val="single" w:sz="4" w:space="0" w:color="auto"/>
              <w:bottom w:val="single" w:sz="4" w:space="0" w:color="auto"/>
              <w:right w:val="single" w:sz="4" w:space="0" w:color="auto"/>
            </w:tcBorders>
          </w:tcPr>
          <w:p w14:paraId="5F388B6D"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1</w:t>
            </w:r>
          </w:p>
        </w:tc>
        <w:tc>
          <w:tcPr>
            <w:tcW w:w="581" w:type="pct"/>
            <w:gridSpan w:val="3"/>
            <w:tcBorders>
              <w:top w:val="single" w:sz="4" w:space="0" w:color="auto"/>
              <w:left w:val="single" w:sz="4" w:space="0" w:color="auto"/>
              <w:bottom w:val="single" w:sz="4" w:space="0" w:color="auto"/>
              <w:right w:val="single" w:sz="4" w:space="0" w:color="auto"/>
            </w:tcBorders>
          </w:tcPr>
          <w:p w14:paraId="1749AB84"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2020</w:t>
            </w:r>
          </w:p>
        </w:tc>
        <w:tc>
          <w:tcPr>
            <w:tcW w:w="457" w:type="pct"/>
            <w:gridSpan w:val="3"/>
            <w:tcBorders>
              <w:top w:val="single" w:sz="4" w:space="0" w:color="auto"/>
              <w:left w:val="single" w:sz="4" w:space="0" w:color="auto"/>
              <w:bottom w:val="single" w:sz="4" w:space="0" w:color="auto"/>
              <w:right w:val="single" w:sz="4" w:space="0" w:color="auto"/>
            </w:tcBorders>
          </w:tcPr>
          <w:p w14:paraId="0045B568"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0D4D1114"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Paisaje Histórico y Cultural </w:t>
            </w:r>
          </w:p>
        </w:tc>
        <w:tc>
          <w:tcPr>
            <w:tcW w:w="573" w:type="pct"/>
            <w:gridSpan w:val="2"/>
            <w:tcBorders>
              <w:top w:val="single" w:sz="4" w:space="0" w:color="auto"/>
              <w:left w:val="single" w:sz="4" w:space="0" w:color="auto"/>
              <w:bottom w:val="single" w:sz="4" w:space="0" w:color="auto"/>
              <w:right w:val="single" w:sz="4" w:space="0" w:color="auto"/>
            </w:tcBorders>
          </w:tcPr>
          <w:p w14:paraId="6094EBE1"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AQVIVERGIA. La interacción sociedad-medio ambiente en cuencas fluviales de Hispania meridional: conceptualización y praxis PID2021-125967NB-I00</w:t>
            </w:r>
          </w:p>
        </w:tc>
        <w:tc>
          <w:tcPr>
            <w:tcW w:w="943" w:type="pct"/>
            <w:gridSpan w:val="2"/>
            <w:tcBorders>
              <w:top w:val="single" w:sz="4" w:space="0" w:color="auto"/>
              <w:left w:val="single" w:sz="4" w:space="0" w:color="auto"/>
              <w:bottom w:val="single" w:sz="4" w:space="0" w:color="auto"/>
              <w:right w:val="single" w:sz="4" w:space="0" w:color="auto"/>
            </w:tcBorders>
          </w:tcPr>
          <w:p w14:paraId="4C2A071F"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rPr>
              <w:t>COIP</w:t>
            </w:r>
          </w:p>
        </w:tc>
      </w:tr>
      <w:tr w:rsidR="00F91876" w:rsidRPr="00F91876" w14:paraId="64793DB2" w14:textId="77777777" w:rsidTr="00BC177B">
        <w:trPr>
          <w:gridAfter w:val="3"/>
          <w:wAfter w:w="233" w:type="pct"/>
          <w:trHeight w:hRule="exact" w:val="1963"/>
        </w:trPr>
        <w:tc>
          <w:tcPr>
            <w:tcW w:w="415" w:type="pct"/>
            <w:tcBorders>
              <w:top w:val="single" w:sz="4" w:space="0" w:color="auto"/>
              <w:left w:val="single" w:sz="4" w:space="0" w:color="auto"/>
              <w:bottom w:val="single" w:sz="4" w:space="0" w:color="auto"/>
              <w:right w:val="single" w:sz="4" w:space="0" w:color="auto"/>
            </w:tcBorders>
          </w:tcPr>
          <w:p w14:paraId="16CC54FB"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Molina Vidal, Jaime</w:t>
            </w:r>
          </w:p>
        </w:tc>
        <w:tc>
          <w:tcPr>
            <w:tcW w:w="464" w:type="pct"/>
            <w:gridSpan w:val="2"/>
            <w:tcBorders>
              <w:top w:val="single" w:sz="6" w:space="0" w:color="auto"/>
              <w:left w:val="single" w:sz="4" w:space="0" w:color="auto"/>
              <w:bottom w:val="single" w:sz="4" w:space="0" w:color="auto"/>
              <w:right w:val="single" w:sz="6" w:space="0" w:color="auto"/>
            </w:tcBorders>
          </w:tcPr>
          <w:p w14:paraId="37E4E9CA"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Universidad de Alicante</w:t>
            </w:r>
          </w:p>
        </w:tc>
        <w:tc>
          <w:tcPr>
            <w:tcW w:w="387" w:type="pct"/>
            <w:gridSpan w:val="2"/>
            <w:tcBorders>
              <w:top w:val="single" w:sz="6" w:space="0" w:color="auto"/>
              <w:left w:val="single" w:sz="6" w:space="0" w:color="auto"/>
              <w:bottom w:val="single" w:sz="4" w:space="0" w:color="auto"/>
              <w:right w:val="single" w:sz="4" w:space="0" w:color="auto"/>
            </w:tcBorders>
          </w:tcPr>
          <w:p w14:paraId="63E9C498"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2020 </w:t>
            </w:r>
          </w:p>
        </w:tc>
        <w:tc>
          <w:tcPr>
            <w:tcW w:w="387" w:type="pct"/>
            <w:gridSpan w:val="2"/>
            <w:tcBorders>
              <w:top w:val="single" w:sz="4" w:space="0" w:color="auto"/>
              <w:left w:val="single" w:sz="4" w:space="0" w:color="auto"/>
              <w:bottom w:val="single" w:sz="4" w:space="0" w:color="auto"/>
              <w:right w:val="single" w:sz="4" w:space="0" w:color="auto"/>
            </w:tcBorders>
          </w:tcPr>
          <w:p w14:paraId="1A27EFBC"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5</w:t>
            </w:r>
          </w:p>
        </w:tc>
        <w:tc>
          <w:tcPr>
            <w:tcW w:w="581" w:type="pct"/>
            <w:gridSpan w:val="3"/>
            <w:tcBorders>
              <w:top w:val="single" w:sz="4" w:space="0" w:color="auto"/>
              <w:left w:val="single" w:sz="4" w:space="0" w:color="auto"/>
              <w:bottom w:val="single" w:sz="4" w:space="0" w:color="auto"/>
              <w:right w:val="single" w:sz="4" w:space="0" w:color="auto"/>
            </w:tcBorders>
          </w:tcPr>
          <w:p w14:paraId="0924C416"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2021</w:t>
            </w:r>
          </w:p>
        </w:tc>
        <w:tc>
          <w:tcPr>
            <w:tcW w:w="457" w:type="pct"/>
            <w:gridSpan w:val="3"/>
            <w:tcBorders>
              <w:top w:val="single" w:sz="4" w:space="0" w:color="auto"/>
              <w:left w:val="single" w:sz="4" w:space="0" w:color="auto"/>
              <w:bottom w:val="single" w:sz="4" w:space="0" w:color="auto"/>
              <w:right w:val="single" w:sz="4" w:space="0" w:color="auto"/>
            </w:tcBorders>
          </w:tcPr>
          <w:p w14:paraId="628329BA"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5CE4A514"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Paisaje Histórico y Cultural </w:t>
            </w:r>
          </w:p>
        </w:tc>
        <w:tc>
          <w:tcPr>
            <w:tcW w:w="573" w:type="pct"/>
            <w:gridSpan w:val="2"/>
            <w:tcBorders>
              <w:top w:val="single" w:sz="4" w:space="0" w:color="auto"/>
              <w:left w:val="single" w:sz="4" w:space="0" w:color="auto"/>
              <w:bottom w:val="single" w:sz="4" w:space="0" w:color="auto"/>
              <w:right w:val="single" w:sz="4" w:space="0" w:color="auto"/>
            </w:tcBorders>
          </w:tcPr>
          <w:p w14:paraId="4A9DC84E"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Paisajes romanos en el sur de la provincia Tarraconense. Análisis arqueológico de la estructura territorial y modelo socioeconómico. PID2019-107264GB-I00 </w:t>
            </w:r>
          </w:p>
        </w:tc>
        <w:tc>
          <w:tcPr>
            <w:tcW w:w="943" w:type="pct"/>
            <w:gridSpan w:val="2"/>
            <w:tcBorders>
              <w:top w:val="single" w:sz="4" w:space="0" w:color="auto"/>
              <w:left w:val="single" w:sz="4" w:space="0" w:color="auto"/>
              <w:bottom w:val="single" w:sz="4" w:space="0" w:color="auto"/>
              <w:right w:val="single" w:sz="4" w:space="0" w:color="auto"/>
            </w:tcBorders>
          </w:tcPr>
          <w:p w14:paraId="221A4296"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IP </w:t>
            </w:r>
          </w:p>
        </w:tc>
      </w:tr>
      <w:tr w:rsidR="00F91876" w:rsidRPr="00F91876" w14:paraId="66C5349B" w14:textId="77777777" w:rsidTr="00BC177B">
        <w:trPr>
          <w:gridAfter w:val="3"/>
          <w:wAfter w:w="233" w:type="pct"/>
          <w:trHeight w:hRule="exact" w:val="1862"/>
        </w:trPr>
        <w:tc>
          <w:tcPr>
            <w:tcW w:w="415" w:type="pct"/>
            <w:tcBorders>
              <w:top w:val="single" w:sz="4" w:space="0" w:color="auto"/>
              <w:left w:val="single" w:sz="4" w:space="0" w:color="auto"/>
              <w:bottom w:val="single" w:sz="4" w:space="0" w:color="auto"/>
              <w:right w:val="single" w:sz="4" w:space="0" w:color="auto"/>
            </w:tcBorders>
          </w:tcPr>
          <w:p w14:paraId="1A40C144"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Morhange, Christophe Albert</w:t>
            </w:r>
          </w:p>
        </w:tc>
        <w:tc>
          <w:tcPr>
            <w:tcW w:w="464" w:type="pct"/>
            <w:gridSpan w:val="2"/>
            <w:tcBorders>
              <w:top w:val="single" w:sz="6" w:space="0" w:color="auto"/>
              <w:left w:val="single" w:sz="4" w:space="0" w:color="auto"/>
              <w:bottom w:val="single" w:sz="4" w:space="0" w:color="auto"/>
              <w:right w:val="single" w:sz="6" w:space="0" w:color="auto"/>
            </w:tcBorders>
          </w:tcPr>
          <w:p w14:paraId="4142FAE3"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Laboratorio de Geomorfología CEREGE. Aix-en-Marseille (Francia)</w:t>
            </w:r>
          </w:p>
        </w:tc>
        <w:tc>
          <w:tcPr>
            <w:tcW w:w="387" w:type="pct"/>
            <w:gridSpan w:val="2"/>
            <w:tcBorders>
              <w:top w:val="single" w:sz="6" w:space="0" w:color="auto"/>
              <w:left w:val="single" w:sz="6" w:space="0" w:color="auto"/>
              <w:bottom w:val="single" w:sz="4" w:space="0" w:color="auto"/>
              <w:right w:val="single" w:sz="4" w:space="0" w:color="auto"/>
            </w:tcBorders>
          </w:tcPr>
          <w:p w14:paraId="419F9E3F"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2386B12D"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10</w:t>
            </w:r>
          </w:p>
        </w:tc>
        <w:tc>
          <w:tcPr>
            <w:tcW w:w="581" w:type="pct"/>
            <w:gridSpan w:val="3"/>
            <w:tcBorders>
              <w:top w:val="single" w:sz="4" w:space="0" w:color="auto"/>
              <w:left w:val="single" w:sz="4" w:space="0" w:color="auto"/>
              <w:bottom w:val="single" w:sz="4" w:space="0" w:color="auto"/>
              <w:right w:val="single" w:sz="4" w:space="0" w:color="auto"/>
            </w:tcBorders>
          </w:tcPr>
          <w:p w14:paraId="0147E078"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2019</w:t>
            </w:r>
          </w:p>
        </w:tc>
        <w:tc>
          <w:tcPr>
            <w:tcW w:w="457" w:type="pct"/>
            <w:gridSpan w:val="3"/>
            <w:tcBorders>
              <w:top w:val="single" w:sz="4" w:space="0" w:color="auto"/>
              <w:left w:val="single" w:sz="4" w:space="0" w:color="auto"/>
              <w:bottom w:val="single" w:sz="4" w:space="0" w:color="auto"/>
              <w:right w:val="single" w:sz="4" w:space="0" w:color="auto"/>
            </w:tcBorders>
          </w:tcPr>
          <w:p w14:paraId="3D7B1C42"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36F7E074"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5E6A843A"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AQVIVERGIA. La interacción sociedad-medio ambiente en cuencas fluviales de Hispania meridional: conceptualización y praxis PID2021-125967NB-I00</w:t>
            </w:r>
          </w:p>
        </w:tc>
        <w:tc>
          <w:tcPr>
            <w:tcW w:w="943" w:type="pct"/>
            <w:gridSpan w:val="2"/>
            <w:tcBorders>
              <w:top w:val="single" w:sz="4" w:space="0" w:color="auto"/>
              <w:left w:val="single" w:sz="4" w:space="0" w:color="auto"/>
              <w:bottom w:val="single" w:sz="4" w:space="0" w:color="auto"/>
              <w:right w:val="single" w:sz="4" w:space="0" w:color="auto"/>
            </w:tcBorders>
          </w:tcPr>
          <w:p w14:paraId="375F86DA"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Investigador</w:t>
            </w:r>
          </w:p>
        </w:tc>
      </w:tr>
      <w:tr w:rsidR="00F91876" w:rsidRPr="00F91876" w14:paraId="268511A9" w14:textId="77777777" w:rsidTr="00BC177B">
        <w:trPr>
          <w:gridAfter w:val="3"/>
          <w:wAfter w:w="233" w:type="pct"/>
          <w:trHeight w:hRule="exact" w:val="1963"/>
        </w:trPr>
        <w:tc>
          <w:tcPr>
            <w:tcW w:w="415" w:type="pct"/>
            <w:tcBorders>
              <w:top w:val="single" w:sz="4" w:space="0" w:color="auto"/>
              <w:left w:val="single" w:sz="4" w:space="0" w:color="auto"/>
              <w:bottom w:val="single" w:sz="4" w:space="0" w:color="auto"/>
              <w:right w:val="single" w:sz="4" w:space="0" w:color="auto"/>
            </w:tcBorders>
          </w:tcPr>
          <w:p w14:paraId="36800F3A"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Gabriele Archetti</w:t>
            </w:r>
          </w:p>
        </w:tc>
        <w:tc>
          <w:tcPr>
            <w:tcW w:w="464" w:type="pct"/>
            <w:gridSpan w:val="2"/>
            <w:tcBorders>
              <w:top w:val="single" w:sz="6" w:space="0" w:color="auto"/>
              <w:left w:val="single" w:sz="4" w:space="0" w:color="auto"/>
              <w:bottom w:val="single" w:sz="4" w:space="0" w:color="auto"/>
              <w:right w:val="single" w:sz="6" w:space="0" w:color="auto"/>
            </w:tcBorders>
          </w:tcPr>
          <w:p w14:paraId="69D4F3A4"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Università Cattolica del Sacro Cuore di Milano (Italia)</w:t>
            </w:r>
          </w:p>
        </w:tc>
        <w:tc>
          <w:tcPr>
            <w:tcW w:w="387" w:type="pct"/>
            <w:gridSpan w:val="2"/>
            <w:tcBorders>
              <w:top w:val="single" w:sz="6" w:space="0" w:color="auto"/>
              <w:left w:val="single" w:sz="6" w:space="0" w:color="auto"/>
              <w:bottom w:val="single" w:sz="4" w:space="0" w:color="auto"/>
              <w:right w:val="single" w:sz="4" w:space="0" w:color="auto"/>
            </w:tcBorders>
          </w:tcPr>
          <w:p w14:paraId="2993D709"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No procede</w:t>
            </w:r>
          </w:p>
        </w:tc>
        <w:tc>
          <w:tcPr>
            <w:tcW w:w="387" w:type="pct"/>
            <w:gridSpan w:val="2"/>
            <w:tcBorders>
              <w:top w:val="single" w:sz="4" w:space="0" w:color="auto"/>
              <w:left w:val="single" w:sz="4" w:space="0" w:color="auto"/>
              <w:bottom w:val="single" w:sz="4" w:space="0" w:color="auto"/>
              <w:right w:val="single" w:sz="4" w:space="0" w:color="auto"/>
            </w:tcBorders>
          </w:tcPr>
          <w:p w14:paraId="27AD42CC"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1</w:t>
            </w:r>
          </w:p>
        </w:tc>
        <w:tc>
          <w:tcPr>
            <w:tcW w:w="581" w:type="pct"/>
            <w:gridSpan w:val="3"/>
            <w:tcBorders>
              <w:top w:val="single" w:sz="4" w:space="0" w:color="auto"/>
              <w:left w:val="single" w:sz="4" w:space="0" w:color="auto"/>
              <w:bottom w:val="single" w:sz="4" w:space="0" w:color="auto"/>
              <w:right w:val="single" w:sz="4" w:space="0" w:color="auto"/>
            </w:tcBorders>
          </w:tcPr>
          <w:p w14:paraId="3CE84D5F"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2022</w:t>
            </w:r>
          </w:p>
        </w:tc>
        <w:tc>
          <w:tcPr>
            <w:tcW w:w="457" w:type="pct"/>
            <w:gridSpan w:val="3"/>
            <w:tcBorders>
              <w:top w:val="single" w:sz="4" w:space="0" w:color="auto"/>
              <w:left w:val="single" w:sz="4" w:space="0" w:color="auto"/>
              <w:bottom w:val="single" w:sz="4" w:space="0" w:color="auto"/>
              <w:right w:val="single" w:sz="4" w:space="0" w:color="auto"/>
            </w:tcBorders>
          </w:tcPr>
          <w:p w14:paraId="36ED175E" w14:textId="77777777" w:rsidR="00F91876" w:rsidRPr="00F91876" w:rsidRDefault="00F91876" w:rsidP="00F91876">
            <w:pPr>
              <w:autoSpaceDE w:val="0"/>
              <w:autoSpaceDN w:val="0"/>
              <w:adjustRightInd w:val="0"/>
              <w:spacing w:line="240" w:lineRule="auto"/>
              <w:rPr>
                <w:rFonts w:ascii="Arial" w:hAnsi="Arial" w:cs="Arial"/>
                <w:sz w:val="18"/>
                <w:szCs w:val="18"/>
                <w:lang w:eastAsia="es-ES"/>
              </w:rPr>
            </w:pPr>
            <w:r w:rsidRPr="00F91876">
              <w:rPr>
                <w:rFonts w:ascii="Arial" w:hAnsi="Arial" w:cs="Arial"/>
                <w:sz w:val="18"/>
                <w:szCs w:val="18"/>
                <w:lang w:eastAsia="es-ES"/>
              </w:rPr>
              <w:t>D</w:t>
            </w:r>
          </w:p>
        </w:tc>
        <w:tc>
          <w:tcPr>
            <w:tcW w:w="560" w:type="pct"/>
            <w:gridSpan w:val="2"/>
            <w:tcBorders>
              <w:top w:val="single" w:sz="4" w:space="0" w:color="auto"/>
              <w:left w:val="single" w:sz="4" w:space="0" w:color="auto"/>
              <w:bottom w:val="single" w:sz="4" w:space="0" w:color="auto"/>
              <w:right w:val="single" w:sz="4" w:space="0" w:color="auto"/>
            </w:tcBorders>
          </w:tcPr>
          <w:p w14:paraId="40A65388"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Paisaje Histórico y Cultural</w:t>
            </w:r>
          </w:p>
        </w:tc>
        <w:tc>
          <w:tcPr>
            <w:tcW w:w="573" w:type="pct"/>
            <w:gridSpan w:val="2"/>
            <w:tcBorders>
              <w:top w:val="single" w:sz="4" w:space="0" w:color="auto"/>
              <w:left w:val="single" w:sz="4" w:space="0" w:color="auto"/>
              <w:bottom w:val="single" w:sz="4" w:space="0" w:color="auto"/>
              <w:right w:val="single" w:sz="4" w:space="0" w:color="auto"/>
            </w:tcBorders>
          </w:tcPr>
          <w:p w14:paraId="47DF4ED7"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 xml:space="preserve">Progetto di ricerca “Sulla strada verso Gerusalemme: l’Appia Antica “regina viarum”. Percorsi culturali, storici e devozionali per un turismo sostenible”. Dottorato di ricerca in “Scienze della persona e della formazione”, PNRR (Piano Nazionale di Ripresa e Resilienza) 925/2022Ministero dell’Università del Sacro Cuore di Milano e Azienda privata del settore turistico </w:t>
            </w:r>
          </w:p>
        </w:tc>
        <w:tc>
          <w:tcPr>
            <w:tcW w:w="943" w:type="pct"/>
            <w:gridSpan w:val="2"/>
            <w:tcBorders>
              <w:top w:val="single" w:sz="4" w:space="0" w:color="auto"/>
              <w:left w:val="single" w:sz="4" w:space="0" w:color="auto"/>
              <w:bottom w:val="single" w:sz="4" w:space="0" w:color="auto"/>
              <w:right w:val="single" w:sz="4" w:space="0" w:color="auto"/>
            </w:tcBorders>
          </w:tcPr>
          <w:p w14:paraId="5CE05E0D" w14:textId="77777777" w:rsidR="00F91876" w:rsidRPr="00F91876" w:rsidRDefault="00F91876" w:rsidP="00F91876">
            <w:pPr>
              <w:autoSpaceDE w:val="0"/>
              <w:autoSpaceDN w:val="0"/>
              <w:adjustRightInd w:val="0"/>
              <w:spacing w:line="240" w:lineRule="auto"/>
              <w:rPr>
                <w:rFonts w:ascii="Arial" w:hAnsi="Arial" w:cs="Arial"/>
                <w:sz w:val="18"/>
                <w:szCs w:val="18"/>
              </w:rPr>
            </w:pPr>
            <w:r w:rsidRPr="00F91876">
              <w:rPr>
                <w:rFonts w:ascii="Arial" w:hAnsi="Arial" w:cs="Arial"/>
                <w:sz w:val="18"/>
                <w:szCs w:val="18"/>
              </w:rPr>
              <w:t>IP</w:t>
            </w:r>
          </w:p>
        </w:tc>
      </w:tr>
      <w:tr w:rsidR="00F91876" w:rsidRPr="00F91876" w14:paraId="605D40F4" w14:textId="77777777" w:rsidTr="00BC177B">
        <w:tblPrEx>
          <w:tblBorders>
            <w:top w:val="nil"/>
            <w:left w:val="nil"/>
            <w:bottom w:val="nil"/>
            <w:right w:val="nil"/>
          </w:tblBorders>
          <w:tblCellMar>
            <w:left w:w="108" w:type="dxa"/>
            <w:right w:w="108" w:type="dxa"/>
          </w:tblCellMar>
        </w:tblPrEx>
        <w:trPr>
          <w:gridAfter w:val="4"/>
          <w:wAfter w:w="636" w:type="pct"/>
          <w:trHeight w:val="950"/>
        </w:trPr>
        <w:tc>
          <w:tcPr>
            <w:tcW w:w="0" w:type="auto"/>
            <w:gridSpan w:val="2"/>
          </w:tcPr>
          <w:p w14:paraId="5A033A50"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c>
          <w:tcPr>
            <w:tcW w:w="0" w:type="auto"/>
            <w:gridSpan w:val="2"/>
          </w:tcPr>
          <w:p w14:paraId="48E0F890"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6"/>
                <w:szCs w:val="16"/>
                <w:lang w:eastAsia="es-ES"/>
              </w:rPr>
            </w:pPr>
          </w:p>
        </w:tc>
        <w:tc>
          <w:tcPr>
            <w:tcW w:w="0" w:type="auto"/>
            <w:gridSpan w:val="2"/>
          </w:tcPr>
          <w:p w14:paraId="79AC7C8F"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c>
          <w:tcPr>
            <w:tcW w:w="0" w:type="auto"/>
            <w:gridSpan w:val="3"/>
          </w:tcPr>
          <w:p w14:paraId="69336864"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c>
          <w:tcPr>
            <w:tcW w:w="0" w:type="auto"/>
            <w:gridSpan w:val="3"/>
          </w:tcPr>
          <w:p w14:paraId="7438BAA3"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c>
          <w:tcPr>
            <w:tcW w:w="0" w:type="auto"/>
            <w:gridSpan w:val="2"/>
          </w:tcPr>
          <w:p w14:paraId="3F5CF826"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6"/>
                <w:szCs w:val="16"/>
                <w:lang w:eastAsia="es-ES"/>
              </w:rPr>
            </w:pPr>
          </w:p>
        </w:tc>
        <w:tc>
          <w:tcPr>
            <w:tcW w:w="0" w:type="auto"/>
            <w:gridSpan w:val="2"/>
          </w:tcPr>
          <w:p w14:paraId="6CA8AA3C" w14:textId="77777777" w:rsidR="00F91876" w:rsidRPr="00F91876" w:rsidRDefault="00F91876" w:rsidP="00F91876">
            <w:pPr>
              <w:autoSpaceDE w:val="0"/>
              <w:autoSpaceDN w:val="0"/>
              <w:adjustRightInd w:val="0"/>
              <w:spacing w:after="0" w:line="240" w:lineRule="auto"/>
              <w:rPr>
                <w:rFonts w:ascii="Arial" w:eastAsia="Times New Roman" w:hAnsi="Arial" w:cs="Arial"/>
                <w:color w:val="000000"/>
                <w:sz w:val="16"/>
                <w:szCs w:val="16"/>
                <w:lang w:eastAsia="es-ES"/>
              </w:rPr>
            </w:pPr>
          </w:p>
        </w:tc>
        <w:tc>
          <w:tcPr>
            <w:tcW w:w="0" w:type="auto"/>
            <w:gridSpan w:val="2"/>
          </w:tcPr>
          <w:p w14:paraId="1D97B73C" w14:textId="77777777" w:rsidR="00F91876" w:rsidRPr="00F91876" w:rsidRDefault="00F91876" w:rsidP="00F91876">
            <w:pPr>
              <w:autoSpaceDE w:val="0"/>
              <w:autoSpaceDN w:val="0"/>
              <w:adjustRightInd w:val="0"/>
              <w:spacing w:after="0" w:line="240" w:lineRule="auto"/>
              <w:rPr>
                <w:rFonts w:ascii="Arial" w:eastAsia="Times New Roman" w:hAnsi="Arial" w:cs="Arial"/>
                <w:color w:val="FF0000"/>
                <w:sz w:val="16"/>
                <w:szCs w:val="16"/>
                <w:lang w:eastAsia="es-ES"/>
              </w:rPr>
            </w:pPr>
          </w:p>
        </w:tc>
      </w:tr>
      <w:tr w:rsidR="00F91876" w:rsidRPr="00F91876" w14:paraId="35DC882B" w14:textId="77777777" w:rsidTr="00BC177B">
        <w:trPr>
          <w:gridAfter w:val="3"/>
          <w:wAfter w:w="233" w:type="pct"/>
          <w:trHeight w:hRule="exact" w:val="910"/>
        </w:trPr>
        <w:tc>
          <w:tcPr>
            <w:tcW w:w="415" w:type="pct"/>
            <w:tcBorders>
              <w:top w:val="single" w:sz="4" w:space="0" w:color="auto"/>
              <w:left w:val="single" w:sz="4" w:space="0" w:color="auto"/>
              <w:bottom w:val="single" w:sz="4" w:space="0" w:color="auto"/>
              <w:right w:val="single" w:sz="4" w:space="0" w:color="auto"/>
            </w:tcBorders>
          </w:tcPr>
          <w:p w14:paraId="7491A768" w14:textId="77777777" w:rsidR="00F91876" w:rsidRPr="00F91876" w:rsidRDefault="00F91876" w:rsidP="00F91876">
            <w:pPr>
              <w:autoSpaceDE w:val="0"/>
              <w:autoSpaceDN w:val="0"/>
              <w:adjustRightInd w:val="0"/>
              <w:spacing w:line="240" w:lineRule="auto"/>
              <w:rPr>
                <w:rFonts w:ascii="Source Sans Pro" w:hAnsi="Source Sans Pro" w:cs="Eras Md BT"/>
                <w:sz w:val="18"/>
                <w:szCs w:val="16"/>
                <w:lang w:eastAsia="es-ES"/>
              </w:rPr>
            </w:pPr>
            <w:r w:rsidRPr="00F91876">
              <w:rPr>
                <w:rFonts w:ascii="Source Sans Pro" w:hAnsi="Source Sans Pro" w:cs="Eras Md BT"/>
                <w:sz w:val="18"/>
                <w:szCs w:val="16"/>
                <w:lang w:eastAsia="es-ES"/>
              </w:rPr>
              <w:t>Núm. Total prof. diferentes</w:t>
            </w:r>
          </w:p>
        </w:tc>
        <w:tc>
          <w:tcPr>
            <w:tcW w:w="464" w:type="pct"/>
            <w:gridSpan w:val="2"/>
            <w:tcBorders>
              <w:top w:val="single" w:sz="4" w:space="0" w:color="auto"/>
              <w:left w:val="single" w:sz="4" w:space="0" w:color="auto"/>
              <w:right w:val="single" w:sz="4" w:space="0" w:color="auto"/>
            </w:tcBorders>
          </w:tcPr>
          <w:p w14:paraId="12D027A9" w14:textId="77777777" w:rsidR="00F91876" w:rsidRPr="00F91876" w:rsidRDefault="00F91876" w:rsidP="00F91876">
            <w:pPr>
              <w:autoSpaceDE w:val="0"/>
              <w:autoSpaceDN w:val="0"/>
              <w:adjustRightInd w:val="0"/>
              <w:spacing w:line="240" w:lineRule="auto"/>
              <w:rPr>
                <w:rFonts w:ascii="Source Sans Pro" w:hAnsi="Source Sans Pro" w:cs="Eras Md BT"/>
                <w:sz w:val="18"/>
                <w:szCs w:val="16"/>
                <w:lang w:eastAsia="es-ES"/>
              </w:rPr>
            </w:pPr>
          </w:p>
        </w:tc>
        <w:tc>
          <w:tcPr>
            <w:tcW w:w="387" w:type="pct"/>
            <w:gridSpan w:val="2"/>
            <w:tcBorders>
              <w:top w:val="single" w:sz="4" w:space="0" w:color="auto"/>
              <w:left w:val="single" w:sz="4" w:space="0" w:color="auto"/>
              <w:bottom w:val="single" w:sz="4" w:space="0" w:color="auto"/>
              <w:right w:val="single" w:sz="4" w:space="0" w:color="auto"/>
            </w:tcBorders>
          </w:tcPr>
          <w:p w14:paraId="568E4101" w14:textId="77777777" w:rsidR="00F91876" w:rsidRPr="00F91876" w:rsidRDefault="00F91876" w:rsidP="00F91876">
            <w:pPr>
              <w:autoSpaceDE w:val="0"/>
              <w:autoSpaceDN w:val="0"/>
              <w:adjustRightInd w:val="0"/>
              <w:spacing w:line="240" w:lineRule="auto"/>
              <w:rPr>
                <w:rFonts w:ascii="Source Sans Pro" w:hAnsi="Source Sans Pro" w:cs="Eras Md BT"/>
                <w:sz w:val="18"/>
                <w:szCs w:val="16"/>
                <w:lang w:eastAsia="es-ES"/>
              </w:rPr>
            </w:pPr>
            <w:r w:rsidRPr="00F91876">
              <w:rPr>
                <w:rFonts w:ascii="Source Sans Pro" w:hAnsi="Source Sans Pro" w:cs="Eras Md BT"/>
                <w:sz w:val="18"/>
                <w:szCs w:val="16"/>
                <w:lang w:eastAsia="es-ES"/>
              </w:rPr>
              <w:t>% Experiencia investigadora acreditada</w:t>
            </w:r>
          </w:p>
        </w:tc>
        <w:tc>
          <w:tcPr>
            <w:tcW w:w="387" w:type="pct"/>
            <w:gridSpan w:val="2"/>
            <w:tcBorders>
              <w:top w:val="single" w:sz="4" w:space="0" w:color="auto"/>
              <w:left w:val="single" w:sz="4" w:space="0" w:color="auto"/>
            </w:tcBorders>
          </w:tcPr>
          <w:p w14:paraId="2A60AF90" w14:textId="77777777" w:rsidR="00F91876" w:rsidRPr="00F91876" w:rsidRDefault="00F91876" w:rsidP="00F91876">
            <w:pPr>
              <w:autoSpaceDE w:val="0"/>
              <w:autoSpaceDN w:val="0"/>
              <w:adjustRightInd w:val="0"/>
              <w:spacing w:line="240" w:lineRule="auto"/>
              <w:rPr>
                <w:rFonts w:ascii="Source Sans Pro" w:hAnsi="Source Sans Pro" w:cs="Eras Md BT"/>
                <w:sz w:val="18"/>
                <w:szCs w:val="16"/>
                <w:lang w:eastAsia="es-ES"/>
              </w:rPr>
            </w:pPr>
          </w:p>
        </w:tc>
        <w:tc>
          <w:tcPr>
            <w:tcW w:w="581" w:type="pct"/>
            <w:gridSpan w:val="3"/>
            <w:tcBorders>
              <w:top w:val="single" w:sz="4" w:space="0" w:color="auto"/>
              <w:right w:val="single" w:sz="4" w:space="0" w:color="auto"/>
            </w:tcBorders>
          </w:tcPr>
          <w:p w14:paraId="5A3BE5E0" w14:textId="77777777" w:rsidR="00F91876" w:rsidRPr="00F91876" w:rsidRDefault="00F91876" w:rsidP="00F91876">
            <w:pPr>
              <w:autoSpaceDE w:val="0"/>
              <w:autoSpaceDN w:val="0"/>
              <w:adjustRightInd w:val="0"/>
              <w:spacing w:line="240" w:lineRule="auto"/>
              <w:rPr>
                <w:rFonts w:ascii="Source Sans Pro" w:hAnsi="Source Sans Pro" w:cs="Eras Md BT"/>
                <w:sz w:val="18"/>
                <w:szCs w:val="16"/>
                <w:lang w:eastAsia="es-ES"/>
              </w:rPr>
            </w:pPr>
          </w:p>
        </w:tc>
        <w:tc>
          <w:tcPr>
            <w:tcW w:w="457" w:type="pct"/>
            <w:gridSpan w:val="3"/>
            <w:tcBorders>
              <w:top w:val="single" w:sz="4" w:space="0" w:color="auto"/>
              <w:left w:val="single" w:sz="4" w:space="0" w:color="auto"/>
              <w:bottom w:val="single" w:sz="4" w:space="0" w:color="auto"/>
              <w:right w:val="single" w:sz="4" w:space="0" w:color="auto"/>
            </w:tcBorders>
          </w:tcPr>
          <w:p w14:paraId="46EEB5EA" w14:textId="77777777" w:rsidR="00F91876" w:rsidRPr="00F91876" w:rsidRDefault="00F91876" w:rsidP="00F91876">
            <w:pPr>
              <w:autoSpaceDE w:val="0"/>
              <w:autoSpaceDN w:val="0"/>
              <w:adjustRightInd w:val="0"/>
              <w:spacing w:line="240" w:lineRule="auto"/>
              <w:rPr>
                <w:rFonts w:ascii="Source Sans Pro" w:hAnsi="Source Sans Pro" w:cs="Eras Md BT"/>
                <w:sz w:val="18"/>
                <w:szCs w:val="16"/>
                <w:lang w:eastAsia="es-ES"/>
              </w:rPr>
            </w:pPr>
            <w:r w:rsidRPr="00F91876">
              <w:rPr>
                <w:rFonts w:ascii="Source Sans Pro" w:hAnsi="Source Sans Pro" w:cs="Eras Md BT"/>
                <w:sz w:val="18"/>
                <w:szCs w:val="16"/>
                <w:lang w:eastAsia="es-ES"/>
              </w:rPr>
              <w:t>% Directores y % tutores</w:t>
            </w:r>
          </w:p>
        </w:tc>
        <w:tc>
          <w:tcPr>
            <w:tcW w:w="560" w:type="pct"/>
            <w:gridSpan w:val="2"/>
            <w:tcBorders>
              <w:top w:val="single" w:sz="4" w:space="0" w:color="auto"/>
              <w:left w:val="single" w:sz="4" w:space="0" w:color="auto"/>
            </w:tcBorders>
          </w:tcPr>
          <w:p w14:paraId="4EC5AF4B" w14:textId="77777777" w:rsidR="00F91876" w:rsidRPr="00F91876" w:rsidRDefault="00F91876" w:rsidP="00F91876">
            <w:pPr>
              <w:autoSpaceDE w:val="0"/>
              <w:autoSpaceDN w:val="0"/>
              <w:adjustRightInd w:val="0"/>
              <w:spacing w:line="240" w:lineRule="auto"/>
              <w:rPr>
                <w:rFonts w:ascii="Source Sans Pro" w:hAnsi="Source Sans Pro" w:cs="Eras Md BT"/>
                <w:sz w:val="18"/>
                <w:szCs w:val="16"/>
                <w:lang w:eastAsia="es-ES"/>
              </w:rPr>
            </w:pPr>
          </w:p>
        </w:tc>
        <w:tc>
          <w:tcPr>
            <w:tcW w:w="573" w:type="pct"/>
            <w:gridSpan w:val="2"/>
            <w:tcBorders>
              <w:top w:val="single" w:sz="4" w:space="0" w:color="auto"/>
            </w:tcBorders>
          </w:tcPr>
          <w:p w14:paraId="10E2AF8F" w14:textId="77777777" w:rsidR="00F91876" w:rsidRPr="00F91876" w:rsidRDefault="00F91876" w:rsidP="00F91876">
            <w:pPr>
              <w:autoSpaceDE w:val="0"/>
              <w:autoSpaceDN w:val="0"/>
              <w:adjustRightInd w:val="0"/>
              <w:spacing w:line="240" w:lineRule="auto"/>
              <w:rPr>
                <w:rFonts w:ascii="Source Sans Pro" w:hAnsi="Source Sans Pro" w:cs="Eras Md BT"/>
                <w:sz w:val="18"/>
                <w:szCs w:val="16"/>
                <w:lang w:eastAsia="es-ES"/>
              </w:rPr>
            </w:pPr>
          </w:p>
        </w:tc>
        <w:tc>
          <w:tcPr>
            <w:tcW w:w="943" w:type="pct"/>
            <w:gridSpan w:val="2"/>
            <w:tcBorders>
              <w:top w:val="single" w:sz="4" w:space="0" w:color="auto"/>
            </w:tcBorders>
          </w:tcPr>
          <w:p w14:paraId="6375B639" w14:textId="77777777" w:rsidR="00F91876" w:rsidRPr="00F91876" w:rsidRDefault="00F91876" w:rsidP="00F91876">
            <w:pPr>
              <w:autoSpaceDE w:val="0"/>
              <w:autoSpaceDN w:val="0"/>
              <w:adjustRightInd w:val="0"/>
              <w:spacing w:line="240" w:lineRule="auto"/>
              <w:rPr>
                <w:rFonts w:ascii="Source Sans Pro" w:hAnsi="Source Sans Pro" w:cs="Eras Md BT"/>
                <w:sz w:val="18"/>
                <w:szCs w:val="16"/>
                <w:lang w:eastAsia="es-ES"/>
              </w:rPr>
            </w:pPr>
          </w:p>
        </w:tc>
      </w:tr>
      <w:tr w:rsidR="00F91876" w:rsidRPr="00F91876" w14:paraId="0A3DD395" w14:textId="77777777" w:rsidTr="00BC177B">
        <w:trPr>
          <w:gridAfter w:val="3"/>
          <w:wAfter w:w="233" w:type="pct"/>
          <w:trHeight w:val="284"/>
        </w:trPr>
        <w:tc>
          <w:tcPr>
            <w:tcW w:w="4767" w:type="pct"/>
            <w:gridSpan w:val="19"/>
            <w:shd w:val="solid" w:color="FFFFFF" w:fill="auto"/>
          </w:tcPr>
          <w:p w14:paraId="68609CD4" w14:textId="77777777" w:rsidR="00F91876" w:rsidRPr="00F91876" w:rsidRDefault="00F91876" w:rsidP="00F91876">
            <w:pPr>
              <w:autoSpaceDE w:val="0"/>
              <w:autoSpaceDN w:val="0"/>
              <w:adjustRightInd w:val="0"/>
              <w:spacing w:after="0" w:line="240" w:lineRule="auto"/>
              <w:ind w:left="213" w:hanging="142"/>
              <w:rPr>
                <w:sz w:val="24"/>
              </w:rPr>
            </w:pPr>
            <w:r w:rsidRPr="00F91876">
              <w:rPr>
                <w:sz w:val="24"/>
              </w:rPr>
              <w:br w:type="page"/>
            </w:r>
          </w:p>
          <w:p w14:paraId="5D6D6E98" w14:textId="77777777" w:rsidR="00F91876" w:rsidRPr="00F91876" w:rsidRDefault="00F91876" w:rsidP="00F91876">
            <w:pPr>
              <w:autoSpaceDE w:val="0"/>
              <w:autoSpaceDN w:val="0"/>
              <w:adjustRightInd w:val="0"/>
              <w:spacing w:after="0" w:line="240" w:lineRule="auto"/>
              <w:ind w:left="213" w:hanging="142"/>
              <w:rPr>
                <w:rFonts w:ascii="Source Sans Pro" w:hAnsi="Source Sans Pro" w:cs="Eras Md BT"/>
                <w:sz w:val="18"/>
                <w:szCs w:val="16"/>
                <w:lang w:eastAsia="es-ES"/>
              </w:rPr>
            </w:pPr>
            <w:r w:rsidRPr="00F91876">
              <w:rPr>
                <w:rFonts w:ascii="Source Sans Pro" w:hAnsi="Source Sans Pro" w:cs="Eras Md BT"/>
                <w:sz w:val="18"/>
                <w:szCs w:val="16"/>
                <w:lang w:eastAsia="es-ES"/>
              </w:rPr>
              <w:t xml:space="preserve">(1) No se solicitan nombre y apellidos del profesorado, se aportará un código generado por la universidad que sea de utilidad para poder valorar la información. </w:t>
            </w:r>
          </w:p>
          <w:p w14:paraId="4A38A78B" w14:textId="77777777" w:rsidR="00F91876" w:rsidRPr="00F91876" w:rsidRDefault="00F91876" w:rsidP="00F91876">
            <w:pPr>
              <w:autoSpaceDE w:val="0"/>
              <w:autoSpaceDN w:val="0"/>
              <w:adjustRightInd w:val="0"/>
              <w:spacing w:after="0" w:line="240" w:lineRule="auto"/>
              <w:ind w:left="213" w:hanging="142"/>
              <w:rPr>
                <w:rFonts w:ascii="Source Sans Pro" w:hAnsi="Source Sans Pro" w:cs="Eras Md BT"/>
                <w:sz w:val="18"/>
                <w:szCs w:val="16"/>
                <w:lang w:eastAsia="es-ES"/>
              </w:rPr>
            </w:pPr>
            <w:r w:rsidRPr="00F91876">
              <w:rPr>
                <w:rFonts w:ascii="Source Sans Pro" w:hAnsi="Source Sans Pro" w:cs="Eras Md BT"/>
                <w:sz w:val="18"/>
                <w:szCs w:val="16"/>
                <w:lang w:eastAsia="es-ES"/>
              </w:rPr>
              <w:t>(2) Universidad de origen a la que pertenece el profesor o profesora.</w:t>
            </w:r>
          </w:p>
          <w:p w14:paraId="7A804FAB" w14:textId="77777777" w:rsidR="00F91876" w:rsidRPr="00F91876" w:rsidRDefault="00F91876" w:rsidP="00F91876">
            <w:pPr>
              <w:autoSpaceDE w:val="0"/>
              <w:autoSpaceDN w:val="0"/>
              <w:adjustRightInd w:val="0"/>
              <w:spacing w:after="0" w:line="240" w:lineRule="auto"/>
              <w:ind w:left="213" w:hanging="142"/>
              <w:rPr>
                <w:rFonts w:ascii="Source Sans Pro" w:hAnsi="Source Sans Pro" w:cs="Eras Md BT"/>
                <w:sz w:val="18"/>
                <w:szCs w:val="16"/>
                <w:lang w:eastAsia="es-ES"/>
              </w:rPr>
            </w:pPr>
            <w:r w:rsidRPr="00F91876">
              <w:rPr>
                <w:rFonts w:ascii="Source Sans Pro" w:hAnsi="Source Sans Pro" w:cs="Eras Md BT"/>
                <w:sz w:val="18"/>
                <w:szCs w:val="16"/>
                <w:lang w:eastAsia="es-ES"/>
              </w:rPr>
              <w:t>(3) Se deben especificar si el profesorado participa en calidad de director/a (D) o tutor/a (T) de tesis, en caso de ser ambos indicar (D/T).</w:t>
            </w:r>
          </w:p>
          <w:p w14:paraId="277D3A99" w14:textId="77777777" w:rsidR="00F91876" w:rsidRPr="00F91876" w:rsidRDefault="00F91876" w:rsidP="00F91876">
            <w:pPr>
              <w:autoSpaceDE w:val="0"/>
              <w:autoSpaceDN w:val="0"/>
              <w:adjustRightInd w:val="0"/>
              <w:spacing w:after="0" w:line="240" w:lineRule="auto"/>
              <w:ind w:left="213" w:hanging="142"/>
              <w:rPr>
                <w:rFonts w:ascii="Eras Medium ITC" w:hAnsi="Eras Medium ITC" w:cs="Eras Md BT"/>
                <w:sz w:val="18"/>
                <w:szCs w:val="16"/>
                <w:lang w:eastAsia="es-ES"/>
              </w:rPr>
            </w:pPr>
            <w:r w:rsidRPr="00F91876">
              <w:rPr>
                <w:rFonts w:ascii="Source Sans Pro" w:hAnsi="Source Sans Pro" w:cs="Eras Md BT"/>
                <w:sz w:val="18"/>
                <w:szCs w:val="16"/>
                <w:lang w:eastAsia="es-ES"/>
              </w:rPr>
              <w:t xml:space="preserve"> </w:t>
            </w:r>
          </w:p>
        </w:tc>
      </w:tr>
    </w:tbl>
    <w:p w14:paraId="6C3B4766" w14:textId="6A286268" w:rsidR="008658A2" w:rsidRPr="00465530" w:rsidRDefault="008658A2" w:rsidP="00B9291D">
      <w:pPr>
        <w:spacing w:after="0" w:line="240" w:lineRule="auto"/>
        <w:rPr>
          <w:rFonts w:asciiTheme="minorHAnsi" w:hAnsiTheme="minorHAnsi" w:cstheme="minorHAnsi"/>
          <w:b/>
          <w:sz w:val="18"/>
          <w:szCs w:val="18"/>
        </w:rPr>
      </w:pPr>
    </w:p>
    <w:p w14:paraId="157A2280" w14:textId="098A3E61" w:rsidR="00F42649" w:rsidRPr="00465530" w:rsidRDefault="00F42649" w:rsidP="00B9291D">
      <w:pPr>
        <w:spacing w:after="0" w:line="240" w:lineRule="auto"/>
        <w:rPr>
          <w:rFonts w:asciiTheme="minorHAnsi" w:hAnsiTheme="minorHAnsi" w:cstheme="minorHAnsi"/>
          <w:b/>
          <w:sz w:val="18"/>
          <w:szCs w:val="18"/>
        </w:rPr>
        <w:sectPr w:rsidR="00F42649" w:rsidRPr="00465530" w:rsidSect="00F06F27">
          <w:pgSz w:w="16838" w:h="11906" w:orient="landscape"/>
          <w:pgMar w:top="1559" w:right="1134" w:bottom="1191" w:left="1134" w:header="284" w:footer="709" w:gutter="0"/>
          <w:cols w:space="708"/>
          <w:titlePg/>
          <w:docGrid w:linePitch="360"/>
        </w:sectPr>
      </w:pPr>
    </w:p>
    <w:p w14:paraId="2707F70F" w14:textId="6DBD6289" w:rsidR="008658A2" w:rsidRPr="00465530" w:rsidRDefault="008658A2" w:rsidP="00B9291D">
      <w:pPr>
        <w:spacing w:after="0" w:line="240" w:lineRule="auto"/>
        <w:rPr>
          <w:rFonts w:asciiTheme="minorHAnsi" w:hAnsiTheme="minorHAnsi" w:cstheme="minorHAnsi"/>
          <w:b/>
          <w:sz w:val="18"/>
          <w:szCs w:val="18"/>
        </w:rPr>
      </w:pPr>
    </w:p>
    <w:p w14:paraId="78E3BAB9" w14:textId="537F3215" w:rsidR="008658A2" w:rsidRPr="00465530" w:rsidRDefault="008658A2" w:rsidP="00B9291D">
      <w:pPr>
        <w:spacing w:after="0" w:line="240" w:lineRule="auto"/>
        <w:rPr>
          <w:rFonts w:asciiTheme="minorHAnsi" w:hAnsiTheme="minorHAnsi" w:cstheme="minorHAnsi"/>
          <w:b/>
          <w:sz w:val="18"/>
          <w:szCs w:val="18"/>
        </w:rPr>
      </w:pPr>
    </w:p>
    <w:p w14:paraId="344DEE6E" w14:textId="77777777" w:rsidR="00F91876"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r w:rsidRPr="00463029">
        <w:rPr>
          <w:rFonts w:ascii="Source Sans Pro" w:hAnsi="Source Sans Pro"/>
          <w:b/>
          <w:sz w:val="18"/>
          <w:szCs w:val="18"/>
        </w:rPr>
        <w:t>-</w:t>
      </w:r>
      <w:r>
        <w:rPr>
          <w:rFonts w:ascii="Source Sans Pro" w:hAnsi="Source Sans Pro"/>
          <w:sz w:val="18"/>
          <w:szCs w:val="18"/>
        </w:rPr>
        <w:t xml:space="preserve"> </w:t>
      </w:r>
      <w:r w:rsidRPr="00463029">
        <w:rPr>
          <w:rFonts w:ascii="Source Sans Pro" w:hAnsi="Source Sans Pro"/>
          <w:sz w:val="18"/>
          <w:szCs w:val="18"/>
        </w:rPr>
        <w:t xml:space="preserve"> LÍNEA DE INVESTIGACIÓN</w:t>
      </w:r>
      <w:r>
        <w:rPr>
          <w:rFonts w:ascii="Source Sans Pro" w:hAnsi="Source Sans Pro"/>
          <w:sz w:val="18"/>
          <w:szCs w:val="18"/>
        </w:rPr>
        <w:t xml:space="preserve"> ARQUEOLOGÍA MARÍTIMA</w:t>
      </w:r>
      <w:r w:rsidRPr="00463029">
        <w:rPr>
          <w:rFonts w:ascii="Source Sans Pro" w:hAnsi="Source Sans Pro"/>
          <w:sz w:val="18"/>
          <w:szCs w:val="18"/>
        </w:rPr>
        <w:t xml:space="preserve"> </w:t>
      </w:r>
      <w:r w:rsidRPr="00463029">
        <w:rPr>
          <w:rFonts w:ascii="Source Sans Pro" w:hAnsi="Source Sans Pro" w:cs="Arial"/>
          <w:spacing w:val="4"/>
          <w:sz w:val="18"/>
          <w:szCs w:val="18"/>
          <w:vertAlign w:val="superscript"/>
        </w:rPr>
        <w:t>1</w:t>
      </w:r>
    </w:p>
    <w:p w14:paraId="2CC0B360" w14:textId="77777777" w:rsidR="00F91876"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p>
    <w:p w14:paraId="77AE334D" w14:textId="77777777" w:rsidR="00F91876" w:rsidRPr="00463029"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p>
    <w:p w14:paraId="70F31179" w14:textId="77777777" w:rsidR="00F91876" w:rsidRPr="000A0274" w:rsidRDefault="00F91876" w:rsidP="00F91876">
      <w:pPr>
        <w:spacing w:after="0" w:line="240" w:lineRule="auto"/>
        <w:rPr>
          <w:rFonts w:ascii="Source Sans Pro" w:hAnsi="Source Sans Pro"/>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3498"/>
        <w:gridCol w:w="572"/>
        <w:gridCol w:w="572"/>
        <w:gridCol w:w="572"/>
        <w:gridCol w:w="572"/>
        <w:gridCol w:w="572"/>
        <w:gridCol w:w="24"/>
      </w:tblGrid>
      <w:tr w:rsidR="00F91876" w:rsidRPr="000A0274" w14:paraId="2FE9440E" w14:textId="77777777" w:rsidTr="00D314E8">
        <w:tc>
          <w:tcPr>
            <w:tcW w:w="2764" w:type="dxa"/>
          </w:tcPr>
          <w:p w14:paraId="37F23C94"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Nombre de la línea</w:t>
            </w:r>
          </w:p>
        </w:tc>
        <w:tc>
          <w:tcPr>
            <w:tcW w:w="6382" w:type="dxa"/>
            <w:gridSpan w:val="7"/>
          </w:tcPr>
          <w:p w14:paraId="630AC9B6" w14:textId="77777777" w:rsidR="00F91876" w:rsidRPr="007007CB" w:rsidRDefault="00F91876" w:rsidP="00D314E8">
            <w:pPr>
              <w:spacing w:after="0" w:line="240" w:lineRule="auto"/>
              <w:rPr>
                <w:rFonts w:ascii="Source Sans Pro" w:hAnsi="Source Sans Pro"/>
                <w:i/>
                <w:sz w:val="16"/>
                <w:szCs w:val="16"/>
              </w:rPr>
            </w:pPr>
            <w:r w:rsidRPr="00CB2234">
              <w:rPr>
                <w:rFonts w:ascii="Source Sans Pro" w:hAnsi="Source Sans Pro"/>
                <w:i/>
                <w:sz w:val="16"/>
                <w:szCs w:val="16"/>
              </w:rPr>
              <w:t>ARQUEOLOGÍA MARÍTIMA</w:t>
            </w:r>
          </w:p>
        </w:tc>
      </w:tr>
      <w:tr w:rsidR="00F91876" w:rsidRPr="000A0274" w14:paraId="353F6089" w14:textId="77777777" w:rsidTr="00D314E8">
        <w:tc>
          <w:tcPr>
            <w:tcW w:w="2764" w:type="dxa"/>
          </w:tcPr>
          <w:p w14:paraId="22E48702"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del PD</w:t>
            </w:r>
          </w:p>
        </w:tc>
        <w:tc>
          <w:tcPr>
            <w:tcW w:w="6382" w:type="dxa"/>
            <w:gridSpan w:val="7"/>
          </w:tcPr>
          <w:p w14:paraId="341C1ADD" w14:textId="77777777" w:rsidR="00F91876" w:rsidRPr="007007CB" w:rsidRDefault="00F91876" w:rsidP="00D314E8">
            <w:pPr>
              <w:spacing w:after="0" w:line="240" w:lineRule="auto"/>
              <w:rPr>
                <w:rFonts w:ascii="Source Sans Pro" w:hAnsi="Source Sans Pro"/>
                <w:i/>
                <w:sz w:val="16"/>
                <w:szCs w:val="16"/>
              </w:rPr>
            </w:pPr>
            <w:r>
              <w:rPr>
                <w:rFonts w:ascii="Source Sans Pro" w:hAnsi="Source Sans Pro"/>
                <w:i/>
                <w:sz w:val="16"/>
                <w:szCs w:val="16"/>
              </w:rPr>
              <w:t>8</w:t>
            </w:r>
          </w:p>
        </w:tc>
      </w:tr>
      <w:tr w:rsidR="00F91876" w:rsidRPr="000A0274" w14:paraId="720D4BDF" w14:textId="77777777" w:rsidTr="00D314E8">
        <w:trPr>
          <w:gridAfter w:val="1"/>
          <w:wAfter w:w="24" w:type="dxa"/>
        </w:trPr>
        <w:tc>
          <w:tcPr>
            <w:tcW w:w="6262" w:type="dxa"/>
            <w:gridSpan w:val="2"/>
            <w:tcBorders>
              <w:right w:val="single" w:sz="4" w:space="0" w:color="auto"/>
            </w:tcBorders>
          </w:tcPr>
          <w:p w14:paraId="5B672FD9" w14:textId="77777777" w:rsidR="00F91876" w:rsidRPr="000A0274" w:rsidRDefault="00F91876" w:rsidP="00D314E8">
            <w:pPr>
              <w:spacing w:after="0" w:line="240" w:lineRule="auto"/>
              <w:rPr>
                <w:rFonts w:ascii="Source Sans Pro" w:hAnsi="Source Sans Pro"/>
                <w:sz w:val="16"/>
                <w:szCs w:val="16"/>
              </w:rPr>
            </w:pPr>
          </w:p>
        </w:tc>
        <w:tc>
          <w:tcPr>
            <w:tcW w:w="572" w:type="dxa"/>
            <w:tcBorders>
              <w:left w:val="single" w:sz="4" w:space="0" w:color="auto"/>
            </w:tcBorders>
          </w:tcPr>
          <w:p w14:paraId="20A38DFF"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2018-19</w:t>
            </w:r>
          </w:p>
        </w:tc>
        <w:tc>
          <w:tcPr>
            <w:tcW w:w="572" w:type="dxa"/>
            <w:tcBorders>
              <w:right w:val="single" w:sz="4" w:space="0" w:color="auto"/>
            </w:tcBorders>
          </w:tcPr>
          <w:p w14:paraId="3D8B3446"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2019-20</w:t>
            </w:r>
          </w:p>
        </w:tc>
        <w:tc>
          <w:tcPr>
            <w:tcW w:w="572" w:type="dxa"/>
            <w:tcBorders>
              <w:left w:val="single" w:sz="4" w:space="0" w:color="auto"/>
            </w:tcBorders>
          </w:tcPr>
          <w:p w14:paraId="20612398"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2020-21</w:t>
            </w:r>
          </w:p>
        </w:tc>
        <w:tc>
          <w:tcPr>
            <w:tcW w:w="572" w:type="dxa"/>
          </w:tcPr>
          <w:p w14:paraId="499F409B"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2021-22</w:t>
            </w:r>
          </w:p>
        </w:tc>
        <w:tc>
          <w:tcPr>
            <w:tcW w:w="572" w:type="dxa"/>
            <w:tcBorders>
              <w:right w:val="single" w:sz="4" w:space="0" w:color="auto"/>
            </w:tcBorders>
          </w:tcPr>
          <w:p w14:paraId="7D7E5199"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2022-23</w:t>
            </w:r>
          </w:p>
        </w:tc>
      </w:tr>
      <w:tr w:rsidR="00F91876" w:rsidRPr="000A0274" w14:paraId="3FF24365" w14:textId="77777777" w:rsidTr="00D314E8">
        <w:trPr>
          <w:gridAfter w:val="1"/>
          <w:wAfter w:w="24" w:type="dxa"/>
        </w:trPr>
        <w:tc>
          <w:tcPr>
            <w:tcW w:w="6262" w:type="dxa"/>
            <w:gridSpan w:val="2"/>
          </w:tcPr>
          <w:p w14:paraId="03249C6E"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invitados y colaboradores</w:t>
            </w:r>
          </w:p>
          <w:p w14:paraId="2E91E986" w14:textId="77777777" w:rsidR="00F91876" w:rsidRPr="000A0274" w:rsidRDefault="00F91876" w:rsidP="00D314E8">
            <w:pPr>
              <w:spacing w:after="0" w:line="240" w:lineRule="auto"/>
              <w:rPr>
                <w:rFonts w:ascii="Source Sans Pro" w:hAnsi="Source Sans Pro"/>
                <w:sz w:val="18"/>
                <w:szCs w:val="18"/>
              </w:rPr>
            </w:pPr>
            <w:r w:rsidRPr="007007CB">
              <w:rPr>
                <w:rFonts w:ascii="Source Sans Pro" w:hAnsi="Source Sans Pro"/>
                <w:i/>
                <w:sz w:val="16"/>
                <w:szCs w:val="16"/>
              </w:rPr>
              <w:t>Indicar el número de profesores</w:t>
            </w:r>
            <w:r>
              <w:rPr>
                <w:rFonts w:ascii="Source Sans Pro" w:hAnsi="Source Sans Pro"/>
                <w:i/>
                <w:sz w:val="16"/>
                <w:szCs w:val="16"/>
              </w:rPr>
              <w:t>/as</w:t>
            </w:r>
            <w:r w:rsidRPr="007007CB">
              <w:rPr>
                <w:rFonts w:ascii="Source Sans Pro" w:hAnsi="Source Sans Pro"/>
                <w:i/>
                <w:sz w:val="16"/>
                <w:szCs w:val="16"/>
              </w:rPr>
              <w:t xml:space="preserve"> </w:t>
            </w:r>
            <w:r w:rsidRPr="007007CB">
              <w:rPr>
                <w:rFonts w:ascii="Source Sans Pro" w:hAnsi="Source Sans Pro"/>
                <w:i/>
                <w:sz w:val="16"/>
                <w:szCs w:val="16"/>
                <w:u w:val="single"/>
              </w:rPr>
              <w:t>invitados y colaboradores</w:t>
            </w:r>
            <w:r w:rsidRPr="007007CB">
              <w:rPr>
                <w:rFonts w:ascii="Source Sans Pro" w:hAnsi="Source Sans Pro"/>
                <w:i/>
                <w:sz w:val="16"/>
                <w:szCs w:val="16"/>
              </w:rPr>
              <w:t xml:space="preserve"> del PD</w:t>
            </w:r>
          </w:p>
        </w:tc>
        <w:tc>
          <w:tcPr>
            <w:tcW w:w="572" w:type="dxa"/>
            <w:tcBorders>
              <w:right w:val="single" w:sz="4" w:space="0" w:color="auto"/>
            </w:tcBorders>
          </w:tcPr>
          <w:p w14:paraId="2EB8910D"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6</w:t>
            </w:r>
          </w:p>
        </w:tc>
        <w:tc>
          <w:tcPr>
            <w:tcW w:w="572" w:type="dxa"/>
            <w:tcBorders>
              <w:left w:val="single" w:sz="4" w:space="0" w:color="auto"/>
            </w:tcBorders>
          </w:tcPr>
          <w:p w14:paraId="79A16241"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6</w:t>
            </w:r>
          </w:p>
        </w:tc>
        <w:tc>
          <w:tcPr>
            <w:tcW w:w="572" w:type="dxa"/>
            <w:tcBorders>
              <w:right w:val="single" w:sz="4" w:space="0" w:color="auto"/>
            </w:tcBorders>
          </w:tcPr>
          <w:p w14:paraId="3F436334"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6</w:t>
            </w:r>
          </w:p>
        </w:tc>
        <w:tc>
          <w:tcPr>
            <w:tcW w:w="572" w:type="dxa"/>
            <w:tcBorders>
              <w:left w:val="single" w:sz="4" w:space="0" w:color="auto"/>
            </w:tcBorders>
          </w:tcPr>
          <w:p w14:paraId="1741AB05"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6</w:t>
            </w:r>
          </w:p>
        </w:tc>
        <w:tc>
          <w:tcPr>
            <w:tcW w:w="572" w:type="dxa"/>
          </w:tcPr>
          <w:p w14:paraId="4D4A8C39"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6</w:t>
            </w:r>
          </w:p>
        </w:tc>
      </w:tr>
      <w:tr w:rsidR="00F91876" w:rsidRPr="000A0274" w14:paraId="4303DE7E" w14:textId="77777777" w:rsidTr="00D314E8">
        <w:trPr>
          <w:gridAfter w:val="1"/>
          <w:wAfter w:w="24" w:type="dxa"/>
        </w:trPr>
        <w:tc>
          <w:tcPr>
            <w:tcW w:w="6262" w:type="dxa"/>
            <w:gridSpan w:val="2"/>
          </w:tcPr>
          <w:p w14:paraId="4C10479E"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Número de estudiantes</w:t>
            </w:r>
          </w:p>
          <w:p w14:paraId="27984EA5" w14:textId="77777777" w:rsidR="00F91876" w:rsidRPr="007007CB" w:rsidRDefault="00F91876" w:rsidP="00D314E8">
            <w:pPr>
              <w:spacing w:after="0" w:line="240" w:lineRule="auto"/>
              <w:rPr>
                <w:rFonts w:ascii="Source Sans Pro" w:hAnsi="Source Sans Pro"/>
                <w:sz w:val="16"/>
                <w:szCs w:val="16"/>
              </w:rPr>
            </w:pPr>
            <w:r>
              <w:rPr>
                <w:rFonts w:ascii="Source Sans Pro" w:hAnsi="Source Sans Pro"/>
                <w:i/>
                <w:sz w:val="16"/>
                <w:szCs w:val="16"/>
              </w:rPr>
              <w:t>Indicar el número de estudiantes</w:t>
            </w:r>
            <w:r w:rsidRPr="007007CB">
              <w:rPr>
                <w:rFonts w:ascii="Source Sans Pro" w:hAnsi="Source Sans Pro"/>
                <w:i/>
                <w:sz w:val="16"/>
                <w:szCs w:val="16"/>
              </w:rPr>
              <w:t xml:space="preserve"> matriculados en la línea de investigación </w:t>
            </w:r>
          </w:p>
          <w:p w14:paraId="190DC60B" w14:textId="77777777" w:rsidR="00F91876" w:rsidRDefault="00F91876" w:rsidP="00D314E8">
            <w:pPr>
              <w:spacing w:after="0" w:line="240" w:lineRule="auto"/>
              <w:rPr>
                <w:rFonts w:ascii="Source Sans Pro" w:hAnsi="Source Sans Pro"/>
                <w:sz w:val="18"/>
                <w:szCs w:val="18"/>
              </w:rPr>
            </w:pPr>
          </w:p>
          <w:p w14:paraId="40734D04" w14:textId="77777777" w:rsidR="00F91876" w:rsidRPr="000A0274" w:rsidRDefault="00F91876" w:rsidP="00D314E8">
            <w:pPr>
              <w:spacing w:after="0" w:line="240" w:lineRule="auto"/>
              <w:rPr>
                <w:rFonts w:ascii="Source Sans Pro" w:hAnsi="Source Sans Pro"/>
                <w:sz w:val="18"/>
                <w:szCs w:val="18"/>
              </w:rPr>
            </w:pPr>
          </w:p>
        </w:tc>
        <w:tc>
          <w:tcPr>
            <w:tcW w:w="572" w:type="dxa"/>
            <w:tcBorders>
              <w:right w:val="single" w:sz="4" w:space="0" w:color="auto"/>
            </w:tcBorders>
          </w:tcPr>
          <w:p w14:paraId="225E7510" w14:textId="77777777" w:rsidR="00F91876" w:rsidRPr="00793783" w:rsidRDefault="00F91876" w:rsidP="00D314E8">
            <w:pPr>
              <w:spacing w:after="0" w:line="240" w:lineRule="auto"/>
              <w:rPr>
                <w:rFonts w:ascii="Source Sans Pro" w:hAnsi="Source Sans Pro"/>
                <w:sz w:val="18"/>
                <w:szCs w:val="18"/>
              </w:rPr>
            </w:pPr>
            <w:r w:rsidRPr="00793783">
              <w:rPr>
                <w:rFonts w:ascii="Source Sans Pro" w:hAnsi="Source Sans Pro"/>
                <w:sz w:val="18"/>
                <w:szCs w:val="18"/>
              </w:rPr>
              <w:t>18</w:t>
            </w:r>
          </w:p>
        </w:tc>
        <w:tc>
          <w:tcPr>
            <w:tcW w:w="572" w:type="dxa"/>
            <w:tcBorders>
              <w:left w:val="single" w:sz="4" w:space="0" w:color="auto"/>
            </w:tcBorders>
          </w:tcPr>
          <w:p w14:paraId="1CBD9BCA" w14:textId="77777777" w:rsidR="00F91876" w:rsidRPr="00793783" w:rsidRDefault="00F91876" w:rsidP="00D314E8">
            <w:pPr>
              <w:spacing w:after="0" w:line="240" w:lineRule="auto"/>
              <w:rPr>
                <w:rFonts w:ascii="Source Sans Pro" w:hAnsi="Source Sans Pro"/>
                <w:sz w:val="18"/>
                <w:szCs w:val="18"/>
              </w:rPr>
            </w:pPr>
            <w:r w:rsidRPr="00793783">
              <w:rPr>
                <w:rFonts w:ascii="Source Sans Pro" w:hAnsi="Source Sans Pro"/>
                <w:sz w:val="18"/>
                <w:szCs w:val="18"/>
              </w:rPr>
              <w:t>18</w:t>
            </w:r>
          </w:p>
        </w:tc>
        <w:tc>
          <w:tcPr>
            <w:tcW w:w="572" w:type="dxa"/>
            <w:tcBorders>
              <w:right w:val="single" w:sz="4" w:space="0" w:color="auto"/>
            </w:tcBorders>
          </w:tcPr>
          <w:p w14:paraId="310E57F8" w14:textId="77777777" w:rsidR="00F91876" w:rsidRPr="00793783" w:rsidRDefault="00F91876" w:rsidP="00D314E8">
            <w:pPr>
              <w:spacing w:after="0" w:line="240" w:lineRule="auto"/>
              <w:rPr>
                <w:rFonts w:ascii="Source Sans Pro" w:hAnsi="Source Sans Pro"/>
                <w:i/>
                <w:sz w:val="18"/>
                <w:szCs w:val="18"/>
              </w:rPr>
            </w:pPr>
            <w:r w:rsidRPr="00793783">
              <w:rPr>
                <w:rFonts w:ascii="Source Sans Pro" w:hAnsi="Source Sans Pro"/>
                <w:i/>
                <w:sz w:val="18"/>
                <w:szCs w:val="18"/>
              </w:rPr>
              <w:t>18</w:t>
            </w:r>
          </w:p>
        </w:tc>
        <w:tc>
          <w:tcPr>
            <w:tcW w:w="572" w:type="dxa"/>
            <w:tcBorders>
              <w:left w:val="single" w:sz="4" w:space="0" w:color="auto"/>
            </w:tcBorders>
          </w:tcPr>
          <w:p w14:paraId="0E5198CB" w14:textId="77777777" w:rsidR="00F91876" w:rsidRPr="00793783" w:rsidRDefault="00F91876" w:rsidP="00D314E8">
            <w:pPr>
              <w:spacing w:after="0" w:line="240" w:lineRule="auto"/>
              <w:rPr>
                <w:rFonts w:ascii="Source Sans Pro" w:hAnsi="Source Sans Pro"/>
                <w:i/>
                <w:sz w:val="18"/>
                <w:szCs w:val="18"/>
              </w:rPr>
            </w:pPr>
            <w:r w:rsidRPr="00793783">
              <w:rPr>
                <w:rFonts w:ascii="Source Sans Pro" w:hAnsi="Source Sans Pro"/>
                <w:i/>
                <w:sz w:val="18"/>
                <w:szCs w:val="18"/>
              </w:rPr>
              <w:t>18</w:t>
            </w:r>
          </w:p>
        </w:tc>
        <w:tc>
          <w:tcPr>
            <w:tcW w:w="572" w:type="dxa"/>
          </w:tcPr>
          <w:p w14:paraId="6B5F5319"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16</w:t>
            </w:r>
          </w:p>
        </w:tc>
      </w:tr>
    </w:tbl>
    <w:p w14:paraId="067B5DB8" w14:textId="77777777" w:rsidR="00F91876" w:rsidRDefault="00F91876" w:rsidP="00F91876">
      <w:pPr>
        <w:spacing w:after="0" w:line="240" w:lineRule="auto"/>
        <w:rPr>
          <w:rFonts w:ascii="Source Sans Pro" w:hAnsi="Source Sans Pro"/>
          <w:sz w:val="18"/>
          <w:szCs w:val="18"/>
        </w:rPr>
      </w:pPr>
    </w:p>
    <w:p w14:paraId="45C71C6F" w14:textId="77777777" w:rsidR="00F91876" w:rsidRDefault="00F91876" w:rsidP="00F91876">
      <w:pPr>
        <w:pStyle w:val="Prrafodelista"/>
        <w:spacing w:after="0" w:line="240" w:lineRule="auto"/>
        <w:rPr>
          <w:rFonts w:ascii="Source Sans Pro" w:hAnsi="Source Sans Pro"/>
          <w:sz w:val="18"/>
          <w:szCs w:val="18"/>
        </w:rPr>
      </w:pPr>
    </w:p>
    <w:p w14:paraId="029A97D5" w14:textId="77777777" w:rsidR="00F91876" w:rsidRDefault="00F91876" w:rsidP="00F91876">
      <w:pPr>
        <w:pStyle w:val="Prrafodelista"/>
        <w:numPr>
          <w:ilvl w:val="0"/>
          <w:numId w:val="1"/>
        </w:numPr>
        <w:spacing w:after="0" w:line="240" w:lineRule="auto"/>
        <w:rPr>
          <w:rFonts w:ascii="Source Sans Pro" w:hAnsi="Source Sans Pro"/>
          <w:sz w:val="18"/>
          <w:szCs w:val="18"/>
        </w:rPr>
      </w:pPr>
      <w:r w:rsidRPr="00463029">
        <w:rPr>
          <w:rFonts w:ascii="Source Sans Pro" w:hAnsi="Source Sans Pro"/>
          <w:sz w:val="18"/>
          <w:szCs w:val="18"/>
        </w:rPr>
        <w:t>RELACIÓN DE PROYECTOS DE INVESTIGACIÓN DE LA LÍNEA</w:t>
      </w:r>
    </w:p>
    <w:p w14:paraId="7FBF811E" w14:textId="77777777" w:rsidR="00F91876" w:rsidRDefault="00F91876" w:rsidP="00F91876">
      <w:pPr>
        <w:spacing w:after="0" w:line="240" w:lineRule="auto"/>
        <w:rPr>
          <w:rFonts w:ascii="Source Sans Pro" w:hAnsi="Source Sans Pro"/>
          <w:sz w:val="18"/>
          <w:szCs w:val="18"/>
        </w:rPr>
      </w:pPr>
    </w:p>
    <w:p w14:paraId="70C96BAF" w14:textId="77777777" w:rsidR="00F91876" w:rsidRPr="00491794" w:rsidRDefault="00F91876" w:rsidP="00F91876">
      <w:pPr>
        <w:spacing w:after="0" w:line="240" w:lineRule="auto"/>
        <w:rPr>
          <w:rFonts w:ascii="Source Sans Pro" w:hAnsi="Source Sans Pro"/>
          <w:sz w:val="18"/>
          <w:szCs w:val="18"/>
        </w:rPr>
      </w:pPr>
    </w:p>
    <w:p w14:paraId="7A351F38" w14:textId="77777777" w:rsidR="00F91876" w:rsidRPr="007007CB" w:rsidRDefault="00F91876" w:rsidP="00F91876">
      <w:pPr>
        <w:spacing w:after="0" w:line="240" w:lineRule="auto"/>
        <w:ind w:left="-284"/>
        <w:rPr>
          <w:rFonts w:ascii="Source Sans Pro" w:hAnsi="Source Sans Pr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1372"/>
        <w:gridCol w:w="1345"/>
        <w:gridCol w:w="1287"/>
        <w:gridCol w:w="1004"/>
        <w:gridCol w:w="990"/>
        <w:gridCol w:w="1147"/>
        <w:gridCol w:w="1105"/>
      </w:tblGrid>
      <w:tr w:rsidR="00F91876" w:rsidRPr="000A0274" w14:paraId="09F6352B" w14:textId="77777777" w:rsidTr="00D314E8">
        <w:tc>
          <w:tcPr>
            <w:tcW w:w="924" w:type="dxa"/>
          </w:tcPr>
          <w:p w14:paraId="62FB90EA" w14:textId="77777777" w:rsidR="00F91876" w:rsidRPr="000A0274" w:rsidRDefault="00F91876" w:rsidP="00D314E8">
            <w:pPr>
              <w:spacing w:after="0" w:line="240" w:lineRule="auto"/>
              <w:ind w:right="-1"/>
              <w:jc w:val="center"/>
              <w:rPr>
                <w:rFonts w:ascii="Source Sans Pro" w:hAnsi="Source Sans Pro" w:cs="Arial"/>
                <w:spacing w:val="4"/>
                <w:sz w:val="18"/>
                <w:szCs w:val="18"/>
              </w:rPr>
            </w:pPr>
          </w:p>
        </w:tc>
        <w:tc>
          <w:tcPr>
            <w:tcW w:w="1436" w:type="dxa"/>
            <w:tcBorders>
              <w:right w:val="single" w:sz="4" w:space="0" w:color="auto"/>
            </w:tcBorders>
          </w:tcPr>
          <w:p w14:paraId="67F35EA9"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Nombre del proyecto de investigación</w:t>
            </w:r>
          </w:p>
        </w:tc>
        <w:tc>
          <w:tcPr>
            <w:tcW w:w="1057" w:type="dxa"/>
            <w:tcBorders>
              <w:left w:val="single" w:sz="4" w:space="0" w:color="auto"/>
            </w:tcBorders>
          </w:tcPr>
          <w:p w14:paraId="7E836AAF"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Referencia</w:t>
            </w:r>
          </w:p>
        </w:tc>
        <w:tc>
          <w:tcPr>
            <w:tcW w:w="1342" w:type="dxa"/>
            <w:tcBorders>
              <w:right w:val="single" w:sz="4" w:space="0" w:color="auto"/>
            </w:tcBorders>
          </w:tcPr>
          <w:p w14:paraId="12A0ADFE"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sz w:val="18"/>
                <w:szCs w:val="18"/>
              </w:rPr>
              <w:t>Entidad financiadora</w:t>
            </w:r>
          </w:p>
        </w:tc>
        <w:tc>
          <w:tcPr>
            <w:tcW w:w="1037" w:type="dxa"/>
            <w:tcBorders>
              <w:left w:val="single" w:sz="4" w:space="0" w:color="auto"/>
            </w:tcBorders>
          </w:tcPr>
          <w:p w14:paraId="393FAAD6"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Cuantía concedida</w:t>
            </w:r>
          </w:p>
        </w:tc>
        <w:tc>
          <w:tcPr>
            <w:tcW w:w="1022" w:type="dxa"/>
          </w:tcPr>
          <w:p w14:paraId="5A89AB1B" w14:textId="77777777" w:rsidR="00F91876" w:rsidRPr="00410EFF"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Fechas inicio-Fecha fin del proyecto</w:t>
            </w:r>
          </w:p>
        </w:tc>
        <w:tc>
          <w:tcPr>
            <w:tcW w:w="1186" w:type="dxa"/>
          </w:tcPr>
          <w:p w14:paraId="6E762311" w14:textId="77777777" w:rsidR="00F91876" w:rsidRPr="00410EFF"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Identificador del IP del Proyecto</w:t>
            </w:r>
          </w:p>
          <w:p w14:paraId="452C3178" w14:textId="77777777" w:rsidR="00F91876" w:rsidRPr="00410EFF" w:rsidRDefault="00F91876" w:rsidP="00D314E8">
            <w:pPr>
              <w:spacing w:after="0" w:line="240" w:lineRule="auto"/>
              <w:ind w:right="-1"/>
              <w:jc w:val="center"/>
              <w:rPr>
                <w:rFonts w:ascii="Source Sans Pro" w:hAnsi="Source Sans Pro"/>
                <w:sz w:val="16"/>
                <w:szCs w:val="16"/>
              </w:rPr>
            </w:pPr>
            <w:r w:rsidRPr="00410EFF">
              <w:rPr>
                <w:rFonts w:ascii="Source Sans Pro" w:hAnsi="Source Sans Pro"/>
                <w:sz w:val="16"/>
                <w:szCs w:val="16"/>
              </w:rPr>
              <w:t>Nota: sólo si es profesor/a del PD (no invitado ni colaborador)</w:t>
            </w:r>
          </w:p>
        </w:tc>
        <w:tc>
          <w:tcPr>
            <w:tcW w:w="1142" w:type="dxa"/>
          </w:tcPr>
          <w:p w14:paraId="4B72B0D2" w14:textId="77777777" w:rsidR="00F91876" w:rsidRPr="000A0274"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Nº de profesorado del programa implicados en el proyecto</w:t>
            </w:r>
          </w:p>
        </w:tc>
      </w:tr>
      <w:tr w:rsidR="00F91876" w:rsidRPr="000A0274" w14:paraId="0B635778" w14:textId="77777777" w:rsidTr="00D314E8">
        <w:trPr>
          <w:trHeight w:val="2479"/>
        </w:trPr>
        <w:tc>
          <w:tcPr>
            <w:tcW w:w="924" w:type="dxa"/>
          </w:tcPr>
          <w:p w14:paraId="45627409" w14:textId="77777777" w:rsidR="00F91876" w:rsidRPr="000A0274" w:rsidRDefault="00F91876" w:rsidP="00D314E8">
            <w:pPr>
              <w:spacing w:after="0" w:line="240" w:lineRule="auto"/>
              <w:ind w:right="-1"/>
              <w:rPr>
                <w:rFonts w:ascii="Source Sans Pro" w:hAnsi="Source Sans Pro" w:cs="Arial"/>
                <w:spacing w:val="4"/>
                <w:sz w:val="18"/>
                <w:szCs w:val="18"/>
              </w:rPr>
            </w:pPr>
            <w:r w:rsidRPr="000A0274">
              <w:rPr>
                <w:rFonts w:ascii="Source Sans Pro" w:hAnsi="Source Sans Pro" w:cs="Arial"/>
                <w:spacing w:val="4"/>
                <w:sz w:val="18"/>
                <w:szCs w:val="18"/>
              </w:rPr>
              <w:t>Proyecto 1</w:t>
            </w:r>
            <w:r>
              <w:rPr>
                <w:rFonts w:ascii="Source Sans Pro" w:hAnsi="Source Sans Pro" w:cs="Arial"/>
                <w:spacing w:val="4"/>
                <w:sz w:val="18"/>
                <w:szCs w:val="18"/>
                <w:vertAlign w:val="superscript"/>
              </w:rPr>
              <w:t>2</w:t>
            </w:r>
          </w:p>
        </w:tc>
        <w:tc>
          <w:tcPr>
            <w:tcW w:w="1436" w:type="dxa"/>
            <w:tcBorders>
              <w:top w:val="single" w:sz="4" w:space="0" w:color="000000"/>
              <w:left w:val="single" w:sz="4" w:space="0" w:color="000000"/>
              <w:bottom w:val="single" w:sz="4" w:space="0" w:color="000000"/>
              <w:right w:val="single" w:sz="4" w:space="0" w:color="000000"/>
            </w:tcBorders>
          </w:tcPr>
          <w:p w14:paraId="6D0A46B2"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Arqueología de la ostricultura romana. Técnicas interdisciplinares para la determinación de los orígenes de la acuicultura en Andalucía y Marruecos (Arqueostra)</w:t>
            </w:r>
          </w:p>
        </w:tc>
        <w:tc>
          <w:tcPr>
            <w:tcW w:w="1057" w:type="dxa"/>
            <w:tcBorders>
              <w:top w:val="single" w:sz="4" w:space="0" w:color="000000"/>
              <w:left w:val="single" w:sz="4" w:space="0" w:color="000000"/>
              <w:bottom w:val="single" w:sz="4" w:space="0" w:color="000000"/>
              <w:right w:val="single" w:sz="4" w:space="0" w:color="000000"/>
            </w:tcBorders>
          </w:tcPr>
          <w:p w14:paraId="3E471B2B"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FEDER-UCA18-104415</w:t>
            </w:r>
          </w:p>
        </w:tc>
        <w:tc>
          <w:tcPr>
            <w:tcW w:w="1342" w:type="dxa"/>
            <w:tcBorders>
              <w:top w:val="single" w:sz="4" w:space="0" w:color="000000"/>
              <w:left w:val="single" w:sz="4" w:space="0" w:color="000000"/>
              <w:bottom w:val="single" w:sz="4" w:space="0" w:color="000000"/>
              <w:right w:val="single" w:sz="4" w:space="0" w:color="000000"/>
            </w:tcBorders>
          </w:tcPr>
          <w:p w14:paraId="48EA07E1" w14:textId="77777777" w:rsidR="00F91876" w:rsidRPr="000551DD" w:rsidRDefault="00F91876" w:rsidP="00D314E8">
            <w:pPr>
              <w:spacing w:after="0" w:line="240" w:lineRule="auto"/>
              <w:jc w:val="both"/>
              <w:rPr>
                <w:rFonts w:ascii="Arial" w:hAnsi="Arial" w:cs="Arial"/>
                <w:sz w:val="16"/>
                <w:szCs w:val="16"/>
              </w:rPr>
            </w:pPr>
            <w:r w:rsidRPr="000551DD">
              <w:rPr>
                <w:rFonts w:ascii="Arial" w:hAnsi="Arial" w:cs="Arial"/>
                <w:sz w:val="16"/>
                <w:szCs w:val="16"/>
              </w:rPr>
              <w:t>Junta de Andalucía.</w:t>
            </w:r>
          </w:p>
          <w:p w14:paraId="553D129C"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Ayudas a Proyectos de I+D+i en el marco del Programa Operativo Feder Andalucía 2104-2020 (Convocatoria 2018).</w:t>
            </w:r>
          </w:p>
        </w:tc>
        <w:tc>
          <w:tcPr>
            <w:tcW w:w="1037" w:type="dxa"/>
            <w:tcBorders>
              <w:top w:val="single" w:sz="4" w:space="0" w:color="000000"/>
              <w:left w:val="single" w:sz="4" w:space="0" w:color="000000"/>
              <w:bottom w:val="single" w:sz="4" w:space="0" w:color="000000"/>
              <w:right w:val="single" w:sz="4" w:space="0" w:color="000000"/>
            </w:tcBorders>
          </w:tcPr>
          <w:p w14:paraId="22FFDCA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99.900 €</w:t>
            </w:r>
          </w:p>
        </w:tc>
        <w:tc>
          <w:tcPr>
            <w:tcW w:w="1022" w:type="dxa"/>
            <w:tcBorders>
              <w:top w:val="single" w:sz="4" w:space="0" w:color="000000"/>
              <w:left w:val="single" w:sz="4" w:space="0" w:color="000000"/>
              <w:bottom w:val="single" w:sz="4" w:space="0" w:color="000000"/>
              <w:right w:val="single" w:sz="4" w:space="0" w:color="000000"/>
            </w:tcBorders>
          </w:tcPr>
          <w:p w14:paraId="4CC03D9E"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04/2020 – 04/2023</w:t>
            </w:r>
          </w:p>
        </w:tc>
        <w:tc>
          <w:tcPr>
            <w:tcW w:w="1186" w:type="dxa"/>
            <w:tcBorders>
              <w:top w:val="single" w:sz="4" w:space="0" w:color="000000"/>
              <w:left w:val="single" w:sz="4" w:space="0" w:color="000000"/>
              <w:bottom w:val="single" w:sz="4" w:space="0" w:color="000000"/>
              <w:right w:val="single" w:sz="4" w:space="0" w:color="000000"/>
            </w:tcBorders>
          </w:tcPr>
          <w:p w14:paraId="0608BF87"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Darío Bernal Casasola</w:t>
            </w:r>
          </w:p>
        </w:tc>
        <w:tc>
          <w:tcPr>
            <w:tcW w:w="1142" w:type="dxa"/>
          </w:tcPr>
          <w:p w14:paraId="18A84B7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1</w:t>
            </w:r>
          </w:p>
        </w:tc>
      </w:tr>
      <w:tr w:rsidR="00F91876" w:rsidRPr="000A0274" w14:paraId="79F0600A" w14:textId="77777777" w:rsidTr="00D314E8">
        <w:trPr>
          <w:trHeight w:val="3258"/>
        </w:trPr>
        <w:tc>
          <w:tcPr>
            <w:tcW w:w="924" w:type="dxa"/>
          </w:tcPr>
          <w:p w14:paraId="7D1F3E27"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36" w:type="dxa"/>
            <w:tcBorders>
              <w:top w:val="single" w:sz="4" w:space="0" w:color="000000"/>
              <w:left w:val="single" w:sz="4" w:space="0" w:color="000000"/>
              <w:bottom w:val="single" w:sz="4" w:space="0" w:color="000000"/>
              <w:right w:val="single" w:sz="4" w:space="0" w:color="000000"/>
            </w:tcBorders>
          </w:tcPr>
          <w:p w14:paraId="32A05AC6"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eastAsia="Arial" w:hAnsi="Arial" w:cs="Arial"/>
                <w:sz w:val="16"/>
                <w:szCs w:val="16"/>
              </w:rPr>
              <w:t>Arqueofish. Garvm en Baelo Claudia, Tingitana y Sicilia. Desarrollo de Un Protocolo Interdisciplinar Para la Caracterización de Ingredientes y Conservas Marinas en Yacimientos Arqueológicos Romanos</w:t>
            </w:r>
          </w:p>
        </w:tc>
        <w:tc>
          <w:tcPr>
            <w:tcW w:w="1057" w:type="dxa"/>
            <w:tcBorders>
              <w:top w:val="single" w:sz="4" w:space="0" w:color="000000"/>
              <w:left w:val="single" w:sz="4" w:space="0" w:color="000000"/>
              <w:bottom w:val="single" w:sz="4" w:space="0" w:color="000000"/>
              <w:right w:val="single" w:sz="4" w:space="0" w:color="000000"/>
            </w:tcBorders>
          </w:tcPr>
          <w:p w14:paraId="4CC73A77" w14:textId="77777777" w:rsidR="00F91876" w:rsidRPr="000551DD" w:rsidRDefault="00F91876" w:rsidP="00D314E8">
            <w:pPr>
              <w:rPr>
                <w:rFonts w:ascii="Arial" w:hAnsi="Arial" w:cs="Arial"/>
                <w:sz w:val="16"/>
                <w:szCs w:val="16"/>
              </w:rPr>
            </w:pPr>
            <w:r w:rsidRPr="000551DD">
              <w:rPr>
                <w:rFonts w:ascii="Arial" w:hAnsi="Arial" w:cs="Arial"/>
                <w:sz w:val="16"/>
                <w:szCs w:val="16"/>
              </w:rPr>
              <w:t>P18-FR-1483</w:t>
            </w:r>
          </w:p>
          <w:p w14:paraId="121ACD96" w14:textId="77777777" w:rsidR="00F91876" w:rsidRPr="000551DD" w:rsidRDefault="00F91876" w:rsidP="00D314E8">
            <w:pPr>
              <w:spacing w:after="0" w:line="240" w:lineRule="auto"/>
              <w:ind w:right="-1"/>
              <w:rPr>
                <w:rFonts w:ascii="Source Sans Pro" w:hAnsi="Source Sans Pro" w:cs="Arial"/>
                <w:spacing w:val="4"/>
                <w:sz w:val="16"/>
                <w:szCs w:val="16"/>
              </w:rPr>
            </w:pPr>
          </w:p>
        </w:tc>
        <w:tc>
          <w:tcPr>
            <w:tcW w:w="1342" w:type="dxa"/>
            <w:tcBorders>
              <w:top w:val="single" w:sz="4" w:space="0" w:color="000000"/>
              <w:left w:val="single" w:sz="4" w:space="0" w:color="000000"/>
              <w:bottom w:val="single" w:sz="4" w:space="0" w:color="000000"/>
              <w:right w:val="single" w:sz="4" w:space="0" w:color="000000"/>
            </w:tcBorders>
          </w:tcPr>
          <w:p w14:paraId="294DAB9D" w14:textId="77777777" w:rsidR="00F91876" w:rsidRPr="000551DD" w:rsidRDefault="00F91876" w:rsidP="00D314E8">
            <w:pPr>
              <w:spacing w:after="0" w:line="240" w:lineRule="auto"/>
              <w:rPr>
                <w:rFonts w:ascii="Arial" w:hAnsi="Arial" w:cs="Arial"/>
                <w:sz w:val="16"/>
                <w:szCs w:val="16"/>
              </w:rPr>
            </w:pPr>
            <w:r w:rsidRPr="000551DD">
              <w:rPr>
                <w:rFonts w:ascii="Arial" w:hAnsi="Arial" w:cs="Arial"/>
                <w:sz w:val="16"/>
                <w:szCs w:val="16"/>
              </w:rPr>
              <w:t>Junta de Andalucía.</w:t>
            </w:r>
          </w:p>
          <w:p w14:paraId="23BD81C0"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Programa de ayudas a la I+D+i, en régimen de concurrencia competitiva, en el ámbito del Plan Andaluz de Investigación, Desarrollo e Innovación (PAIDI 2020).</w:t>
            </w:r>
          </w:p>
        </w:tc>
        <w:tc>
          <w:tcPr>
            <w:tcW w:w="1037" w:type="dxa"/>
            <w:tcBorders>
              <w:top w:val="single" w:sz="4" w:space="0" w:color="000000"/>
              <w:left w:val="single" w:sz="4" w:space="0" w:color="000000"/>
              <w:bottom w:val="single" w:sz="4" w:space="0" w:color="000000"/>
              <w:right w:val="single" w:sz="4" w:space="0" w:color="000000"/>
            </w:tcBorders>
          </w:tcPr>
          <w:p w14:paraId="382762D1"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115.625 €</w:t>
            </w:r>
          </w:p>
        </w:tc>
        <w:tc>
          <w:tcPr>
            <w:tcW w:w="1022" w:type="dxa"/>
            <w:tcBorders>
              <w:top w:val="single" w:sz="4" w:space="0" w:color="000000"/>
              <w:left w:val="single" w:sz="4" w:space="0" w:color="000000"/>
              <w:bottom w:val="single" w:sz="4" w:space="0" w:color="000000"/>
              <w:right w:val="single" w:sz="4" w:space="0" w:color="000000"/>
            </w:tcBorders>
          </w:tcPr>
          <w:p w14:paraId="5A06AB0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06/2020 – 12/2022</w:t>
            </w:r>
          </w:p>
        </w:tc>
        <w:tc>
          <w:tcPr>
            <w:tcW w:w="1186" w:type="dxa"/>
            <w:tcBorders>
              <w:top w:val="single" w:sz="4" w:space="0" w:color="000000"/>
              <w:left w:val="single" w:sz="4" w:space="0" w:color="000000"/>
              <w:bottom w:val="single" w:sz="4" w:space="0" w:color="000000"/>
              <w:right w:val="single" w:sz="4" w:space="0" w:color="000000"/>
            </w:tcBorders>
          </w:tcPr>
          <w:p w14:paraId="4CDB900B"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Darío Bernal Casasola</w:t>
            </w:r>
          </w:p>
        </w:tc>
        <w:tc>
          <w:tcPr>
            <w:tcW w:w="1142" w:type="dxa"/>
          </w:tcPr>
          <w:p w14:paraId="1E31DCCD"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1</w:t>
            </w:r>
          </w:p>
        </w:tc>
      </w:tr>
      <w:tr w:rsidR="00F91876" w:rsidRPr="000A0274" w14:paraId="15289F66" w14:textId="77777777" w:rsidTr="00D314E8">
        <w:trPr>
          <w:trHeight w:val="1128"/>
        </w:trPr>
        <w:tc>
          <w:tcPr>
            <w:tcW w:w="924" w:type="dxa"/>
          </w:tcPr>
          <w:p w14:paraId="15A148FC"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36" w:type="dxa"/>
            <w:tcBorders>
              <w:top w:val="single" w:sz="4" w:space="0" w:color="000000"/>
              <w:left w:val="single" w:sz="4" w:space="0" w:color="000000"/>
              <w:bottom w:val="single" w:sz="4" w:space="0" w:color="000000"/>
              <w:right w:val="single" w:sz="4" w:space="0" w:color="000000"/>
            </w:tcBorders>
          </w:tcPr>
          <w:p w14:paraId="6779AE02"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eastAsia="Times New Roman" w:hAnsi="Arial" w:cs="Arial"/>
                <w:sz w:val="16"/>
                <w:szCs w:val="16"/>
              </w:rPr>
              <w:t xml:space="preserve">Atunes, ballenas y garum en el fretum gaditanum. El papel de los </w:t>
            </w:r>
            <w:r w:rsidRPr="000551DD">
              <w:rPr>
                <w:rFonts w:ascii="Arial" w:eastAsia="Times New Roman" w:hAnsi="Arial" w:cs="Arial"/>
                <w:sz w:val="16"/>
                <w:szCs w:val="16"/>
              </w:rPr>
              <w:lastRenderedPageBreak/>
              <w:t>mamíferos marinos en la cadena operativa halieutica</w:t>
            </w:r>
          </w:p>
        </w:tc>
        <w:tc>
          <w:tcPr>
            <w:tcW w:w="1057" w:type="dxa"/>
            <w:tcBorders>
              <w:top w:val="single" w:sz="4" w:space="0" w:color="000000"/>
              <w:left w:val="single" w:sz="4" w:space="0" w:color="000000"/>
              <w:bottom w:val="single" w:sz="4" w:space="0" w:color="000000"/>
              <w:right w:val="single" w:sz="4" w:space="0" w:color="000000"/>
            </w:tcBorders>
          </w:tcPr>
          <w:p w14:paraId="421560FD"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lastRenderedPageBreak/>
              <w:t>PID2019-108948RB-I00</w:t>
            </w:r>
          </w:p>
        </w:tc>
        <w:tc>
          <w:tcPr>
            <w:tcW w:w="1342" w:type="dxa"/>
            <w:tcBorders>
              <w:top w:val="single" w:sz="4" w:space="0" w:color="000000"/>
              <w:left w:val="single" w:sz="4" w:space="0" w:color="000000"/>
              <w:bottom w:val="single" w:sz="4" w:space="0" w:color="000000"/>
              <w:right w:val="single" w:sz="4" w:space="0" w:color="000000"/>
            </w:tcBorders>
          </w:tcPr>
          <w:p w14:paraId="493690B8" w14:textId="77777777" w:rsidR="00F91876" w:rsidRPr="000551DD" w:rsidRDefault="00F91876" w:rsidP="00D314E8">
            <w:pPr>
              <w:spacing w:after="0" w:line="240" w:lineRule="auto"/>
              <w:rPr>
                <w:rFonts w:ascii="Arial" w:hAnsi="Arial" w:cs="Arial"/>
                <w:sz w:val="16"/>
                <w:szCs w:val="16"/>
              </w:rPr>
            </w:pPr>
            <w:r w:rsidRPr="000551DD">
              <w:rPr>
                <w:rFonts w:ascii="Arial" w:hAnsi="Arial" w:cs="Arial"/>
                <w:sz w:val="16"/>
                <w:szCs w:val="16"/>
              </w:rPr>
              <w:t>Ministerio de Ciencia e Innovación</w:t>
            </w:r>
          </w:p>
          <w:p w14:paraId="4D5AAF45" w14:textId="77777777" w:rsidR="00F91876" w:rsidRPr="000551DD" w:rsidRDefault="00F91876" w:rsidP="00D314E8">
            <w:pPr>
              <w:spacing w:after="0" w:line="240" w:lineRule="auto"/>
              <w:rPr>
                <w:rFonts w:ascii="Arial" w:hAnsi="Arial" w:cs="Arial"/>
                <w:sz w:val="16"/>
                <w:szCs w:val="16"/>
              </w:rPr>
            </w:pPr>
            <w:r w:rsidRPr="000551DD">
              <w:rPr>
                <w:rFonts w:ascii="Arial" w:hAnsi="Arial" w:cs="Arial"/>
                <w:sz w:val="16"/>
                <w:szCs w:val="16"/>
              </w:rPr>
              <w:t xml:space="preserve">Proyectos I+D+i en el marco del </w:t>
            </w:r>
            <w:r w:rsidRPr="000551DD">
              <w:rPr>
                <w:rFonts w:ascii="Arial" w:hAnsi="Arial" w:cs="Arial"/>
                <w:sz w:val="16"/>
                <w:szCs w:val="16"/>
              </w:rPr>
              <w:lastRenderedPageBreak/>
              <w:t>programa estatal de generación de conocimiento y fortalecimiento científico y tecnológico del sistema de I+D+i y del programa estatal de I+D+i orientada a los retos de la</w:t>
            </w:r>
          </w:p>
          <w:p w14:paraId="2B02CE66"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 xml:space="preserve">sociedad </w:t>
            </w:r>
          </w:p>
        </w:tc>
        <w:tc>
          <w:tcPr>
            <w:tcW w:w="1037" w:type="dxa"/>
            <w:tcBorders>
              <w:top w:val="single" w:sz="4" w:space="0" w:color="000000"/>
              <w:left w:val="single" w:sz="4" w:space="0" w:color="000000"/>
              <w:bottom w:val="single" w:sz="4" w:space="0" w:color="000000"/>
              <w:right w:val="single" w:sz="4" w:space="0" w:color="000000"/>
            </w:tcBorders>
          </w:tcPr>
          <w:p w14:paraId="25B4DAD9" w14:textId="77777777" w:rsidR="00F91876" w:rsidRPr="000551DD" w:rsidRDefault="00F91876" w:rsidP="00D314E8">
            <w:pPr>
              <w:rPr>
                <w:rFonts w:ascii="Arial" w:hAnsi="Arial" w:cs="Arial"/>
                <w:sz w:val="16"/>
                <w:szCs w:val="16"/>
              </w:rPr>
            </w:pPr>
          </w:p>
          <w:p w14:paraId="263C8EBA"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60.500 €</w:t>
            </w:r>
          </w:p>
        </w:tc>
        <w:tc>
          <w:tcPr>
            <w:tcW w:w="1022" w:type="dxa"/>
            <w:tcBorders>
              <w:top w:val="single" w:sz="4" w:space="0" w:color="000000"/>
              <w:left w:val="single" w:sz="4" w:space="0" w:color="000000"/>
              <w:bottom w:val="single" w:sz="4" w:space="0" w:color="000000"/>
              <w:right w:val="single" w:sz="4" w:space="0" w:color="000000"/>
            </w:tcBorders>
          </w:tcPr>
          <w:p w14:paraId="7C3C2B8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06/2020 – 06/2023</w:t>
            </w:r>
          </w:p>
        </w:tc>
        <w:tc>
          <w:tcPr>
            <w:tcW w:w="1186" w:type="dxa"/>
            <w:tcBorders>
              <w:top w:val="single" w:sz="4" w:space="0" w:color="000000"/>
              <w:left w:val="single" w:sz="4" w:space="0" w:color="000000"/>
              <w:bottom w:val="single" w:sz="4" w:space="0" w:color="000000"/>
              <w:right w:val="single" w:sz="4" w:space="0" w:color="000000"/>
            </w:tcBorders>
          </w:tcPr>
          <w:p w14:paraId="2B5E5EC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Darío Bernal Casasola</w:t>
            </w:r>
          </w:p>
        </w:tc>
        <w:tc>
          <w:tcPr>
            <w:tcW w:w="1142" w:type="dxa"/>
          </w:tcPr>
          <w:p w14:paraId="5E6649C3"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1</w:t>
            </w:r>
          </w:p>
        </w:tc>
      </w:tr>
      <w:tr w:rsidR="00F91876" w:rsidRPr="000A0274" w14:paraId="4E8D2EE6" w14:textId="77777777" w:rsidTr="00D314E8">
        <w:trPr>
          <w:trHeight w:val="2413"/>
        </w:trPr>
        <w:tc>
          <w:tcPr>
            <w:tcW w:w="924" w:type="dxa"/>
          </w:tcPr>
          <w:p w14:paraId="5277D290"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36" w:type="dxa"/>
            <w:tcBorders>
              <w:top w:val="single" w:sz="4" w:space="0" w:color="000000"/>
              <w:left w:val="single" w:sz="4" w:space="0" w:color="000000"/>
              <w:bottom w:val="single" w:sz="4" w:space="0" w:color="000000"/>
              <w:right w:val="single" w:sz="4" w:space="0" w:color="000000"/>
            </w:tcBorders>
          </w:tcPr>
          <w:p w14:paraId="59D5B53A" w14:textId="77777777" w:rsidR="00F91876" w:rsidRPr="000551DD" w:rsidRDefault="00F91876" w:rsidP="00D314E8">
            <w:pPr>
              <w:spacing w:before="5" w:after="0" w:line="240" w:lineRule="auto"/>
              <w:ind w:right="-20"/>
              <w:rPr>
                <w:rFonts w:ascii="Arial" w:eastAsia="Times New Roman" w:hAnsi="Arial" w:cs="Arial"/>
                <w:bCs/>
                <w:spacing w:val="4"/>
                <w:w w:val="98"/>
                <w:sz w:val="16"/>
                <w:szCs w:val="16"/>
              </w:rPr>
            </w:pPr>
            <w:r w:rsidRPr="000551DD">
              <w:rPr>
                <w:rFonts w:ascii="Arial" w:eastAsia="Times New Roman" w:hAnsi="Arial" w:cs="Arial"/>
                <w:bCs/>
                <w:spacing w:val="4"/>
                <w:w w:val="98"/>
                <w:sz w:val="16"/>
                <w:szCs w:val="16"/>
              </w:rPr>
              <w:t>Garvm romano y cultura mediterranea: transferencia del conocimiento a la sociedad, reintroducción en la</w:t>
            </w:r>
          </w:p>
          <w:p w14:paraId="769666E1"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eastAsia="Times New Roman" w:hAnsi="Arial" w:cs="Arial"/>
                <w:bCs/>
                <w:spacing w:val="4"/>
                <w:w w:val="98"/>
                <w:sz w:val="16"/>
                <w:szCs w:val="16"/>
              </w:rPr>
              <w:t xml:space="preserve">gastronomia y fortalecimiento del patrimonio histórico Andaluz </w:t>
            </w:r>
          </w:p>
        </w:tc>
        <w:tc>
          <w:tcPr>
            <w:tcW w:w="1057" w:type="dxa"/>
            <w:tcBorders>
              <w:top w:val="single" w:sz="4" w:space="0" w:color="000000"/>
              <w:left w:val="single" w:sz="4" w:space="0" w:color="000000"/>
              <w:bottom w:val="single" w:sz="4" w:space="0" w:color="000000"/>
              <w:right w:val="single" w:sz="4" w:space="0" w:color="000000"/>
            </w:tcBorders>
          </w:tcPr>
          <w:p w14:paraId="02F5CCC3"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eastAsia="Times New Roman" w:hAnsi="Arial" w:cs="Arial"/>
                <w:bCs/>
                <w:spacing w:val="4"/>
                <w:w w:val="98"/>
                <w:sz w:val="16"/>
                <w:szCs w:val="16"/>
              </w:rPr>
              <w:t>PDC2021-121356-I00</w:t>
            </w:r>
          </w:p>
        </w:tc>
        <w:tc>
          <w:tcPr>
            <w:tcW w:w="1342" w:type="dxa"/>
            <w:tcBorders>
              <w:top w:val="single" w:sz="4" w:space="0" w:color="000000"/>
              <w:left w:val="single" w:sz="4" w:space="0" w:color="000000"/>
              <w:bottom w:val="single" w:sz="4" w:space="0" w:color="000000"/>
              <w:right w:val="single" w:sz="4" w:space="0" w:color="000000"/>
            </w:tcBorders>
          </w:tcPr>
          <w:p w14:paraId="2ABD149B"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Ministerio de Ciencia e Innovación – Proyectos Prueba de Concepto 2021</w:t>
            </w:r>
          </w:p>
        </w:tc>
        <w:tc>
          <w:tcPr>
            <w:tcW w:w="1037" w:type="dxa"/>
            <w:tcBorders>
              <w:top w:val="single" w:sz="4" w:space="0" w:color="000000"/>
              <w:left w:val="single" w:sz="4" w:space="0" w:color="000000"/>
              <w:bottom w:val="single" w:sz="4" w:space="0" w:color="000000"/>
              <w:right w:val="single" w:sz="4" w:space="0" w:color="000000"/>
            </w:tcBorders>
          </w:tcPr>
          <w:p w14:paraId="32CC47E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89.700 €</w:t>
            </w:r>
          </w:p>
        </w:tc>
        <w:tc>
          <w:tcPr>
            <w:tcW w:w="1022" w:type="dxa"/>
            <w:tcBorders>
              <w:top w:val="single" w:sz="4" w:space="0" w:color="000000"/>
              <w:left w:val="single" w:sz="4" w:space="0" w:color="000000"/>
              <w:bottom w:val="single" w:sz="4" w:space="0" w:color="000000"/>
              <w:right w:val="single" w:sz="4" w:space="0" w:color="000000"/>
            </w:tcBorders>
          </w:tcPr>
          <w:p w14:paraId="61EECE8B"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12/2021 – 11/2023</w:t>
            </w:r>
          </w:p>
        </w:tc>
        <w:tc>
          <w:tcPr>
            <w:tcW w:w="1186" w:type="dxa"/>
            <w:tcBorders>
              <w:top w:val="single" w:sz="4" w:space="0" w:color="000000"/>
              <w:left w:val="single" w:sz="4" w:space="0" w:color="000000"/>
              <w:bottom w:val="single" w:sz="4" w:space="0" w:color="000000"/>
              <w:right w:val="single" w:sz="4" w:space="0" w:color="000000"/>
            </w:tcBorders>
          </w:tcPr>
          <w:p w14:paraId="217686BC"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Darío Bernal Casasola (COIP)</w:t>
            </w:r>
          </w:p>
        </w:tc>
        <w:tc>
          <w:tcPr>
            <w:tcW w:w="1142" w:type="dxa"/>
          </w:tcPr>
          <w:p w14:paraId="5B1BA4C6"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1</w:t>
            </w:r>
          </w:p>
        </w:tc>
      </w:tr>
      <w:tr w:rsidR="00F91876" w:rsidRPr="000A0274" w14:paraId="3C8E3952" w14:textId="77777777" w:rsidTr="00D314E8">
        <w:trPr>
          <w:trHeight w:val="1835"/>
        </w:trPr>
        <w:tc>
          <w:tcPr>
            <w:tcW w:w="924" w:type="dxa"/>
          </w:tcPr>
          <w:p w14:paraId="194D07C5"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36" w:type="dxa"/>
            <w:tcBorders>
              <w:top w:val="single" w:sz="4" w:space="0" w:color="000000"/>
              <w:left w:val="single" w:sz="4" w:space="0" w:color="000000"/>
              <w:bottom w:val="single" w:sz="4" w:space="0" w:color="000000"/>
              <w:right w:val="single" w:sz="4" w:space="0" w:color="000000"/>
            </w:tcBorders>
          </w:tcPr>
          <w:p w14:paraId="3B2FDEB8"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eastAsia="Times New Roman" w:hAnsi="Arial" w:cs="Arial"/>
                <w:bCs/>
                <w:spacing w:val="4"/>
                <w:w w:val="98"/>
                <w:sz w:val="16"/>
                <w:szCs w:val="16"/>
              </w:rPr>
              <w:t>Entre las Columnas de Hércules, Arqueología Subacuática de un espacio privilegiado. La bahía de Algeciras.</w:t>
            </w:r>
          </w:p>
        </w:tc>
        <w:tc>
          <w:tcPr>
            <w:tcW w:w="1057" w:type="dxa"/>
            <w:tcBorders>
              <w:top w:val="single" w:sz="4" w:space="0" w:color="000000"/>
              <w:left w:val="single" w:sz="4" w:space="0" w:color="000000"/>
              <w:bottom w:val="single" w:sz="4" w:space="0" w:color="000000"/>
              <w:right w:val="single" w:sz="4" w:space="0" w:color="000000"/>
            </w:tcBorders>
          </w:tcPr>
          <w:p w14:paraId="367FFDA1"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FEDER-UCA18-107327</w:t>
            </w:r>
          </w:p>
        </w:tc>
        <w:tc>
          <w:tcPr>
            <w:tcW w:w="1342" w:type="dxa"/>
            <w:tcBorders>
              <w:top w:val="single" w:sz="4" w:space="0" w:color="000000"/>
              <w:left w:val="single" w:sz="4" w:space="0" w:color="000000"/>
              <w:bottom w:val="single" w:sz="4" w:space="0" w:color="000000"/>
              <w:right w:val="single" w:sz="4" w:space="0" w:color="000000"/>
            </w:tcBorders>
          </w:tcPr>
          <w:p w14:paraId="6731D996"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Consejería de Innovación, Ciencia y Empresa, Junta de Andalucía</w:t>
            </w:r>
          </w:p>
        </w:tc>
        <w:tc>
          <w:tcPr>
            <w:tcW w:w="1037" w:type="dxa"/>
            <w:tcBorders>
              <w:top w:val="single" w:sz="4" w:space="0" w:color="000000"/>
              <w:left w:val="single" w:sz="4" w:space="0" w:color="000000"/>
              <w:bottom w:val="single" w:sz="4" w:space="0" w:color="000000"/>
              <w:right w:val="single" w:sz="4" w:space="0" w:color="000000"/>
            </w:tcBorders>
          </w:tcPr>
          <w:p w14:paraId="7E752FFF" w14:textId="77777777" w:rsidR="00F91876" w:rsidRPr="000551DD" w:rsidRDefault="00F91876" w:rsidP="00D314E8">
            <w:pPr>
              <w:rPr>
                <w:rFonts w:ascii="Arial" w:hAnsi="Arial" w:cs="Arial"/>
                <w:sz w:val="16"/>
                <w:szCs w:val="16"/>
              </w:rPr>
            </w:pPr>
            <w:r w:rsidRPr="000551DD">
              <w:rPr>
                <w:rFonts w:ascii="Arial" w:hAnsi="Arial" w:cs="Arial"/>
                <w:sz w:val="16"/>
                <w:szCs w:val="16"/>
              </w:rPr>
              <w:t>154.500 €</w:t>
            </w:r>
          </w:p>
          <w:p w14:paraId="70BF480A" w14:textId="77777777" w:rsidR="00F91876" w:rsidRPr="000551DD" w:rsidRDefault="00F91876" w:rsidP="00D314E8">
            <w:pPr>
              <w:rPr>
                <w:rFonts w:ascii="Arial" w:hAnsi="Arial" w:cs="Arial"/>
                <w:sz w:val="16"/>
                <w:szCs w:val="16"/>
              </w:rPr>
            </w:pPr>
          </w:p>
          <w:p w14:paraId="753B91F4" w14:textId="77777777" w:rsidR="00F91876" w:rsidRPr="000551DD" w:rsidRDefault="00F91876" w:rsidP="00D314E8">
            <w:pPr>
              <w:rPr>
                <w:rFonts w:ascii="Arial" w:hAnsi="Arial" w:cs="Arial"/>
                <w:sz w:val="16"/>
                <w:szCs w:val="16"/>
              </w:rPr>
            </w:pPr>
          </w:p>
          <w:p w14:paraId="095B3441" w14:textId="77777777" w:rsidR="00F91876" w:rsidRPr="000551DD" w:rsidRDefault="00F91876" w:rsidP="00D314E8">
            <w:pPr>
              <w:rPr>
                <w:rFonts w:ascii="Arial" w:hAnsi="Arial" w:cs="Arial"/>
                <w:sz w:val="16"/>
                <w:szCs w:val="16"/>
              </w:rPr>
            </w:pPr>
          </w:p>
          <w:p w14:paraId="0AF069C6" w14:textId="77777777" w:rsidR="00F91876" w:rsidRPr="000551DD" w:rsidRDefault="00F91876" w:rsidP="00D314E8">
            <w:pPr>
              <w:spacing w:after="0" w:line="240" w:lineRule="auto"/>
              <w:ind w:right="-1"/>
              <w:rPr>
                <w:rFonts w:ascii="Source Sans Pro" w:hAnsi="Source Sans Pro" w:cs="Arial"/>
                <w:spacing w:val="4"/>
                <w:sz w:val="16"/>
                <w:szCs w:val="16"/>
              </w:rPr>
            </w:pPr>
          </w:p>
        </w:tc>
        <w:tc>
          <w:tcPr>
            <w:tcW w:w="1022" w:type="dxa"/>
            <w:tcBorders>
              <w:top w:val="single" w:sz="4" w:space="0" w:color="000000"/>
              <w:left w:val="single" w:sz="4" w:space="0" w:color="000000"/>
              <w:bottom w:val="single" w:sz="4" w:space="0" w:color="000000"/>
              <w:right w:val="single" w:sz="4" w:space="0" w:color="000000"/>
            </w:tcBorders>
          </w:tcPr>
          <w:p w14:paraId="44168155"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1/4/2020 – 31/3/2023</w:t>
            </w:r>
          </w:p>
        </w:tc>
        <w:tc>
          <w:tcPr>
            <w:tcW w:w="1186" w:type="dxa"/>
            <w:tcBorders>
              <w:top w:val="single" w:sz="4" w:space="0" w:color="000000"/>
              <w:left w:val="single" w:sz="4" w:space="0" w:color="000000"/>
              <w:bottom w:val="single" w:sz="4" w:space="0" w:color="000000"/>
              <w:right w:val="single" w:sz="4" w:space="0" w:color="000000"/>
            </w:tcBorders>
          </w:tcPr>
          <w:p w14:paraId="2E6C80C2"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w:t>
            </w:r>
          </w:p>
        </w:tc>
        <w:tc>
          <w:tcPr>
            <w:tcW w:w="1142" w:type="dxa"/>
          </w:tcPr>
          <w:p w14:paraId="1394550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1</w:t>
            </w:r>
          </w:p>
        </w:tc>
      </w:tr>
      <w:tr w:rsidR="00F91876" w:rsidRPr="000A0274" w14:paraId="4D51E40A" w14:textId="77777777" w:rsidTr="00D314E8">
        <w:trPr>
          <w:trHeight w:val="1663"/>
        </w:trPr>
        <w:tc>
          <w:tcPr>
            <w:tcW w:w="924" w:type="dxa"/>
          </w:tcPr>
          <w:p w14:paraId="3739C17A"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36" w:type="dxa"/>
            <w:tcBorders>
              <w:right w:val="single" w:sz="4" w:space="0" w:color="auto"/>
            </w:tcBorders>
          </w:tcPr>
          <w:p w14:paraId="3DC0321F"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Web Online de Numismática. Datos, Entorno y Reconocimiento de Monedas- HISPANIA</w:t>
            </w:r>
          </w:p>
        </w:tc>
        <w:tc>
          <w:tcPr>
            <w:tcW w:w="1057" w:type="dxa"/>
            <w:tcBorders>
              <w:left w:val="single" w:sz="4" w:space="0" w:color="auto"/>
            </w:tcBorders>
          </w:tcPr>
          <w:p w14:paraId="114FB012"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P20-01295</w:t>
            </w:r>
          </w:p>
        </w:tc>
        <w:tc>
          <w:tcPr>
            <w:tcW w:w="1342" w:type="dxa"/>
            <w:tcBorders>
              <w:right w:val="single" w:sz="4" w:space="0" w:color="auto"/>
            </w:tcBorders>
          </w:tcPr>
          <w:p w14:paraId="39227017"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Consejería de Tranformación económica, industria, conocimeinto y Universidades, Junta de Andalucía</w:t>
            </w:r>
            <w:r w:rsidRPr="000551DD">
              <w:rPr>
                <w:rFonts w:ascii="Arial" w:hAnsi="Arial" w:cs="Arial"/>
                <w:spacing w:val="4"/>
                <w:sz w:val="16"/>
                <w:szCs w:val="16"/>
              </w:rPr>
              <w:tab/>
            </w:r>
          </w:p>
        </w:tc>
        <w:tc>
          <w:tcPr>
            <w:tcW w:w="1037" w:type="dxa"/>
            <w:tcBorders>
              <w:left w:val="single" w:sz="4" w:space="0" w:color="auto"/>
            </w:tcBorders>
          </w:tcPr>
          <w:p w14:paraId="7932FC1E"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24.500 €</w:t>
            </w:r>
          </w:p>
        </w:tc>
        <w:tc>
          <w:tcPr>
            <w:tcW w:w="1022" w:type="dxa"/>
          </w:tcPr>
          <w:p w14:paraId="33FEFBF7"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 xml:space="preserve">5/10/2021-30/6/2023 </w:t>
            </w:r>
          </w:p>
        </w:tc>
        <w:tc>
          <w:tcPr>
            <w:tcW w:w="1186" w:type="dxa"/>
          </w:tcPr>
          <w:p w14:paraId="58151051"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w:t>
            </w:r>
          </w:p>
        </w:tc>
        <w:tc>
          <w:tcPr>
            <w:tcW w:w="1142" w:type="dxa"/>
          </w:tcPr>
          <w:p w14:paraId="3B1FC83F"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1</w:t>
            </w:r>
          </w:p>
        </w:tc>
      </w:tr>
      <w:tr w:rsidR="00F91876" w:rsidRPr="000A0274" w14:paraId="0675BC52" w14:textId="77777777" w:rsidTr="00D314E8">
        <w:trPr>
          <w:trHeight w:val="1663"/>
        </w:trPr>
        <w:tc>
          <w:tcPr>
            <w:tcW w:w="924" w:type="dxa"/>
          </w:tcPr>
          <w:p w14:paraId="59A63497"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36" w:type="dxa"/>
            <w:tcBorders>
              <w:top w:val="single" w:sz="4" w:space="0" w:color="000000"/>
              <w:left w:val="single" w:sz="4" w:space="0" w:color="000000"/>
              <w:bottom w:val="single" w:sz="4" w:space="0" w:color="000000"/>
              <w:right w:val="single" w:sz="4" w:space="0" w:color="000000"/>
            </w:tcBorders>
          </w:tcPr>
          <w:p w14:paraId="583C6057"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eastAsia="Times New Roman" w:hAnsi="Arial" w:cs="Arial"/>
                <w:bCs/>
                <w:spacing w:val="4"/>
                <w:w w:val="98"/>
                <w:sz w:val="16"/>
                <w:szCs w:val="16"/>
              </w:rPr>
              <w:t>Web online de numismatica. Datos, entorno y reconocimiento de monedas - Hispania</w:t>
            </w:r>
          </w:p>
        </w:tc>
        <w:tc>
          <w:tcPr>
            <w:tcW w:w="1057" w:type="dxa"/>
            <w:tcBorders>
              <w:top w:val="single" w:sz="4" w:space="0" w:color="000000"/>
              <w:left w:val="single" w:sz="4" w:space="0" w:color="000000"/>
              <w:bottom w:val="single" w:sz="4" w:space="0" w:color="000000"/>
              <w:right w:val="single" w:sz="4" w:space="0" w:color="000000"/>
            </w:tcBorders>
          </w:tcPr>
          <w:p w14:paraId="1F48E17E"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eastAsia="Times New Roman" w:hAnsi="Arial" w:cs="Arial"/>
                <w:bCs/>
                <w:spacing w:val="4"/>
                <w:w w:val="98"/>
                <w:sz w:val="16"/>
                <w:szCs w:val="16"/>
              </w:rPr>
              <w:t>TED2021-131704A-I00</w:t>
            </w:r>
          </w:p>
        </w:tc>
        <w:tc>
          <w:tcPr>
            <w:tcW w:w="1342" w:type="dxa"/>
            <w:tcBorders>
              <w:top w:val="single" w:sz="4" w:space="0" w:color="000000"/>
              <w:left w:val="single" w:sz="4" w:space="0" w:color="000000"/>
              <w:bottom w:val="single" w:sz="4" w:space="0" w:color="000000"/>
              <w:right w:val="single" w:sz="4" w:space="0" w:color="000000"/>
            </w:tcBorders>
          </w:tcPr>
          <w:p w14:paraId="49FF6A3A"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Ministerio de Ciencia e Innovación</w:t>
            </w:r>
          </w:p>
        </w:tc>
        <w:tc>
          <w:tcPr>
            <w:tcW w:w="1037" w:type="dxa"/>
            <w:tcBorders>
              <w:top w:val="single" w:sz="4" w:space="0" w:color="000000"/>
              <w:left w:val="single" w:sz="4" w:space="0" w:color="000000"/>
              <w:bottom w:val="single" w:sz="4" w:space="0" w:color="000000"/>
              <w:right w:val="single" w:sz="4" w:space="0" w:color="000000"/>
            </w:tcBorders>
          </w:tcPr>
          <w:p w14:paraId="669B0989"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168.360 €</w:t>
            </w:r>
          </w:p>
        </w:tc>
        <w:tc>
          <w:tcPr>
            <w:tcW w:w="1022" w:type="dxa"/>
            <w:tcBorders>
              <w:top w:val="single" w:sz="4" w:space="0" w:color="000000"/>
              <w:left w:val="single" w:sz="4" w:space="0" w:color="000000"/>
              <w:bottom w:val="single" w:sz="4" w:space="0" w:color="000000"/>
              <w:right w:val="single" w:sz="4" w:space="0" w:color="000000"/>
            </w:tcBorders>
          </w:tcPr>
          <w:p w14:paraId="64C9BE22"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1/12/2022 a 31/12/2024</w:t>
            </w:r>
          </w:p>
        </w:tc>
        <w:tc>
          <w:tcPr>
            <w:tcW w:w="1186" w:type="dxa"/>
            <w:tcBorders>
              <w:top w:val="single" w:sz="4" w:space="0" w:color="000000"/>
              <w:left w:val="single" w:sz="4" w:space="0" w:color="000000"/>
              <w:bottom w:val="single" w:sz="4" w:space="0" w:color="000000"/>
              <w:right w:val="single" w:sz="4" w:space="0" w:color="000000"/>
            </w:tcBorders>
          </w:tcPr>
          <w:p w14:paraId="2A9017BD"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w:t>
            </w:r>
          </w:p>
        </w:tc>
        <w:tc>
          <w:tcPr>
            <w:tcW w:w="1142" w:type="dxa"/>
            <w:tcBorders>
              <w:top w:val="single" w:sz="4" w:space="0" w:color="000000"/>
              <w:left w:val="single" w:sz="4" w:space="0" w:color="000000"/>
              <w:bottom w:val="single" w:sz="4" w:space="0" w:color="000000"/>
              <w:right w:val="single" w:sz="4" w:space="0" w:color="000000"/>
            </w:tcBorders>
          </w:tcPr>
          <w:p w14:paraId="74EB6B06"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1</w:t>
            </w:r>
          </w:p>
        </w:tc>
      </w:tr>
      <w:tr w:rsidR="00F91876" w:rsidRPr="000A0274" w14:paraId="345E2E9B" w14:textId="77777777" w:rsidTr="00D314E8">
        <w:trPr>
          <w:trHeight w:val="1663"/>
        </w:trPr>
        <w:tc>
          <w:tcPr>
            <w:tcW w:w="924" w:type="dxa"/>
          </w:tcPr>
          <w:p w14:paraId="6DC64212"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36" w:type="dxa"/>
            <w:tcBorders>
              <w:top w:val="single" w:sz="4" w:space="0" w:color="000000"/>
              <w:left w:val="single" w:sz="4" w:space="0" w:color="000000"/>
              <w:bottom w:val="single" w:sz="4" w:space="0" w:color="000000"/>
              <w:right w:val="single" w:sz="4" w:space="0" w:color="000000"/>
            </w:tcBorders>
          </w:tcPr>
          <w:p w14:paraId="69E193CA" w14:textId="77777777" w:rsidR="00F91876" w:rsidRPr="000551DD" w:rsidRDefault="00F91876" w:rsidP="00D314E8">
            <w:pPr>
              <w:spacing w:before="5" w:after="0" w:line="240" w:lineRule="auto"/>
              <w:ind w:left="100" w:right="-20"/>
              <w:jc w:val="both"/>
              <w:rPr>
                <w:rFonts w:ascii="Arial" w:eastAsia="Times New Roman" w:hAnsi="Arial" w:cs="Arial"/>
                <w:bCs/>
                <w:spacing w:val="4"/>
                <w:w w:val="98"/>
                <w:sz w:val="16"/>
                <w:szCs w:val="16"/>
              </w:rPr>
            </w:pPr>
            <w:r w:rsidRPr="000551DD">
              <w:rPr>
                <w:rFonts w:ascii="Arial" w:eastAsia="Times New Roman" w:hAnsi="Arial" w:cs="Arial"/>
                <w:bCs/>
                <w:spacing w:val="4"/>
                <w:w w:val="98"/>
                <w:sz w:val="16"/>
                <w:szCs w:val="16"/>
              </w:rPr>
              <w:t>Exploração e consumo de recursos biológicos no ocidente Ibérico em Época Romana</w:t>
            </w:r>
          </w:p>
          <w:p w14:paraId="0DEF91EA" w14:textId="77777777" w:rsidR="00F91876" w:rsidRPr="000551DD" w:rsidRDefault="00F91876" w:rsidP="00D314E8">
            <w:pPr>
              <w:spacing w:after="0" w:line="240" w:lineRule="auto"/>
              <w:ind w:right="-1"/>
              <w:rPr>
                <w:rFonts w:ascii="Arial" w:eastAsia="Times New Roman" w:hAnsi="Arial" w:cs="Arial"/>
                <w:bCs/>
                <w:spacing w:val="4"/>
                <w:w w:val="98"/>
                <w:sz w:val="16"/>
                <w:szCs w:val="16"/>
              </w:rPr>
            </w:pPr>
          </w:p>
        </w:tc>
        <w:tc>
          <w:tcPr>
            <w:tcW w:w="1057" w:type="dxa"/>
            <w:tcBorders>
              <w:top w:val="single" w:sz="4" w:space="0" w:color="000000"/>
              <w:left w:val="single" w:sz="4" w:space="0" w:color="000000"/>
              <w:bottom w:val="single" w:sz="4" w:space="0" w:color="000000"/>
              <w:right w:val="single" w:sz="4" w:space="0" w:color="000000"/>
            </w:tcBorders>
          </w:tcPr>
          <w:p w14:paraId="3ABD7634" w14:textId="77777777" w:rsidR="00F91876" w:rsidRPr="000551DD" w:rsidRDefault="00F91876" w:rsidP="00D314E8">
            <w:pPr>
              <w:spacing w:after="0" w:line="240" w:lineRule="auto"/>
              <w:ind w:right="-1"/>
              <w:rPr>
                <w:rFonts w:ascii="Arial" w:eastAsia="Times New Roman" w:hAnsi="Arial" w:cs="Arial"/>
                <w:bCs/>
                <w:spacing w:val="4"/>
                <w:w w:val="98"/>
                <w:sz w:val="16"/>
                <w:szCs w:val="16"/>
              </w:rPr>
            </w:pPr>
            <w:r w:rsidRPr="000551DD">
              <w:rPr>
                <w:rFonts w:ascii="Arial" w:eastAsia="Times New Roman" w:hAnsi="Arial" w:cs="Arial"/>
                <w:bCs/>
                <w:spacing w:val="4"/>
                <w:w w:val="98"/>
                <w:sz w:val="16"/>
                <w:szCs w:val="16"/>
              </w:rPr>
              <w:t>PTDC/HAR-ARQ/4909/2020</w:t>
            </w:r>
          </w:p>
        </w:tc>
        <w:tc>
          <w:tcPr>
            <w:tcW w:w="1342" w:type="dxa"/>
            <w:tcBorders>
              <w:top w:val="single" w:sz="4" w:space="0" w:color="000000"/>
              <w:left w:val="single" w:sz="4" w:space="0" w:color="000000"/>
              <w:bottom w:val="single" w:sz="4" w:space="0" w:color="000000"/>
              <w:right w:val="single" w:sz="4" w:space="0" w:color="000000"/>
            </w:tcBorders>
          </w:tcPr>
          <w:p w14:paraId="116C8B93" w14:textId="77777777" w:rsidR="00F91876" w:rsidRPr="000551DD" w:rsidRDefault="00F91876" w:rsidP="00D314E8">
            <w:pPr>
              <w:spacing w:after="0" w:line="240" w:lineRule="auto"/>
              <w:jc w:val="both"/>
              <w:rPr>
                <w:rFonts w:ascii="Arial" w:hAnsi="Arial" w:cs="Arial"/>
                <w:sz w:val="16"/>
                <w:szCs w:val="16"/>
              </w:rPr>
            </w:pPr>
            <w:r w:rsidRPr="000551DD">
              <w:rPr>
                <w:rFonts w:ascii="Arial" w:hAnsi="Arial" w:cs="Arial"/>
                <w:sz w:val="16"/>
                <w:szCs w:val="16"/>
              </w:rPr>
              <w:t>Fundação para a Ciência e a</w:t>
            </w:r>
          </w:p>
          <w:p w14:paraId="0C334259"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Tecnologia, Portugal</w:t>
            </w:r>
          </w:p>
        </w:tc>
        <w:tc>
          <w:tcPr>
            <w:tcW w:w="1037" w:type="dxa"/>
            <w:tcBorders>
              <w:top w:val="single" w:sz="4" w:space="0" w:color="000000"/>
              <w:left w:val="single" w:sz="4" w:space="0" w:color="000000"/>
              <w:bottom w:val="single" w:sz="4" w:space="0" w:color="000000"/>
              <w:right w:val="single" w:sz="4" w:space="0" w:color="000000"/>
            </w:tcBorders>
          </w:tcPr>
          <w:p w14:paraId="25850FCC"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45.000 €</w:t>
            </w:r>
          </w:p>
        </w:tc>
        <w:tc>
          <w:tcPr>
            <w:tcW w:w="1022" w:type="dxa"/>
            <w:tcBorders>
              <w:top w:val="single" w:sz="4" w:space="0" w:color="000000"/>
              <w:left w:val="single" w:sz="4" w:space="0" w:color="000000"/>
              <w:bottom w:val="single" w:sz="4" w:space="0" w:color="000000"/>
              <w:right w:val="single" w:sz="4" w:space="0" w:color="000000"/>
            </w:tcBorders>
          </w:tcPr>
          <w:p w14:paraId="7CBBD92D"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2021/03/01 - 2024/02/29</w:t>
            </w:r>
          </w:p>
        </w:tc>
        <w:tc>
          <w:tcPr>
            <w:tcW w:w="1186" w:type="dxa"/>
            <w:tcBorders>
              <w:top w:val="single" w:sz="4" w:space="0" w:color="000000"/>
              <w:left w:val="single" w:sz="4" w:space="0" w:color="000000"/>
              <w:bottom w:val="single" w:sz="4" w:space="0" w:color="000000"/>
              <w:right w:val="single" w:sz="4" w:space="0" w:color="000000"/>
            </w:tcBorders>
          </w:tcPr>
          <w:p w14:paraId="4D878BE8"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Soares Fabião, Carlos Jorge Gonçalves</w:t>
            </w:r>
          </w:p>
        </w:tc>
        <w:tc>
          <w:tcPr>
            <w:tcW w:w="1142" w:type="dxa"/>
            <w:tcBorders>
              <w:top w:val="single" w:sz="4" w:space="0" w:color="000000"/>
              <w:left w:val="single" w:sz="4" w:space="0" w:color="000000"/>
              <w:bottom w:val="single" w:sz="4" w:space="0" w:color="000000"/>
              <w:right w:val="single" w:sz="4" w:space="0" w:color="000000"/>
            </w:tcBorders>
          </w:tcPr>
          <w:p w14:paraId="640F2729"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1</w:t>
            </w:r>
          </w:p>
        </w:tc>
      </w:tr>
    </w:tbl>
    <w:p w14:paraId="1C2EBA91" w14:textId="77777777" w:rsidR="00F91876" w:rsidRPr="000A0274" w:rsidRDefault="00F91876" w:rsidP="00F91876">
      <w:pPr>
        <w:spacing w:after="0" w:line="240" w:lineRule="auto"/>
        <w:rPr>
          <w:rFonts w:ascii="Source Sans Pro" w:hAnsi="Source Sans Pro"/>
          <w:sz w:val="18"/>
          <w:szCs w:val="18"/>
        </w:rPr>
      </w:pPr>
      <w:r w:rsidRPr="000A0274">
        <w:rPr>
          <w:rFonts w:ascii="Source Sans Pro" w:hAnsi="Source Sans Pro" w:cs="Arial"/>
          <w:spacing w:val="4"/>
          <w:sz w:val="18"/>
          <w:szCs w:val="18"/>
          <w:vertAlign w:val="superscript"/>
        </w:rPr>
        <w:t>1</w:t>
      </w:r>
      <w:r w:rsidRPr="000A0274">
        <w:rPr>
          <w:rFonts w:ascii="Source Sans Pro" w:hAnsi="Source Sans Pro" w:cs="Arial"/>
          <w:spacing w:val="4"/>
          <w:sz w:val="18"/>
          <w:szCs w:val="18"/>
        </w:rPr>
        <w:t xml:space="preserve"> Incluir tantas tablas como líneas de investigación </w:t>
      </w:r>
      <w:r>
        <w:rPr>
          <w:rFonts w:ascii="Source Sans Pro" w:hAnsi="Source Sans Pro" w:cs="Arial"/>
          <w:spacing w:val="4"/>
          <w:sz w:val="18"/>
          <w:szCs w:val="18"/>
        </w:rPr>
        <w:t xml:space="preserve">se incluya en </w:t>
      </w:r>
      <w:r w:rsidRPr="000A0274">
        <w:rPr>
          <w:rFonts w:ascii="Source Sans Pro" w:hAnsi="Source Sans Pro" w:cs="Arial"/>
          <w:spacing w:val="4"/>
          <w:sz w:val="18"/>
          <w:szCs w:val="18"/>
        </w:rPr>
        <w:t>el progra</w:t>
      </w:r>
      <w:r>
        <w:rPr>
          <w:rFonts w:ascii="Source Sans Pro" w:hAnsi="Source Sans Pro" w:cs="Arial"/>
          <w:spacing w:val="4"/>
          <w:sz w:val="18"/>
          <w:szCs w:val="18"/>
        </w:rPr>
        <w:t>ma de doctorado.</w:t>
      </w:r>
    </w:p>
    <w:p w14:paraId="47B80060" w14:textId="77777777" w:rsidR="00F91876" w:rsidRDefault="00F91876" w:rsidP="00F91876">
      <w:pPr>
        <w:pStyle w:val="Prrafodelista"/>
        <w:spacing w:after="0"/>
        <w:ind w:left="142" w:hanging="142"/>
        <w:rPr>
          <w:rFonts w:ascii="Source Sans Pro" w:hAnsi="Source Sans Pro"/>
          <w:sz w:val="18"/>
          <w:szCs w:val="18"/>
        </w:rPr>
      </w:pPr>
      <w:r w:rsidRPr="000A0274">
        <w:rPr>
          <w:rFonts w:ascii="Source Sans Pro" w:hAnsi="Source Sans Pro" w:cs="Arial"/>
          <w:spacing w:val="4"/>
          <w:sz w:val="18"/>
          <w:szCs w:val="18"/>
          <w:vertAlign w:val="superscript"/>
        </w:rPr>
        <w:lastRenderedPageBreak/>
        <w:t>2</w:t>
      </w:r>
      <w:r w:rsidRPr="000A0274">
        <w:rPr>
          <w:rFonts w:ascii="Source Sans Pro" w:hAnsi="Source Sans Pro" w:cs="Arial"/>
          <w:spacing w:val="4"/>
          <w:sz w:val="18"/>
          <w:szCs w:val="18"/>
        </w:rPr>
        <w:t xml:space="preserve"> Insertar tantas filas como proyectos de investigación haya asociados a la línea</w:t>
      </w:r>
      <w:r>
        <w:rPr>
          <w:rFonts w:ascii="Source Sans Pro" w:hAnsi="Source Sans Pro"/>
          <w:sz w:val="18"/>
          <w:szCs w:val="18"/>
        </w:rPr>
        <w:t>.</w:t>
      </w:r>
    </w:p>
    <w:p w14:paraId="78F34973" w14:textId="77777777" w:rsidR="00F91876" w:rsidRDefault="00F91876" w:rsidP="00F91876">
      <w:pPr>
        <w:pStyle w:val="Prrafodelista"/>
        <w:spacing w:after="0"/>
        <w:ind w:left="142" w:hanging="142"/>
        <w:rPr>
          <w:rFonts w:ascii="Source Sans Pro" w:hAnsi="Source Sans Pro"/>
          <w:sz w:val="18"/>
          <w:szCs w:val="18"/>
        </w:rPr>
      </w:pPr>
    </w:p>
    <w:p w14:paraId="2855B42B" w14:textId="77777777" w:rsidR="00F91876" w:rsidRDefault="00F91876" w:rsidP="00F91876">
      <w:pPr>
        <w:pStyle w:val="Prrafodelista"/>
        <w:spacing w:after="0"/>
        <w:ind w:left="142" w:hanging="142"/>
        <w:rPr>
          <w:rFonts w:ascii="Source Sans Pro" w:hAnsi="Source Sans Pro"/>
          <w:sz w:val="18"/>
          <w:szCs w:val="18"/>
        </w:rPr>
      </w:pPr>
    </w:p>
    <w:p w14:paraId="7AEDA4F8" w14:textId="77777777" w:rsidR="00F91876"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r w:rsidRPr="00463029">
        <w:rPr>
          <w:rFonts w:ascii="Source Sans Pro" w:hAnsi="Source Sans Pro"/>
          <w:b/>
          <w:sz w:val="18"/>
          <w:szCs w:val="18"/>
        </w:rPr>
        <w:t>-</w:t>
      </w:r>
      <w:r>
        <w:rPr>
          <w:rFonts w:ascii="Source Sans Pro" w:hAnsi="Source Sans Pro"/>
          <w:sz w:val="18"/>
          <w:szCs w:val="18"/>
        </w:rPr>
        <w:t xml:space="preserve"> </w:t>
      </w:r>
      <w:r w:rsidRPr="00463029">
        <w:rPr>
          <w:rFonts w:ascii="Source Sans Pro" w:hAnsi="Source Sans Pro"/>
          <w:sz w:val="18"/>
          <w:szCs w:val="18"/>
        </w:rPr>
        <w:t xml:space="preserve"> LÍNEA DE INVESTIGACIÓN</w:t>
      </w:r>
      <w:r>
        <w:rPr>
          <w:rFonts w:ascii="Source Sans Pro" w:hAnsi="Source Sans Pro"/>
          <w:sz w:val="18"/>
          <w:szCs w:val="18"/>
        </w:rPr>
        <w:t xml:space="preserve"> ARQUEOMETRÍA</w:t>
      </w:r>
      <w:r w:rsidRPr="00463029">
        <w:rPr>
          <w:rFonts w:ascii="Source Sans Pro" w:hAnsi="Source Sans Pro"/>
          <w:sz w:val="18"/>
          <w:szCs w:val="18"/>
        </w:rPr>
        <w:t xml:space="preserve"> </w:t>
      </w:r>
      <w:r w:rsidRPr="00463029">
        <w:rPr>
          <w:rFonts w:ascii="Source Sans Pro" w:hAnsi="Source Sans Pro" w:cs="Arial"/>
          <w:spacing w:val="4"/>
          <w:sz w:val="18"/>
          <w:szCs w:val="18"/>
          <w:vertAlign w:val="superscript"/>
        </w:rPr>
        <w:t>1</w:t>
      </w:r>
    </w:p>
    <w:p w14:paraId="09DEA5A6" w14:textId="77777777" w:rsidR="00F91876"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p>
    <w:p w14:paraId="3D8585FB" w14:textId="77777777" w:rsidR="00F91876" w:rsidRPr="00463029"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p>
    <w:p w14:paraId="4671BC42" w14:textId="77777777" w:rsidR="00F91876" w:rsidRPr="000A0274" w:rsidRDefault="00F91876" w:rsidP="00F91876">
      <w:pPr>
        <w:spacing w:after="0" w:line="240" w:lineRule="auto"/>
        <w:rPr>
          <w:rFonts w:ascii="Source Sans Pro" w:hAnsi="Source Sans Pro"/>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3324"/>
        <w:gridCol w:w="572"/>
        <w:gridCol w:w="572"/>
        <w:gridCol w:w="703"/>
        <w:gridCol w:w="572"/>
        <w:gridCol w:w="622"/>
        <w:gridCol w:w="24"/>
      </w:tblGrid>
      <w:tr w:rsidR="00F91876" w:rsidRPr="000A0274" w14:paraId="39CFA3E2" w14:textId="77777777" w:rsidTr="00D314E8">
        <w:tc>
          <w:tcPr>
            <w:tcW w:w="2760" w:type="dxa"/>
          </w:tcPr>
          <w:p w14:paraId="14501429"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Nombre de la línea</w:t>
            </w:r>
          </w:p>
        </w:tc>
        <w:tc>
          <w:tcPr>
            <w:tcW w:w="6386" w:type="dxa"/>
            <w:gridSpan w:val="7"/>
          </w:tcPr>
          <w:p w14:paraId="5F2216C0" w14:textId="77777777" w:rsidR="00F91876" w:rsidRPr="007007CB" w:rsidRDefault="00F91876" w:rsidP="00D314E8">
            <w:pPr>
              <w:spacing w:after="0" w:line="240" w:lineRule="auto"/>
              <w:rPr>
                <w:rFonts w:ascii="Source Sans Pro" w:hAnsi="Source Sans Pro"/>
                <w:i/>
                <w:sz w:val="16"/>
                <w:szCs w:val="16"/>
              </w:rPr>
            </w:pPr>
            <w:r>
              <w:rPr>
                <w:rFonts w:ascii="Source Sans Pro" w:hAnsi="Source Sans Pro"/>
                <w:i/>
                <w:sz w:val="16"/>
                <w:szCs w:val="16"/>
              </w:rPr>
              <w:t>ARQUEOMETRÍA</w:t>
            </w:r>
          </w:p>
        </w:tc>
      </w:tr>
      <w:tr w:rsidR="00F91876" w:rsidRPr="000A0274" w14:paraId="36D898A8" w14:textId="77777777" w:rsidTr="00D314E8">
        <w:tc>
          <w:tcPr>
            <w:tcW w:w="2760" w:type="dxa"/>
          </w:tcPr>
          <w:p w14:paraId="6DCEF0A9"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del PD</w:t>
            </w:r>
          </w:p>
        </w:tc>
        <w:tc>
          <w:tcPr>
            <w:tcW w:w="6386" w:type="dxa"/>
            <w:gridSpan w:val="7"/>
          </w:tcPr>
          <w:p w14:paraId="36F38240" w14:textId="77777777" w:rsidR="00F91876" w:rsidRPr="007007CB" w:rsidRDefault="00F91876" w:rsidP="00D314E8">
            <w:pPr>
              <w:spacing w:after="0" w:line="240" w:lineRule="auto"/>
              <w:rPr>
                <w:rFonts w:ascii="Source Sans Pro" w:hAnsi="Source Sans Pro"/>
                <w:i/>
                <w:sz w:val="16"/>
                <w:szCs w:val="16"/>
              </w:rPr>
            </w:pPr>
            <w:r>
              <w:rPr>
                <w:rFonts w:ascii="Source Sans Pro" w:hAnsi="Source Sans Pro"/>
                <w:i/>
                <w:sz w:val="16"/>
                <w:szCs w:val="16"/>
              </w:rPr>
              <w:t>8</w:t>
            </w:r>
          </w:p>
        </w:tc>
      </w:tr>
      <w:tr w:rsidR="00F91876" w:rsidRPr="000A0274" w14:paraId="568AC49D" w14:textId="77777777" w:rsidTr="00D314E8">
        <w:trPr>
          <w:gridAfter w:val="1"/>
          <w:wAfter w:w="24" w:type="dxa"/>
        </w:trPr>
        <w:tc>
          <w:tcPr>
            <w:tcW w:w="6091" w:type="dxa"/>
            <w:gridSpan w:val="2"/>
            <w:tcBorders>
              <w:right w:val="single" w:sz="4" w:space="0" w:color="auto"/>
            </w:tcBorders>
          </w:tcPr>
          <w:p w14:paraId="2E6542D8" w14:textId="77777777" w:rsidR="00F91876" w:rsidRPr="000A0274" w:rsidRDefault="00F91876" w:rsidP="00D314E8">
            <w:pPr>
              <w:spacing w:after="0" w:line="240" w:lineRule="auto"/>
              <w:rPr>
                <w:rFonts w:ascii="Source Sans Pro" w:hAnsi="Source Sans Pro"/>
                <w:sz w:val="18"/>
                <w:szCs w:val="18"/>
              </w:rPr>
            </w:pPr>
          </w:p>
        </w:tc>
        <w:tc>
          <w:tcPr>
            <w:tcW w:w="562" w:type="dxa"/>
            <w:tcBorders>
              <w:left w:val="single" w:sz="4" w:space="0" w:color="auto"/>
            </w:tcBorders>
          </w:tcPr>
          <w:p w14:paraId="7DC21BD3" w14:textId="77777777" w:rsidR="00F91876" w:rsidRPr="000A0274" w:rsidRDefault="00F91876" w:rsidP="00D314E8">
            <w:pPr>
              <w:spacing w:after="0" w:line="240" w:lineRule="auto"/>
              <w:rPr>
                <w:rFonts w:ascii="Source Sans Pro" w:hAnsi="Source Sans Pro"/>
                <w:sz w:val="16"/>
                <w:szCs w:val="16"/>
              </w:rPr>
            </w:pPr>
            <w:r>
              <w:rPr>
                <w:rFonts w:ascii="Source Sans Pro" w:hAnsi="Source Sans Pro"/>
                <w:i/>
                <w:sz w:val="16"/>
                <w:szCs w:val="16"/>
              </w:rPr>
              <w:t>2018-19</w:t>
            </w:r>
          </w:p>
        </w:tc>
        <w:tc>
          <w:tcPr>
            <w:tcW w:w="572" w:type="dxa"/>
            <w:tcBorders>
              <w:right w:val="single" w:sz="4" w:space="0" w:color="auto"/>
            </w:tcBorders>
          </w:tcPr>
          <w:p w14:paraId="1AB2792C"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2019-20</w:t>
            </w:r>
          </w:p>
        </w:tc>
        <w:tc>
          <w:tcPr>
            <w:tcW w:w="703" w:type="dxa"/>
            <w:tcBorders>
              <w:left w:val="single" w:sz="4" w:space="0" w:color="auto"/>
            </w:tcBorders>
          </w:tcPr>
          <w:p w14:paraId="4BDF48DA"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2020-21</w:t>
            </w:r>
          </w:p>
        </w:tc>
        <w:tc>
          <w:tcPr>
            <w:tcW w:w="572" w:type="dxa"/>
          </w:tcPr>
          <w:p w14:paraId="4FFAB20E"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2021-22</w:t>
            </w:r>
          </w:p>
        </w:tc>
        <w:tc>
          <w:tcPr>
            <w:tcW w:w="622" w:type="dxa"/>
          </w:tcPr>
          <w:p w14:paraId="5F8D9B46"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2022-23</w:t>
            </w:r>
          </w:p>
        </w:tc>
      </w:tr>
      <w:tr w:rsidR="00F91876" w:rsidRPr="000A0274" w14:paraId="041808F7" w14:textId="77777777" w:rsidTr="00D314E8">
        <w:trPr>
          <w:gridAfter w:val="1"/>
          <w:wAfter w:w="24" w:type="dxa"/>
        </w:trPr>
        <w:tc>
          <w:tcPr>
            <w:tcW w:w="6091" w:type="dxa"/>
            <w:gridSpan w:val="2"/>
            <w:tcBorders>
              <w:right w:val="single" w:sz="4" w:space="0" w:color="auto"/>
            </w:tcBorders>
          </w:tcPr>
          <w:p w14:paraId="24A5A25D"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invitados y colaboradores</w:t>
            </w:r>
          </w:p>
          <w:p w14:paraId="01528FC6" w14:textId="77777777" w:rsidR="00F91876" w:rsidRPr="007007CB" w:rsidRDefault="00F91876" w:rsidP="00D314E8">
            <w:pPr>
              <w:spacing w:after="0" w:line="240" w:lineRule="auto"/>
              <w:rPr>
                <w:rFonts w:ascii="Source Sans Pro" w:hAnsi="Source Sans Pro"/>
                <w:sz w:val="16"/>
                <w:szCs w:val="16"/>
              </w:rPr>
            </w:pPr>
            <w:r w:rsidRPr="007007CB">
              <w:rPr>
                <w:rFonts w:ascii="Source Sans Pro" w:hAnsi="Source Sans Pro"/>
                <w:i/>
                <w:sz w:val="16"/>
                <w:szCs w:val="16"/>
              </w:rPr>
              <w:t>Indicar el número de profesores</w:t>
            </w:r>
            <w:r>
              <w:rPr>
                <w:rFonts w:ascii="Source Sans Pro" w:hAnsi="Source Sans Pro"/>
                <w:i/>
                <w:sz w:val="16"/>
                <w:szCs w:val="16"/>
              </w:rPr>
              <w:t>/as</w:t>
            </w:r>
            <w:r w:rsidRPr="007007CB">
              <w:rPr>
                <w:rFonts w:ascii="Source Sans Pro" w:hAnsi="Source Sans Pro"/>
                <w:i/>
                <w:sz w:val="16"/>
                <w:szCs w:val="16"/>
              </w:rPr>
              <w:t xml:space="preserve"> </w:t>
            </w:r>
            <w:r w:rsidRPr="007007CB">
              <w:rPr>
                <w:rFonts w:ascii="Source Sans Pro" w:hAnsi="Source Sans Pro"/>
                <w:i/>
                <w:sz w:val="16"/>
                <w:szCs w:val="16"/>
                <w:u w:val="single"/>
              </w:rPr>
              <w:t>invitados y colaboradores</w:t>
            </w:r>
            <w:r w:rsidRPr="007007CB">
              <w:rPr>
                <w:rFonts w:ascii="Source Sans Pro" w:hAnsi="Source Sans Pro"/>
                <w:i/>
                <w:sz w:val="16"/>
                <w:szCs w:val="16"/>
              </w:rPr>
              <w:t xml:space="preserve"> del PD</w:t>
            </w:r>
          </w:p>
        </w:tc>
        <w:tc>
          <w:tcPr>
            <w:tcW w:w="562" w:type="dxa"/>
            <w:tcBorders>
              <w:left w:val="single" w:sz="4" w:space="0" w:color="auto"/>
            </w:tcBorders>
          </w:tcPr>
          <w:p w14:paraId="57624511"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3</w:t>
            </w:r>
          </w:p>
        </w:tc>
        <w:tc>
          <w:tcPr>
            <w:tcW w:w="572" w:type="dxa"/>
            <w:tcBorders>
              <w:right w:val="single" w:sz="4" w:space="0" w:color="auto"/>
            </w:tcBorders>
          </w:tcPr>
          <w:p w14:paraId="70008879"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3</w:t>
            </w:r>
          </w:p>
        </w:tc>
        <w:tc>
          <w:tcPr>
            <w:tcW w:w="703" w:type="dxa"/>
            <w:tcBorders>
              <w:left w:val="single" w:sz="4" w:space="0" w:color="auto"/>
            </w:tcBorders>
          </w:tcPr>
          <w:p w14:paraId="5F807374"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3</w:t>
            </w:r>
          </w:p>
        </w:tc>
        <w:tc>
          <w:tcPr>
            <w:tcW w:w="572" w:type="dxa"/>
            <w:tcBorders>
              <w:right w:val="single" w:sz="4" w:space="0" w:color="auto"/>
            </w:tcBorders>
          </w:tcPr>
          <w:p w14:paraId="5DDA1FC0"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3</w:t>
            </w:r>
          </w:p>
        </w:tc>
        <w:tc>
          <w:tcPr>
            <w:tcW w:w="622" w:type="dxa"/>
            <w:tcBorders>
              <w:left w:val="single" w:sz="4" w:space="0" w:color="auto"/>
            </w:tcBorders>
          </w:tcPr>
          <w:p w14:paraId="1400F733"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3</w:t>
            </w:r>
          </w:p>
        </w:tc>
      </w:tr>
      <w:tr w:rsidR="00F91876" w:rsidRPr="000A0274" w14:paraId="4AF04725" w14:textId="77777777" w:rsidTr="00D314E8">
        <w:trPr>
          <w:gridAfter w:val="1"/>
          <w:wAfter w:w="24" w:type="dxa"/>
        </w:trPr>
        <w:tc>
          <w:tcPr>
            <w:tcW w:w="6091" w:type="dxa"/>
            <w:gridSpan w:val="2"/>
            <w:tcBorders>
              <w:right w:val="single" w:sz="4" w:space="0" w:color="auto"/>
            </w:tcBorders>
          </w:tcPr>
          <w:p w14:paraId="291CB05E"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Número de estudiantes</w:t>
            </w:r>
          </w:p>
          <w:p w14:paraId="4CA6C84F" w14:textId="77777777" w:rsidR="00F91876" w:rsidRPr="007007CB" w:rsidRDefault="00F91876" w:rsidP="00D314E8">
            <w:pPr>
              <w:spacing w:after="0" w:line="240" w:lineRule="auto"/>
              <w:rPr>
                <w:rFonts w:ascii="Source Sans Pro" w:hAnsi="Source Sans Pro"/>
                <w:sz w:val="16"/>
                <w:szCs w:val="16"/>
              </w:rPr>
            </w:pPr>
            <w:r>
              <w:rPr>
                <w:rFonts w:ascii="Source Sans Pro" w:hAnsi="Source Sans Pro"/>
                <w:i/>
                <w:sz w:val="16"/>
                <w:szCs w:val="16"/>
              </w:rPr>
              <w:t>Indicar el número de estudiantes</w:t>
            </w:r>
            <w:r w:rsidRPr="007007CB">
              <w:rPr>
                <w:rFonts w:ascii="Source Sans Pro" w:hAnsi="Source Sans Pro"/>
                <w:i/>
                <w:sz w:val="16"/>
                <w:szCs w:val="16"/>
              </w:rPr>
              <w:t xml:space="preserve"> matriculados en la línea de investigación </w:t>
            </w:r>
          </w:p>
        </w:tc>
        <w:tc>
          <w:tcPr>
            <w:tcW w:w="562" w:type="dxa"/>
            <w:tcBorders>
              <w:left w:val="single" w:sz="4" w:space="0" w:color="auto"/>
            </w:tcBorders>
          </w:tcPr>
          <w:p w14:paraId="355F6773" w14:textId="77777777" w:rsidR="00F91876" w:rsidRPr="00793783" w:rsidRDefault="00F91876" w:rsidP="00D314E8">
            <w:pPr>
              <w:spacing w:after="0" w:line="240" w:lineRule="auto"/>
              <w:rPr>
                <w:rFonts w:ascii="Source Sans Pro" w:hAnsi="Source Sans Pro"/>
                <w:sz w:val="18"/>
                <w:szCs w:val="18"/>
              </w:rPr>
            </w:pPr>
            <w:r w:rsidRPr="00793783">
              <w:rPr>
                <w:rFonts w:ascii="Source Sans Pro" w:hAnsi="Source Sans Pro"/>
                <w:sz w:val="18"/>
                <w:szCs w:val="18"/>
              </w:rPr>
              <w:t>7</w:t>
            </w:r>
          </w:p>
        </w:tc>
        <w:tc>
          <w:tcPr>
            <w:tcW w:w="572" w:type="dxa"/>
            <w:tcBorders>
              <w:right w:val="single" w:sz="4" w:space="0" w:color="auto"/>
            </w:tcBorders>
          </w:tcPr>
          <w:p w14:paraId="28107E12" w14:textId="77777777" w:rsidR="00F91876" w:rsidRPr="00793783" w:rsidRDefault="00F91876" w:rsidP="00D314E8">
            <w:pPr>
              <w:spacing w:after="0" w:line="240" w:lineRule="auto"/>
              <w:rPr>
                <w:rFonts w:ascii="Source Sans Pro" w:hAnsi="Source Sans Pro"/>
                <w:sz w:val="18"/>
                <w:szCs w:val="18"/>
              </w:rPr>
            </w:pPr>
            <w:r w:rsidRPr="00793783">
              <w:rPr>
                <w:rFonts w:ascii="Source Sans Pro" w:hAnsi="Source Sans Pro"/>
                <w:sz w:val="18"/>
                <w:szCs w:val="18"/>
              </w:rPr>
              <w:t>8</w:t>
            </w:r>
          </w:p>
        </w:tc>
        <w:tc>
          <w:tcPr>
            <w:tcW w:w="703" w:type="dxa"/>
            <w:tcBorders>
              <w:left w:val="single" w:sz="4" w:space="0" w:color="auto"/>
            </w:tcBorders>
          </w:tcPr>
          <w:p w14:paraId="1BC14378" w14:textId="77777777" w:rsidR="00F91876" w:rsidRPr="00793783" w:rsidRDefault="00F91876" w:rsidP="00D314E8">
            <w:pPr>
              <w:spacing w:after="0" w:line="240" w:lineRule="auto"/>
              <w:rPr>
                <w:rFonts w:ascii="Source Sans Pro" w:hAnsi="Source Sans Pro"/>
                <w:sz w:val="18"/>
                <w:szCs w:val="18"/>
              </w:rPr>
            </w:pPr>
            <w:r w:rsidRPr="00793783">
              <w:rPr>
                <w:rFonts w:ascii="Source Sans Pro" w:hAnsi="Source Sans Pro"/>
                <w:sz w:val="18"/>
                <w:szCs w:val="18"/>
              </w:rPr>
              <w:t>9</w:t>
            </w:r>
          </w:p>
        </w:tc>
        <w:tc>
          <w:tcPr>
            <w:tcW w:w="572" w:type="dxa"/>
            <w:tcBorders>
              <w:right w:val="single" w:sz="4" w:space="0" w:color="auto"/>
            </w:tcBorders>
          </w:tcPr>
          <w:p w14:paraId="60461EA5" w14:textId="77777777" w:rsidR="00F91876" w:rsidRPr="00793783" w:rsidRDefault="00F91876" w:rsidP="00D314E8">
            <w:pPr>
              <w:spacing w:after="0" w:line="240" w:lineRule="auto"/>
              <w:rPr>
                <w:rFonts w:ascii="Source Sans Pro" w:hAnsi="Source Sans Pro"/>
                <w:i/>
                <w:sz w:val="18"/>
                <w:szCs w:val="18"/>
              </w:rPr>
            </w:pPr>
            <w:r w:rsidRPr="00793783">
              <w:rPr>
                <w:rFonts w:ascii="Source Sans Pro" w:hAnsi="Source Sans Pro"/>
                <w:i/>
                <w:sz w:val="18"/>
                <w:szCs w:val="18"/>
              </w:rPr>
              <w:t>9</w:t>
            </w:r>
          </w:p>
        </w:tc>
        <w:tc>
          <w:tcPr>
            <w:tcW w:w="622" w:type="dxa"/>
            <w:tcBorders>
              <w:left w:val="single" w:sz="4" w:space="0" w:color="auto"/>
            </w:tcBorders>
          </w:tcPr>
          <w:p w14:paraId="7D1287CA" w14:textId="77777777" w:rsidR="00F91876" w:rsidRPr="00793783" w:rsidRDefault="00F91876" w:rsidP="00D314E8">
            <w:pPr>
              <w:spacing w:after="0" w:line="240" w:lineRule="auto"/>
              <w:rPr>
                <w:rFonts w:ascii="Source Sans Pro" w:hAnsi="Source Sans Pro"/>
                <w:i/>
                <w:sz w:val="18"/>
                <w:szCs w:val="18"/>
              </w:rPr>
            </w:pPr>
            <w:r w:rsidRPr="00793783">
              <w:rPr>
                <w:rFonts w:ascii="Source Sans Pro" w:hAnsi="Source Sans Pro"/>
                <w:i/>
                <w:sz w:val="18"/>
                <w:szCs w:val="18"/>
              </w:rPr>
              <w:t>9</w:t>
            </w:r>
          </w:p>
        </w:tc>
      </w:tr>
    </w:tbl>
    <w:p w14:paraId="7EE62C88" w14:textId="77777777" w:rsidR="00F91876" w:rsidRDefault="00F91876" w:rsidP="00F91876">
      <w:pPr>
        <w:spacing w:after="0" w:line="240" w:lineRule="auto"/>
        <w:rPr>
          <w:rFonts w:ascii="Source Sans Pro" w:hAnsi="Source Sans Pro"/>
          <w:sz w:val="18"/>
          <w:szCs w:val="18"/>
        </w:rPr>
      </w:pPr>
    </w:p>
    <w:p w14:paraId="5F47524B" w14:textId="77777777" w:rsidR="00F91876" w:rsidRDefault="00F91876" w:rsidP="00F91876">
      <w:pPr>
        <w:pStyle w:val="Prrafodelista"/>
        <w:spacing w:after="0" w:line="240" w:lineRule="auto"/>
        <w:rPr>
          <w:rFonts w:ascii="Source Sans Pro" w:hAnsi="Source Sans Pro"/>
          <w:sz w:val="18"/>
          <w:szCs w:val="18"/>
        </w:rPr>
      </w:pPr>
    </w:p>
    <w:p w14:paraId="4E2CEEDF" w14:textId="77777777" w:rsidR="00F91876" w:rsidRDefault="00F91876" w:rsidP="00F91876">
      <w:pPr>
        <w:pStyle w:val="Prrafodelista"/>
        <w:numPr>
          <w:ilvl w:val="0"/>
          <w:numId w:val="1"/>
        </w:numPr>
        <w:spacing w:after="0" w:line="240" w:lineRule="auto"/>
        <w:rPr>
          <w:rFonts w:ascii="Source Sans Pro" w:hAnsi="Source Sans Pro"/>
          <w:sz w:val="18"/>
          <w:szCs w:val="18"/>
        </w:rPr>
      </w:pPr>
      <w:r w:rsidRPr="00463029">
        <w:rPr>
          <w:rFonts w:ascii="Source Sans Pro" w:hAnsi="Source Sans Pro"/>
          <w:sz w:val="18"/>
          <w:szCs w:val="18"/>
        </w:rPr>
        <w:t>RELACIÓN DE PROYECTOS DE INVESTIGACIÓN DE LA LÍNEA</w:t>
      </w:r>
    </w:p>
    <w:p w14:paraId="2CD4C2DF" w14:textId="77777777" w:rsidR="00F91876" w:rsidRDefault="00F91876" w:rsidP="00F91876">
      <w:pPr>
        <w:spacing w:after="0" w:line="240" w:lineRule="auto"/>
        <w:rPr>
          <w:rFonts w:ascii="Source Sans Pro" w:hAnsi="Source Sans Pro"/>
          <w:sz w:val="18"/>
          <w:szCs w:val="18"/>
        </w:rPr>
      </w:pPr>
    </w:p>
    <w:p w14:paraId="7944A107" w14:textId="77777777" w:rsidR="00F91876" w:rsidRPr="00491794" w:rsidRDefault="00F91876" w:rsidP="00F91876">
      <w:pPr>
        <w:spacing w:after="0" w:line="240" w:lineRule="auto"/>
        <w:rPr>
          <w:rFonts w:ascii="Source Sans Pro" w:hAnsi="Source Sans Pro"/>
          <w:sz w:val="18"/>
          <w:szCs w:val="18"/>
        </w:rPr>
      </w:pPr>
    </w:p>
    <w:p w14:paraId="58E27656" w14:textId="77777777" w:rsidR="00F91876" w:rsidRPr="007007CB" w:rsidRDefault="00F91876" w:rsidP="00F91876">
      <w:pPr>
        <w:spacing w:after="0" w:line="240" w:lineRule="auto"/>
        <w:ind w:left="-284"/>
        <w:rPr>
          <w:rFonts w:ascii="Source Sans Pro" w:hAnsi="Source Sans Pr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1424"/>
        <w:gridCol w:w="1114"/>
        <w:gridCol w:w="1203"/>
        <w:gridCol w:w="1037"/>
        <w:gridCol w:w="1115"/>
        <w:gridCol w:w="1186"/>
        <w:gridCol w:w="1142"/>
      </w:tblGrid>
      <w:tr w:rsidR="00F91876" w:rsidRPr="000A0274" w14:paraId="1DA57A02" w14:textId="77777777" w:rsidTr="00D314E8">
        <w:tc>
          <w:tcPr>
            <w:tcW w:w="908" w:type="dxa"/>
          </w:tcPr>
          <w:p w14:paraId="02E2B78F" w14:textId="77777777" w:rsidR="00F91876" w:rsidRPr="000A0274" w:rsidRDefault="00F91876" w:rsidP="00D314E8">
            <w:pPr>
              <w:spacing w:after="0" w:line="240" w:lineRule="auto"/>
              <w:ind w:right="-1"/>
              <w:jc w:val="center"/>
              <w:rPr>
                <w:rFonts w:ascii="Source Sans Pro" w:hAnsi="Source Sans Pro" w:cs="Arial"/>
                <w:spacing w:val="4"/>
                <w:sz w:val="18"/>
                <w:szCs w:val="18"/>
              </w:rPr>
            </w:pPr>
          </w:p>
        </w:tc>
        <w:tc>
          <w:tcPr>
            <w:tcW w:w="1478" w:type="dxa"/>
            <w:tcBorders>
              <w:right w:val="single" w:sz="4" w:space="0" w:color="auto"/>
            </w:tcBorders>
          </w:tcPr>
          <w:p w14:paraId="4EA89528"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Nombre del proyecto de investigación</w:t>
            </w:r>
          </w:p>
        </w:tc>
        <w:tc>
          <w:tcPr>
            <w:tcW w:w="1152" w:type="dxa"/>
            <w:tcBorders>
              <w:left w:val="single" w:sz="4" w:space="0" w:color="auto"/>
            </w:tcBorders>
          </w:tcPr>
          <w:p w14:paraId="346EFFD1"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Referencia</w:t>
            </w:r>
          </w:p>
        </w:tc>
        <w:tc>
          <w:tcPr>
            <w:tcW w:w="1148" w:type="dxa"/>
            <w:tcBorders>
              <w:right w:val="single" w:sz="4" w:space="0" w:color="auto"/>
            </w:tcBorders>
          </w:tcPr>
          <w:p w14:paraId="2158CF11"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sz w:val="18"/>
                <w:szCs w:val="18"/>
              </w:rPr>
              <w:t>Entidad financiadora</w:t>
            </w:r>
          </w:p>
        </w:tc>
        <w:tc>
          <w:tcPr>
            <w:tcW w:w="1019" w:type="dxa"/>
            <w:tcBorders>
              <w:left w:val="single" w:sz="4" w:space="0" w:color="auto"/>
            </w:tcBorders>
          </w:tcPr>
          <w:p w14:paraId="670C865B"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Cuantía concedida</w:t>
            </w:r>
          </w:p>
        </w:tc>
        <w:tc>
          <w:tcPr>
            <w:tcW w:w="1155" w:type="dxa"/>
          </w:tcPr>
          <w:p w14:paraId="668B4053" w14:textId="77777777" w:rsidR="00F91876" w:rsidRPr="00410EFF"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Fechas inicio-Fecha fin del proyecto</w:t>
            </w:r>
          </w:p>
        </w:tc>
        <w:tc>
          <w:tcPr>
            <w:tcW w:w="1165" w:type="dxa"/>
          </w:tcPr>
          <w:p w14:paraId="072FA63E" w14:textId="77777777" w:rsidR="00F91876" w:rsidRPr="00410EFF"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Identificador del IP del Proyecto</w:t>
            </w:r>
          </w:p>
          <w:p w14:paraId="4A095630" w14:textId="77777777" w:rsidR="00F91876" w:rsidRPr="00410EFF" w:rsidRDefault="00F91876" w:rsidP="00D314E8">
            <w:pPr>
              <w:spacing w:after="0" w:line="240" w:lineRule="auto"/>
              <w:ind w:right="-1"/>
              <w:jc w:val="center"/>
              <w:rPr>
                <w:rFonts w:ascii="Source Sans Pro" w:hAnsi="Source Sans Pro"/>
                <w:sz w:val="16"/>
                <w:szCs w:val="16"/>
              </w:rPr>
            </w:pPr>
            <w:r w:rsidRPr="00410EFF">
              <w:rPr>
                <w:rFonts w:ascii="Source Sans Pro" w:hAnsi="Source Sans Pro"/>
                <w:sz w:val="16"/>
                <w:szCs w:val="16"/>
              </w:rPr>
              <w:t>Nota: sólo si es profesor/a del PD (no invitado ni colaborador)</w:t>
            </w:r>
          </w:p>
        </w:tc>
        <w:tc>
          <w:tcPr>
            <w:tcW w:w="1121" w:type="dxa"/>
          </w:tcPr>
          <w:p w14:paraId="633C5C15" w14:textId="77777777" w:rsidR="00F91876" w:rsidRPr="000A0274"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Nº de profesorado del programa implicados en el proyecto</w:t>
            </w:r>
          </w:p>
        </w:tc>
      </w:tr>
      <w:tr w:rsidR="00F91876" w:rsidRPr="000A0274" w14:paraId="7780C2A7" w14:textId="77777777" w:rsidTr="00D314E8">
        <w:trPr>
          <w:trHeight w:val="2224"/>
        </w:trPr>
        <w:tc>
          <w:tcPr>
            <w:tcW w:w="908" w:type="dxa"/>
          </w:tcPr>
          <w:p w14:paraId="7046532C" w14:textId="77777777" w:rsidR="00F91876" w:rsidRPr="000A0274" w:rsidRDefault="00F91876" w:rsidP="00D314E8">
            <w:pPr>
              <w:spacing w:after="0" w:line="240" w:lineRule="auto"/>
              <w:ind w:right="-1"/>
              <w:rPr>
                <w:rFonts w:ascii="Source Sans Pro" w:hAnsi="Source Sans Pro" w:cs="Arial"/>
                <w:spacing w:val="4"/>
                <w:sz w:val="18"/>
                <w:szCs w:val="18"/>
              </w:rPr>
            </w:pPr>
            <w:r w:rsidRPr="000A0274">
              <w:rPr>
                <w:rFonts w:ascii="Source Sans Pro" w:hAnsi="Source Sans Pro" w:cs="Arial"/>
                <w:spacing w:val="4"/>
                <w:sz w:val="18"/>
                <w:szCs w:val="18"/>
              </w:rPr>
              <w:t>Proyecto 1</w:t>
            </w:r>
            <w:r>
              <w:rPr>
                <w:rFonts w:ascii="Source Sans Pro" w:hAnsi="Source Sans Pro" w:cs="Arial"/>
                <w:spacing w:val="4"/>
                <w:sz w:val="18"/>
                <w:szCs w:val="18"/>
                <w:vertAlign w:val="superscript"/>
              </w:rPr>
              <w:t>2</w:t>
            </w:r>
          </w:p>
        </w:tc>
        <w:tc>
          <w:tcPr>
            <w:tcW w:w="1478" w:type="dxa"/>
            <w:tcBorders>
              <w:right w:val="single" w:sz="4" w:space="0" w:color="auto"/>
            </w:tcBorders>
          </w:tcPr>
          <w:p w14:paraId="54F1C4E1"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 xml:space="preserve">Análisis interdisciplinar para el conocimiento del poblamiento humano de la Bahía de Cádiz durante la Prehistoria Reciente (VI-II milenios a.n.e.)  </w:t>
            </w:r>
          </w:p>
        </w:tc>
        <w:tc>
          <w:tcPr>
            <w:tcW w:w="1152" w:type="dxa"/>
            <w:tcBorders>
              <w:left w:val="single" w:sz="4" w:space="0" w:color="auto"/>
            </w:tcBorders>
          </w:tcPr>
          <w:p w14:paraId="5A1ADC5B"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FEDER-UCA18-106917</w:t>
            </w:r>
          </w:p>
        </w:tc>
        <w:tc>
          <w:tcPr>
            <w:tcW w:w="1148" w:type="dxa"/>
            <w:tcBorders>
              <w:right w:val="single" w:sz="4" w:space="0" w:color="auto"/>
            </w:tcBorders>
          </w:tcPr>
          <w:p w14:paraId="5384691F"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Consejería de Innovación, Ciencia y Empresa, Junta de Andalucía</w:t>
            </w:r>
            <w:r w:rsidRPr="000551DD">
              <w:rPr>
                <w:rFonts w:ascii="Source Sans Pro" w:hAnsi="Source Sans Pro" w:cs="Arial"/>
                <w:spacing w:val="4"/>
                <w:sz w:val="16"/>
                <w:szCs w:val="16"/>
              </w:rPr>
              <w:tab/>
            </w:r>
          </w:p>
        </w:tc>
        <w:tc>
          <w:tcPr>
            <w:tcW w:w="1019" w:type="dxa"/>
            <w:tcBorders>
              <w:left w:val="single" w:sz="4" w:space="0" w:color="auto"/>
            </w:tcBorders>
          </w:tcPr>
          <w:p w14:paraId="19C1B0D7"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38.570 €</w:t>
            </w:r>
          </w:p>
        </w:tc>
        <w:tc>
          <w:tcPr>
            <w:tcW w:w="1155" w:type="dxa"/>
          </w:tcPr>
          <w:p w14:paraId="36A9F522"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01/01/2021-30/12/2023</w:t>
            </w:r>
          </w:p>
        </w:tc>
        <w:tc>
          <w:tcPr>
            <w:tcW w:w="1165" w:type="dxa"/>
          </w:tcPr>
          <w:p w14:paraId="312DE8B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Eduardo Vijande Vila</w:t>
            </w:r>
          </w:p>
        </w:tc>
        <w:tc>
          <w:tcPr>
            <w:tcW w:w="1121" w:type="dxa"/>
          </w:tcPr>
          <w:p w14:paraId="4945029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2</w:t>
            </w:r>
          </w:p>
        </w:tc>
      </w:tr>
      <w:tr w:rsidR="00F91876" w:rsidRPr="000A0274" w14:paraId="015C02B4" w14:textId="77777777" w:rsidTr="00D314E8">
        <w:trPr>
          <w:trHeight w:val="47"/>
        </w:trPr>
        <w:tc>
          <w:tcPr>
            <w:tcW w:w="908" w:type="dxa"/>
          </w:tcPr>
          <w:p w14:paraId="21B8672C"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78" w:type="dxa"/>
            <w:tcBorders>
              <w:right w:val="single" w:sz="4" w:space="0" w:color="auto"/>
            </w:tcBorders>
          </w:tcPr>
          <w:p w14:paraId="3A5AC90B"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 xml:space="preserve">Proyecto Benzú-Septem. Campaña 2022-2023. </w:t>
            </w:r>
            <w:r w:rsidRPr="000551DD">
              <w:rPr>
                <w:rFonts w:ascii="Source Sans Pro" w:hAnsi="Source Sans Pro" w:cs="Arial"/>
                <w:spacing w:val="4"/>
                <w:sz w:val="16"/>
                <w:szCs w:val="16"/>
              </w:rPr>
              <w:tab/>
            </w:r>
            <w:r w:rsidRPr="000551DD">
              <w:rPr>
                <w:rFonts w:ascii="Source Sans Pro" w:hAnsi="Source Sans Pro" w:cs="Arial"/>
                <w:spacing w:val="4"/>
                <w:sz w:val="16"/>
                <w:szCs w:val="16"/>
              </w:rPr>
              <w:tab/>
            </w:r>
          </w:p>
        </w:tc>
        <w:tc>
          <w:tcPr>
            <w:tcW w:w="1152" w:type="dxa"/>
            <w:tcBorders>
              <w:left w:val="single" w:sz="4" w:space="0" w:color="auto"/>
            </w:tcBorders>
          </w:tcPr>
          <w:p w14:paraId="47DF7E77"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Referencia: 59.619/2022</w:t>
            </w:r>
          </w:p>
        </w:tc>
        <w:tc>
          <w:tcPr>
            <w:tcW w:w="1148" w:type="dxa"/>
            <w:tcBorders>
              <w:right w:val="single" w:sz="4" w:space="0" w:color="auto"/>
            </w:tcBorders>
          </w:tcPr>
          <w:p w14:paraId="64038268"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Consejería de Cultura. Ciudad Autónoma de Ceuta</w:t>
            </w:r>
          </w:p>
        </w:tc>
        <w:tc>
          <w:tcPr>
            <w:tcW w:w="1019" w:type="dxa"/>
            <w:tcBorders>
              <w:left w:val="single" w:sz="4" w:space="0" w:color="auto"/>
            </w:tcBorders>
          </w:tcPr>
          <w:p w14:paraId="75AEAE30"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15.000 €</w:t>
            </w:r>
          </w:p>
        </w:tc>
        <w:tc>
          <w:tcPr>
            <w:tcW w:w="1155" w:type="dxa"/>
          </w:tcPr>
          <w:p w14:paraId="495D628B"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2022-2023</w:t>
            </w:r>
          </w:p>
        </w:tc>
        <w:tc>
          <w:tcPr>
            <w:tcW w:w="1165" w:type="dxa"/>
          </w:tcPr>
          <w:p w14:paraId="1E9A591F"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José Ramos Muñoz</w:t>
            </w:r>
          </w:p>
          <w:p w14:paraId="2259BFF2"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Darío Bernal Casasola</w:t>
            </w:r>
          </w:p>
        </w:tc>
        <w:tc>
          <w:tcPr>
            <w:tcW w:w="1121" w:type="dxa"/>
          </w:tcPr>
          <w:p w14:paraId="68257DE7"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Source Sans Pro" w:hAnsi="Source Sans Pro" w:cs="Arial"/>
                <w:spacing w:val="4"/>
                <w:sz w:val="16"/>
                <w:szCs w:val="16"/>
              </w:rPr>
              <w:t>3</w:t>
            </w:r>
          </w:p>
        </w:tc>
      </w:tr>
      <w:tr w:rsidR="00F91876" w:rsidRPr="000A0274" w14:paraId="7D15796C" w14:textId="77777777" w:rsidTr="00D314E8">
        <w:trPr>
          <w:trHeight w:val="980"/>
        </w:trPr>
        <w:tc>
          <w:tcPr>
            <w:tcW w:w="908" w:type="dxa"/>
          </w:tcPr>
          <w:p w14:paraId="41E06990"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78" w:type="dxa"/>
            <w:tcBorders>
              <w:top w:val="single" w:sz="4" w:space="0" w:color="000000"/>
              <w:left w:val="single" w:sz="4" w:space="0" w:color="000000"/>
              <w:bottom w:val="single" w:sz="4" w:space="0" w:color="000000"/>
              <w:right w:val="single" w:sz="4" w:space="0" w:color="000000"/>
            </w:tcBorders>
          </w:tcPr>
          <w:p w14:paraId="593E9FAA" w14:textId="77777777" w:rsidR="00F91876" w:rsidRPr="000551DD" w:rsidRDefault="00F91876" w:rsidP="00D314E8">
            <w:pPr>
              <w:spacing w:before="5" w:after="0" w:line="240" w:lineRule="auto"/>
              <w:ind w:left="100" w:right="-20"/>
              <w:jc w:val="both"/>
              <w:rPr>
                <w:rFonts w:ascii="Arial" w:eastAsia="Arial" w:hAnsi="Arial" w:cs="Arial"/>
                <w:sz w:val="16"/>
                <w:szCs w:val="16"/>
                <w:lang w:val="en-US"/>
              </w:rPr>
            </w:pPr>
            <w:r w:rsidRPr="000551DD">
              <w:rPr>
                <w:rFonts w:ascii="Arial" w:eastAsia="Arial" w:hAnsi="Arial" w:cs="Arial"/>
                <w:sz w:val="16"/>
                <w:szCs w:val="16"/>
                <w:lang w:val="en-US"/>
              </w:rPr>
              <w:t>Vulnerability of Littoral Cultural Heritage to environmental agents: impact of Climate Change</w:t>
            </w:r>
          </w:p>
          <w:p w14:paraId="528026B5"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eastAsia="Arial" w:hAnsi="Arial" w:cs="Arial"/>
                <w:sz w:val="16"/>
                <w:szCs w:val="16"/>
              </w:rPr>
              <w:t>(VOLICHE)</w:t>
            </w:r>
          </w:p>
        </w:tc>
        <w:tc>
          <w:tcPr>
            <w:tcW w:w="1152" w:type="dxa"/>
            <w:tcBorders>
              <w:top w:val="single" w:sz="4" w:space="0" w:color="000000"/>
              <w:left w:val="single" w:sz="4" w:space="0" w:color="000000"/>
              <w:bottom w:val="single" w:sz="4" w:space="0" w:color="000000"/>
              <w:right w:val="single" w:sz="4" w:space="0" w:color="000000"/>
            </w:tcBorders>
          </w:tcPr>
          <w:p w14:paraId="1959C174"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PID2020-117812RB-I00.</w:t>
            </w:r>
          </w:p>
        </w:tc>
        <w:tc>
          <w:tcPr>
            <w:tcW w:w="1148" w:type="dxa"/>
            <w:tcBorders>
              <w:top w:val="single" w:sz="4" w:space="0" w:color="000000"/>
              <w:left w:val="single" w:sz="4" w:space="0" w:color="000000"/>
              <w:bottom w:val="single" w:sz="4" w:space="0" w:color="000000"/>
              <w:right w:val="single" w:sz="4" w:space="0" w:color="000000"/>
            </w:tcBorders>
          </w:tcPr>
          <w:p w14:paraId="235F2E7F"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Ministerio de Ciencia e Innovación. Plan Estatal, Retos</w:t>
            </w:r>
          </w:p>
        </w:tc>
        <w:tc>
          <w:tcPr>
            <w:tcW w:w="1019" w:type="dxa"/>
            <w:tcBorders>
              <w:top w:val="single" w:sz="4" w:space="0" w:color="000000"/>
              <w:left w:val="single" w:sz="4" w:space="0" w:color="000000"/>
              <w:bottom w:val="single" w:sz="4" w:space="0" w:color="000000"/>
              <w:right w:val="single" w:sz="4" w:space="0" w:color="000000"/>
            </w:tcBorders>
          </w:tcPr>
          <w:p w14:paraId="15879030"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66.550 €</w:t>
            </w:r>
          </w:p>
        </w:tc>
        <w:tc>
          <w:tcPr>
            <w:tcW w:w="1155" w:type="dxa"/>
            <w:tcBorders>
              <w:top w:val="single" w:sz="4" w:space="0" w:color="000000"/>
              <w:left w:val="single" w:sz="4" w:space="0" w:color="000000"/>
              <w:bottom w:val="single" w:sz="4" w:space="0" w:color="000000"/>
              <w:right w:val="single" w:sz="4" w:space="0" w:color="000000"/>
            </w:tcBorders>
          </w:tcPr>
          <w:p w14:paraId="0CB330F2"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01/01/2021-30/12/2023</w:t>
            </w:r>
          </w:p>
        </w:tc>
        <w:tc>
          <w:tcPr>
            <w:tcW w:w="1165" w:type="dxa"/>
            <w:tcBorders>
              <w:top w:val="single" w:sz="4" w:space="0" w:color="000000"/>
              <w:left w:val="single" w:sz="4" w:space="0" w:color="000000"/>
              <w:bottom w:val="single" w:sz="4" w:space="0" w:color="000000"/>
              <w:right w:val="single" w:sz="4" w:space="0" w:color="000000"/>
            </w:tcBorders>
          </w:tcPr>
          <w:p w14:paraId="51696D88"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Manuel Bethencourt Núñez</w:t>
            </w:r>
          </w:p>
        </w:tc>
        <w:tc>
          <w:tcPr>
            <w:tcW w:w="1121" w:type="dxa"/>
            <w:tcBorders>
              <w:top w:val="single" w:sz="4" w:space="0" w:color="000000"/>
              <w:left w:val="single" w:sz="4" w:space="0" w:color="000000"/>
              <w:bottom w:val="single" w:sz="4" w:space="0" w:color="000000"/>
              <w:right w:val="single" w:sz="4" w:space="0" w:color="000000"/>
            </w:tcBorders>
          </w:tcPr>
          <w:p w14:paraId="549BEE65" w14:textId="77777777" w:rsidR="00F91876" w:rsidRPr="000551DD" w:rsidRDefault="00F91876" w:rsidP="00D314E8">
            <w:pPr>
              <w:spacing w:after="0" w:line="240" w:lineRule="auto"/>
              <w:ind w:right="-1"/>
              <w:rPr>
                <w:rFonts w:ascii="Source Sans Pro" w:hAnsi="Source Sans Pro" w:cs="Arial"/>
                <w:spacing w:val="4"/>
                <w:sz w:val="16"/>
                <w:szCs w:val="16"/>
              </w:rPr>
            </w:pPr>
            <w:r w:rsidRPr="000551DD">
              <w:rPr>
                <w:rFonts w:ascii="Arial" w:hAnsi="Arial" w:cs="Arial"/>
                <w:sz w:val="16"/>
                <w:szCs w:val="16"/>
              </w:rPr>
              <w:t>1</w:t>
            </w:r>
          </w:p>
        </w:tc>
      </w:tr>
      <w:tr w:rsidR="00F91876" w:rsidRPr="000A0274" w14:paraId="551B3F0E" w14:textId="77777777" w:rsidTr="00D314E8">
        <w:trPr>
          <w:trHeight w:val="980"/>
        </w:trPr>
        <w:tc>
          <w:tcPr>
            <w:tcW w:w="908" w:type="dxa"/>
          </w:tcPr>
          <w:p w14:paraId="3BE0112E"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78" w:type="dxa"/>
            <w:tcBorders>
              <w:top w:val="single" w:sz="4" w:space="0" w:color="000000"/>
              <w:left w:val="single" w:sz="4" w:space="0" w:color="000000"/>
              <w:bottom w:val="single" w:sz="4" w:space="0" w:color="000000"/>
              <w:right w:val="single" w:sz="4" w:space="0" w:color="000000"/>
            </w:tcBorders>
          </w:tcPr>
          <w:p w14:paraId="1DFFEFC0" w14:textId="77777777" w:rsidR="00F91876" w:rsidRPr="000551DD" w:rsidRDefault="00F91876" w:rsidP="00D314E8">
            <w:pPr>
              <w:spacing w:before="5" w:after="0" w:line="240" w:lineRule="auto"/>
              <w:ind w:right="-20"/>
              <w:jc w:val="both"/>
              <w:rPr>
                <w:rFonts w:ascii="Arial" w:eastAsia="Arial" w:hAnsi="Arial" w:cs="Arial"/>
                <w:sz w:val="16"/>
                <w:szCs w:val="16"/>
              </w:rPr>
            </w:pPr>
            <w:r w:rsidRPr="000551DD">
              <w:rPr>
                <w:rFonts w:ascii="Arial" w:eastAsia="Arial" w:hAnsi="Arial" w:cs="Arial"/>
                <w:sz w:val="16"/>
                <w:szCs w:val="16"/>
              </w:rPr>
              <w:t>Proyecto  interdisciplinario para el estudio de un Barrio Central en Teotihuacan (México)</w:t>
            </w:r>
          </w:p>
          <w:p w14:paraId="7E9D4AA6" w14:textId="77777777" w:rsidR="00F91876" w:rsidRPr="000551DD" w:rsidRDefault="00F91876" w:rsidP="00D314E8">
            <w:pPr>
              <w:spacing w:before="5" w:after="0" w:line="240" w:lineRule="auto"/>
              <w:ind w:left="100" w:right="-20"/>
              <w:jc w:val="both"/>
              <w:rPr>
                <w:rFonts w:ascii="Arial" w:eastAsia="Arial" w:hAnsi="Arial" w:cs="Arial"/>
                <w:sz w:val="16"/>
                <w:szCs w:val="16"/>
              </w:rPr>
            </w:pPr>
          </w:p>
        </w:tc>
        <w:tc>
          <w:tcPr>
            <w:tcW w:w="1152" w:type="dxa"/>
            <w:tcBorders>
              <w:top w:val="single" w:sz="4" w:space="0" w:color="000000"/>
              <w:left w:val="single" w:sz="4" w:space="0" w:color="000000"/>
              <w:bottom w:val="single" w:sz="4" w:space="0" w:color="000000"/>
              <w:right w:val="single" w:sz="4" w:space="0" w:color="000000"/>
            </w:tcBorders>
          </w:tcPr>
          <w:p w14:paraId="7345C175"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w:t>
            </w:r>
          </w:p>
        </w:tc>
        <w:tc>
          <w:tcPr>
            <w:tcW w:w="1148" w:type="dxa"/>
            <w:tcBorders>
              <w:top w:val="single" w:sz="4" w:space="0" w:color="000000"/>
              <w:left w:val="single" w:sz="4" w:space="0" w:color="000000"/>
              <w:bottom w:val="single" w:sz="4" w:space="0" w:color="000000"/>
              <w:right w:val="single" w:sz="4" w:space="0" w:color="000000"/>
            </w:tcBorders>
          </w:tcPr>
          <w:p w14:paraId="561B88C8"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Ministerio de Educación, Cultura y Deporte, España y Fundación Palark</w:t>
            </w:r>
          </w:p>
        </w:tc>
        <w:tc>
          <w:tcPr>
            <w:tcW w:w="1019" w:type="dxa"/>
            <w:tcBorders>
              <w:top w:val="single" w:sz="4" w:space="0" w:color="000000"/>
              <w:left w:val="single" w:sz="4" w:space="0" w:color="000000"/>
              <w:bottom w:val="single" w:sz="4" w:space="0" w:color="000000"/>
              <w:right w:val="single" w:sz="4" w:space="0" w:color="000000"/>
            </w:tcBorders>
          </w:tcPr>
          <w:p w14:paraId="795B546B"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27 500</w:t>
            </w:r>
          </w:p>
        </w:tc>
        <w:tc>
          <w:tcPr>
            <w:tcW w:w="1155" w:type="dxa"/>
            <w:tcBorders>
              <w:top w:val="single" w:sz="4" w:space="0" w:color="000000"/>
              <w:left w:val="single" w:sz="4" w:space="0" w:color="000000"/>
              <w:bottom w:val="single" w:sz="4" w:space="0" w:color="000000"/>
              <w:right w:val="single" w:sz="4" w:space="0" w:color="000000"/>
            </w:tcBorders>
          </w:tcPr>
          <w:p w14:paraId="3FC27F10"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2017-2023</w:t>
            </w:r>
          </w:p>
        </w:tc>
        <w:tc>
          <w:tcPr>
            <w:tcW w:w="1165" w:type="dxa"/>
            <w:tcBorders>
              <w:top w:val="single" w:sz="4" w:space="0" w:color="000000"/>
              <w:left w:val="single" w:sz="4" w:space="0" w:color="000000"/>
              <w:bottom w:val="single" w:sz="4" w:space="0" w:color="000000"/>
              <w:right w:val="single" w:sz="4" w:space="0" w:color="000000"/>
            </w:tcBorders>
          </w:tcPr>
          <w:p w14:paraId="23915BC3"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Luis Alberto Barba Pingarrón</w:t>
            </w:r>
          </w:p>
        </w:tc>
        <w:tc>
          <w:tcPr>
            <w:tcW w:w="1121" w:type="dxa"/>
            <w:tcBorders>
              <w:top w:val="single" w:sz="4" w:space="0" w:color="000000"/>
              <w:left w:val="single" w:sz="4" w:space="0" w:color="000000"/>
              <w:bottom w:val="single" w:sz="4" w:space="0" w:color="000000"/>
              <w:right w:val="single" w:sz="4" w:space="0" w:color="000000"/>
            </w:tcBorders>
          </w:tcPr>
          <w:p w14:paraId="1A79FE3E"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1</w:t>
            </w:r>
          </w:p>
        </w:tc>
      </w:tr>
      <w:tr w:rsidR="00F91876" w:rsidRPr="000A0274" w14:paraId="20C4A8AC" w14:textId="77777777" w:rsidTr="00D314E8">
        <w:trPr>
          <w:trHeight w:val="980"/>
        </w:trPr>
        <w:tc>
          <w:tcPr>
            <w:tcW w:w="908" w:type="dxa"/>
          </w:tcPr>
          <w:p w14:paraId="114ECE36"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478" w:type="dxa"/>
            <w:tcBorders>
              <w:top w:val="single" w:sz="4" w:space="0" w:color="000000"/>
              <w:left w:val="single" w:sz="4" w:space="0" w:color="000000"/>
              <w:bottom w:val="single" w:sz="4" w:space="0" w:color="000000"/>
              <w:right w:val="single" w:sz="4" w:space="0" w:color="000000"/>
            </w:tcBorders>
          </w:tcPr>
          <w:p w14:paraId="1749A418" w14:textId="77777777" w:rsidR="00F91876" w:rsidRPr="000551DD" w:rsidRDefault="00F91876" w:rsidP="00D314E8">
            <w:pPr>
              <w:spacing w:before="5" w:after="0" w:line="240" w:lineRule="auto"/>
              <w:ind w:right="-20"/>
              <w:jc w:val="both"/>
              <w:rPr>
                <w:rFonts w:ascii="Arial" w:eastAsia="Arial" w:hAnsi="Arial" w:cs="Arial"/>
                <w:sz w:val="16"/>
                <w:szCs w:val="16"/>
              </w:rPr>
            </w:pPr>
            <w:r w:rsidRPr="000551DD">
              <w:rPr>
                <w:rFonts w:ascii="Arial" w:eastAsia="Arial" w:hAnsi="Arial" w:cs="Arial"/>
                <w:sz w:val="16"/>
                <w:szCs w:val="16"/>
              </w:rPr>
              <w:t>De Cerro de las Mesas a Paso del Bote. (Ruta de  la Obsidiana S.P. 2)</w:t>
            </w:r>
          </w:p>
        </w:tc>
        <w:tc>
          <w:tcPr>
            <w:tcW w:w="1152" w:type="dxa"/>
            <w:tcBorders>
              <w:top w:val="single" w:sz="4" w:space="0" w:color="000000"/>
              <w:left w:val="single" w:sz="4" w:space="0" w:color="000000"/>
              <w:bottom w:val="single" w:sz="4" w:space="0" w:color="000000"/>
              <w:right w:val="single" w:sz="4" w:space="0" w:color="000000"/>
            </w:tcBorders>
          </w:tcPr>
          <w:p w14:paraId="7F28E237"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w:t>
            </w:r>
          </w:p>
        </w:tc>
        <w:tc>
          <w:tcPr>
            <w:tcW w:w="1148" w:type="dxa"/>
            <w:tcBorders>
              <w:top w:val="single" w:sz="4" w:space="0" w:color="000000"/>
              <w:left w:val="single" w:sz="4" w:space="0" w:color="000000"/>
              <w:bottom w:val="single" w:sz="4" w:space="0" w:color="000000"/>
              <w:right w:val="single" w:sz="4" w:space="0" w:color="000000"/>
            </w:tcBorders>
          </w:tcPr>
          <w:p w14:paraId="5E7B4C58"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Centro Studi Americanistici “Circolo Amerindiano” Onlus. Perugia, Italia.</w:t>
            </w:r>
          </w:p>
        </w:tc>
        <w:tc>
          <w:tcPr>
            <w:tcW w:w="1019" w:type="dxa"/>
            <w:tcBorders>
              <w:top w:val="single" w:sz="4" w:space="0" w:color="000000"/>
              <w:left w:val="single" w:sz="4" w:space="0" w:color="000000"/>
              <w:bottom w:val="single" w:sz="4" w:space="0" w:color="000000"/>
              <w:right w:val="single" w:sz="4" w:space="0" w:color="000000"/>
            </w:tcBorders>
          </w:tcPr>
          <w:p w14:paraId="3B2CA941"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10 000 €</w:t>
            </w:r>
          </w:p>
        </w:tc>
        <w:tc>
          <w:tcPr>
            <w:tcW w:w="1155" w:type="dxa"/>
            <w:tcBorders>
              <w:top w:val="single" w:sz="4" w:space="0" w:color="000000"/>
              <w:left w:val="single" w:sz="4" w:space="0" w:color="000000"/>
              <w:bottom w:val="single" w:sz="4" w:space="0" w:color="000000"/>
              <w:right w:val="single" w:sz="4" w:space="0" w:color="000000"/>
            </w:tcBorders>
          </w:tcPr>
          <w:p w14:paraId="3B6601EC"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2018-2023</w:t>
            </w:r>
          </w:p>
        </w:tc>
        <w:tc>
          <w:tcPr>
            <w:tcW w:w="1165" w:type="dxa"/>
            <w:tcBorders>
              <w:top w:val="single" w:sz="4" w:space="0" w:color="000000"/>
              <w:left w:val="single" w:sz="4" w:space="0" w:color="000000"/>
              <w:bottom w:val="single" w:sz="4" w:space="0" w:color="000000"/>
              <w:right w:val="single" w:sz="4" w:space="0" w:color="000000"/>
            </w:tcBorders>
          </w:tcPr>
          <w:p w14:paraId="5364965F"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Luis Alberto Barba Pingarrón</w:t>
            </w:r>
          </w:p>
        </w:tc>
        <w:tc>
          <w:tcPr>
            <w:tcW w:w="1121" w:type="dxa"/>
            <w:tcBorders>
              <w:top w:val="single" w:sz="4" w:space="0" w:color="000000"/>
              <w:left w:val="single" w:sz="4" w:space="0" w:color="000000"/>
              <w:bottom w:val="single" w:sz="4" w:space="0" w:color="000000"/>
              <w:right w:val="single" w:sz="4" w:space="0" w:color="000000"/>
            </w:tcBorders>
          </w:tcPr>
          <w:p w14:paraId="54E999F8" w14:textId="77777777" w:rsidR="00F91876" w:rsidRPr="000551DD" w:rsidRDefault="00F91876" w:rsidP="00D314E8">
            <w:pPr>
              <w:spacing w:after="0" w:line="240" w:lineRule="auto"/>
              <w:ind w:right="-1"/>
              <w:rPr>
                <w:rFonts w:ascii="Arial" w:hAnsi="Arial" w:cs="Arial"/>
                <w:sz w:val="16"/>
                <w:szCs w:val="16"/>
              </w:rPr>
            </w:pPr>
            <w:r w:rsidRPr="000551DD">
              <w:rPr>
                <w:rFonts w:ascii="Arial" w:hAnsi="Arial" w:cs="Arial"/>
                <w:sz w:val="16"/>
                <w:szCs w:val="16"/>
              </w:rPr>
              <w:t>1</w:t>
            </w:r>
          </w:p>
        </w:tc>
      </w:tr>
    </w:tbl>
    <w:p w14:paraId="33877F57" w14:textId="77777777" w:rsidR="00F91876" w:rsidRPr="000A0274" w:rsidRDefault="00F91876" w:rsidP="00F91876">
      <w:pPr>
        <w:spacing w:after="0" w:line="240" w:lineRule="auto"/>
        <w:rPr>
          <w:rFonts w:ascii="Source Sans Pro" w:hAnsi="Source Sans Pro"/>
          <w:sz w:val="18"/>
          <w:szCs w:val="18"/>
        </w:rPr>
      </w:pPr>
      <w:r w:rsidRPr="000A0274">
        <w:rPr>
          <w:rFonts w:ascii="Source Sans Pro" w:hAnsi="Source Sans Pro" w:cs="Arial"/>
          <w:spacing w:val="4"/>
          <w:sz w:val="18"/>
          <w:szCs w:val="18"/>
          <w:vertAlign w:val="superscript"/>
        </w:rPr>
        <w:t>1</w:t>
      </w:r>
      <w:r w:rsidRPr="000A0274">
        <w:rPr>
          <w:rFonts w:ascii="Source Sans Pro" w:hAnsi="Source Sans Pro" w:cs="Arial"/>
          <w:spacing w:val="4"/>
          <w:sz w:val="18"/>
          <w:szCs w:val="18"/>
        </w:rPr>
        <w:t xml:space="preserve"> Incluir tantas tablas como líneas de investigación </w:t>
      </w:r>
      <w:r>
        <w:rPr>
          <w:rFonts w:ascii="Source Sans Pro" w:hAnsi="Source Sans Pro" w:cs="Arial"/>
          <w:spacing w:val="4"/>
          <w:sz w:val="18"/>
          <w:szCs w:val="18"/>
        </w:rPr>
        <w:t xml:space="preserve">se incluya en </w:t>
      </w:r>
      <w:r w:rsidRPr="000A0274">
        <w:rPr>
          <w:rFonts w:ascii="Source Sans Pro" w:hAnsi="Source Sans Pro" w:cs="Arial"/>
          <w:spacing w:val="4"/>
          <w:sz w:val="18"/>
          <w:szCs w:val="18"/>
        </w:rPr>
        <w:t>el progra</w:t>
      </w:r>
      <w:r>
        <w:rPr>
          <w:rFonts w:ascii="Source Sans Pro" w:hAnsi="Source Sans Pro" w:cs="Arial"/>
          <w:spacing w:val="4"/>
          <w:sz w:val="18"/>
          <w:szCs w:val="18"/>
        </w:rPr>
        <w:t>ma de doctorado.</w:t>
      </w:r>
    </w:p>
    <w:p w14:paraId="702CF090" w14:textId="77777777" w:rsidR="00F91876" w:rsidRDefault="00F91876" w:rsidP="00F91876">
      <w:pPr>
        <w:pStyle w:val="Prrafodelista"/>
        <w:spacing w:after="0"/>
        <w:ind w:left="142" w:hanging="142"/>
        <w:rPr>
          <w:rFonts w:ascii="Source Sans Pro" w:hAnsi="Source Sans Pro"/>
          <w:sz w:val="18"/>
          <w:szCs w:val="18"/>
        </w:rPr>
      </w:pPr>
      <w:r w:rsidRPr="000A0274">
        <w:rPr>
          <w:rFonts w:ascii="Source Sans Pro" w:hAnsi="Source Sans Pro" w:cs="Arial"/>
          <w:spacing w:val="4"/>
          <w:sz w:val="18"/>
          <w:szCs w:val="18"/>
          <w:vertAlign w:val="superscript"/>
        </w:rPr>
        <w:t>2</w:t>
      </w:r>
      <w:r w:rsidRPr="000A0274">
        <w:rPr>
          <w:rFonts w:ascii="Source Sans Pro" w:hAnsi="Source Sans Pro" w:cs="Arial"/>
          <w:spacing w:val="4"/>
          <w:sz w:val="18"/>
          <w:szCs w:val="18"/>
        </w:rPr>
        <w:t xml:space="preserve"> Insertar tantas filas como proyectos de investigación haya asociados a la línea</w:t>
      </w:r>
      <w:r>
        <w:rPr>
          <w:rFonts w:ascii="Source Sans Pro" w:hAnsi="Source Sans Pro"/>
          <w:sz w:val="18"/>
          <w:szCs w:val="18"/>
        </w:rPr>
        <w:t>.</w:t>
      </w:r>
    </w:p>
    <w:p w14:paraId="0715BADA" w14:textId="77777777" w:rsidR="00F91876" w:rsidRDefault="00F91876" w:rsidP="00F91876">
      <w:pPr>
        <w:pStyle w:val="Prrafodelista"/>
        <w:spacing w:after="0"/>
        <w:ind w:left="142" w:hanging="142"/>
        <w:rPr>
          <w:rFonts w:ascii="Source Sans Pro" w:hAnsi="Source Sans Pro"/>
          <w:sz w:val="18"/>
          <w:szCs w:val="18"/>
        </w:rPr>
      </w:pPr>
    </w:p>
    <w:p w14:paraId="67ADFE75" w14:textId="77777777" w:rsidR="00F91876"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r w:rsidRPr="00463029">
        <w:rPr>
          <w:rFonts w:ascii="Source Sans Pro" w:hAnsi="Source Sans Pro"/>
          <w:b/>
          <w:sz w:val="18"/>
          <w:szCs w:val="18"/>
        </w:rPr>
        <w:t>-</w:t>
      </w:r>
      <w:r>
        <w:rPr>
          <w:rFonts w:ascii="Source Sans Pro" w:hAnsi="Source Sans Pro"/>
          <w:sz w:val="18"/>
          <w:szCs w:val="18"/>
        </w:rPr>
        <w:t xml:space="preserve"> </w:t>
      </w:r>
      <w:r w:rsidRPr="00463029">
        <w:rPr>
          <w:rFonts w:ascii="Source Sans Pro" w:hAnsi="Source Sans Pro"/>
          <w:sz w:val="18"/>
          <w:szCs w:val="18"/>
        </w:rPr>
        <w:t xml:space="preserve"> LÍNEA DE INVESTIGACIÓN</w:t>
      </w:r>
      <w:r>
        <w:rPr>
          <w:rFonts w:ascii="Source Sans Pro" w:hAnsi="Source Sans Pro"/>
          <w:sz w:val="18"/>
          <w:szCs w:val="18"/>
        </w:rPr>
        <w:t xml:space="preserve"> HISTORIA MARÍTIMA</w:t>
      </w:r>
      <w:r w:rsidRPr="00463029">
        <w:rPr>
          <w:rFonts w:ascii="Source Sans Pro" w:hAnsi="Source Sans Pro"/>
          <w:sz w:val="18"/>
          <w:szCs w:val="18"/>
        </w:rPr>
        <w:t xml:space="preserve"> </w:t>
      </w:r>
      <w:r w:rsidRPr="00463029">
        <w:rPr>
          <w:rFonts w:ascii="Source Sans Pro" w:hAnsi="Source Sans Pro" w:cs="Arial"/>
          <w:spacing w:val="4"/>
          <w:sz w:val="18"/>
          <w:szCs w:val="18"/>
          <w:vertAlign w:val="superscript"/>
        </w:rPr>
        <w:t>1</w:t>
      </w:r>
    </w:p>
    <w:p w14:paraId="1907B05D" w14:textId="77777777" w:rsidR="00F91876"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p>
    <w:p w14:paraId="57059BCD" w14:textId="77777777" w:rsidR="00F91876" w:rsidRPr="00463029"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p>
    <w:p w14:paraId="0D36F446" w14:textId="77777777" w:rsidR="00F91876" w:rsidRPr="000A0274" w:rsidRDefault="00F91876" w:rsidP="00F91876">
      <w:pPr>
        <w:spacing w:after="0" w:line="240" w:lineRule="auto"/>
        <w:rPr>
          <w:rFonts w:ascii="Source Sans Pro" w:hAnsi="Source Sans Pro"/>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7"/>
        <w:gridCol w:w="3370"/>
        <w:gridCol w:w="572"/>
        <w:gridCol w:w="572"/>
        <w:gridCol w:w="699"/>
        <w:gridCol w:w="572"/>
        <w:gridCol w:w="621"/>
        <w:gridCol w:w="23"/>
      </w:tblGrid>
      <w:tr w:rsidR="00F91876" w:rsidRPr="000A0274" w14:paraId="2FA16577" w14:textId="77777777" w:rsidTr="00D314E8">
        <w:tc>
          <w:tcPr>
            <w:tcW w:w="2760" w:type="dxa"/>
          </w:tcPr>
          <w:p w14:paraId="1045CB05"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Nombre de la línea</w:t>
            </w:r>
          </w:p>
        </w:tc>
        <w:tc>
          <w:tcPr>
            <w:tcW w:w="6386" w:type="dxa"/>
            <w:gridSpan w:val="7"/>
          </w:tcPr>
          <w:p w14:paraId="608A2B06" w14:textId="77777777" w:rsidR="00F91876" w:rsidRPr="007007CB" w:rsidRDefault="00F91876" w:rsidP="00D314E8">
            <w:pPr>
              <w:spacing w:after="0" w:line="240" w:lineRule="auto"/>
              <w:rPr>
                <w:rFonts w:ascii="Source Sans Pro" w:hAnsi="Source Sans Pro"/>
                <w:i/>
                <w:sz w:val="16"/>
                <w:szCs w:val="16"/>
              </w:rPr>
            </w:pPr>
            <w:r w:rsidRPr="002F631D">
              <w:rPr>
                <w:rFonts w:ascii="Source Sans Pro" w:hAnsi="Source Sans Pro"/>
                <w:i/>
                <w:sz w:val="16"/>
                <w:szCs w:val="16"/>
              </w:rPr>
              <w:t>HISTORIA MARÍTIMA</w:t>
            </w:r>
          </w:p>
        </w:tc>
      </w:tr>
      <w:tr w:rsidR="00F91876" w:rsidRPr="000A0274" w14:paraId="7F51F022" w14:textId="77777777" w:rsidTr="00D314E8">
        <w:tc>
          <w:tcPr>
            <w:tcW w:w="2760" w:type="dxa"/>
          </w:tcPr>
          <w:p w14:paraId="5DBE495D"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del PD</w:t>
            </w:r>
          </w:p>
        </w:tc>
        <w:tc>
          <w:tcPr>
            <w:tcW w:w="6386" w:type="dxa"/>
            <w:gridSpan w:val="7"/>
          </w:tcPr>
          <w:p w14:paraId="68116B65" w14:textId="77777777" w:rsidR="00F91876" w:rsidRPr="007007CB" w:rsidRDefault="00F91876" w:rsidP="00D314E8">
            <w:pPr>
              <w:spacing w:after="0" w:line="240" w:lineRule="auto"/>
              <w:rPr>
                <w:rFonts w:ascii="Source Sans Pro" w:hAnsi="Source Sans Pro"/>
                <w:i/>
                <w:sz w:val="16"/>
                <w:szCs w:val="16"/>
              </w:rPr>
            </w:pPr>
            <w:r>
              <w:rPr>
                <w:rFonts w:ascii="Source Sans Pro" w:hAnsi="Source Sans Pro"/>
                <w:i/>
                <w:sz w:val="16"/>
                <w:szCs w:val="16"/>
              </w:rPr>
              <w:t>9</w:t>
            </w:r>
          </w:p>
        </w:tc>
      </w:tr>
      <w:tr w:rsidR="00F91876" w:rsidRPr="000A0274" w14:paraId="04A32C53" w14:textId="77777777" w:rsidTr="00D314E8">
        <w:trPr>
          <w:gridAfter w:val="1"/>
          <w:wAfter w:w="24" w:type="dxa"/>
        </w:trPr>
        <w:tc>
          <w:tcPr>
            <w:tcW w:w="6232" w:type="dxa"/>
            <w:gridSpan w:val="2"/>
            <w:tcBorders>
              <w:right w:val="single" w:sz="4" w:space="0" w:color="auto"/>
            </w:tcBorders>
          </w:tcPr>
          <w:p w14:paraId="05763E84" w14:textId="77777777" w:rsidR="00F91876" w:rsidRPr="000A0274" w:rsidRDefault="00F91876" w:rsidP="00D314E8">
            <w:pPr>
              <w:spacing w:after="0" w:line="240" w:lineRule="auto"/>
              <w:rPr>
                <w:rFonts w:ascii="Source Sans Pro" w:hAnsi="Source Sans Pro"/>
                <w:sz w:val="18"/>
                <w:szCs w:val="18"/>
              </w:rPr>
            </w:pPr>
          </w:p>
        </w:tc>
        <w:tc>
          <w:tcPr>
            <w:tcW w:w="421" w:type="dxa"/>
            <w:tcBorders>
              <w:left w:val="single" w:sz="4" w:space="0" w:color="auto"/>
            </w:tcBorders>
          </w:tcPr>
          <w:p w14:paraId="244912AA" w14:textId="77777777" w:rsidR="00F91876" w:rsidRPr="000A0274" w:rsidRDefault="00F91876" w:rsidP="00D314E8">
            <w:pPr>
              <w:spacing w:after="0" w:line="240" w:lineRule="auto"/>
              <w:rPr>
                <w:rFonts w:ascii="Source Sans Pro" w:hAnsi="Source Sans Pro"/>
                <w:sz w:val="16"/>
                <w:szCs w:val="16"/>
              </w:rPr>
            </w:pPr>
            <w:r>
              <w:rPr>
                <w:rFonts w:ascii="Source Sans Pro" w:hAnsi="Source Sans Pro"/>
                <w:i/>
                <w:sz w:val="16"/>
                <w:szCs w:val="16"/>
              </w:rPr>
              <w:t>2018-19</w:t>
            </w:r>
          </w:p>
        </w:tc>
        <w:tc>
          <w:tcPr>
            <w:tcW w:w="572" w:type="dxa"/>
            <w:tcBorders>
              <w:right w:val="single" w:sz="4" w:space="0" w:color="auto"/>
            </w:tcBorders>
          </w:tcPr>
          <w:p w14:paraId="225DCCE4"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2019-20</w:t>
            </w:r>
          </w:p>
        </w:tc>
        <w:tc>
          <w:tcPr>
            <w:tcW w:w="703" w:type="dxa"/>
            <w:tcBorders>
              <w:left w:val="single" w:sz="4" w:space="0" w:color="auto"/>
            </w:tcBorders>
          </w:tcPr>
          <w:p w14:paraId="038A0519"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2020-21</w:t>
            </w:r>
          </w:p>
        </w:tc>
        <w:tc>
          <w:tcPr>
            <w:tcW w:w="572" w:type="dxa"/>
          </w:tcPr>
          <w:p w14:paraId="60F24162"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2021-22</w:t>
            </w:r>
          </w:p>
        </w:tc>
        <w:tc>
          <w:tcPr>
            <w:tcW w:w="622" w:type="dxa"/>
          </w:tcPr>
          <w:p w14:paraId="48C33A5F"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2022-23</w:t>
            </w:r>
          </w:p>
        </w:tc>
      </w:tr>
      <w:tr w:rsidR="00F91876" w:rsidRPr="000A0274" w14:paraId="6E1AEE97" w14:textId="77777777" w:rsidTr="00D314E8">
        <w:trPr>
          <w:gridAfter w:val="1"/>
          <w:wAfter w:w="24" w:type="dxa"/>
        </w:trPr>
        <w:tc>
          <w:tcPr>
            <w:tcW w:w="6232" w:type="dxa"/>
            <w:gridSpan w:val="2"/>
            <w:tcBorders>
              <w:right w:val="single" w:sz="4" w:space="0" w:color="auto"/>
            </w:tcBorders>
          </w:tcPr>
          <w:p w14:paraId="02E82F84"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invitados y colaboradores</w:t>
            </w:r>
          </w:p>
          <w:p w14:paraId="207399BF" w14:textId="77777777" w:rsidR="00F91876" w:rsidRPr="007007CB" w:rsidRDefault="00F91876" w:rsidP="00D314E8">
            <w:pPr>
              <w:spacing w:after="0" w:line="240" w:lineRule="auto"/>
              <w:rPr>
                <w:rFonts w:ascii="Source Sans Pro" w:hAnsi="Source Sans Pro"/>
                <w:sz w:val="16"/>
                <w:szCs w:val="16"/>
              </w:rPr>
            </w:pPr>
            <w:r w:rsidRPr="007007CB">
              <w:rPr>
                <w:rFonts w:ascii="Source Sans Pro" w:hAnsi="Source Sans Pro"/>
                <w:i/>
                <w:sz w:val="16"/>
                <w:szCs w:val="16"/>
              </w:rPr>
              <w:t>Indicar el número de profesores</w:t>
            </w:r>
            <w:r>
              <w:rPr>
                <w:rFonts w:ascii="Source Sans Pro" w:hAnsi="Source Sans Pro"/>
                <w:i/>
                <w:sz w:val="16"/>
                <w:szCs w:val="16"/>
              </w:rPr>
              <w:t>/as</w:t>
            </w:r>
            <w:r w:rsidRPr="007007CB">
              <w:rPr>
                <w:rFonts w:ascii="Source Sans Pro" w:hAnsi="Source Sans Pro"/>
                <w:i/>
                <w:sz w:val="16"/>
                <w:szCs w:val="16"/>
              </w:rPr>
              <w:t xml:space="preserve"> </w:t>
            </w:r>
            <w:r w:rsidRPr="007007CB">
              <w:rPr>
                <w:rFonts w:ascii="Source Sans Pro" w:hAnsi="Source Sans Pro"/>
                <w:i/>
                <w:sz w:val="16"/>
                <w:szCs w:val="16"/>
                <w:u w:val="single"/>
              </w:rPr>
              <w:t>invitados y colaboradores</w:t>
            </w:r>
            <w:r w:rsidRPr="007007CB">
              <w:rPr>
                <w:rFonts w:ascii="Source Sans Pro" w:hAnsi="Source Sans Pro"/>
                <w:i/>
                <w:sz w:val="16"/>
                <w:szCs w:val="16"/>
              </w:rPr>
              <w:t xml:space="preserve"> del PD</w:t>
            </w:r>
          </w:p>
        </w:tc>
        <w:tc>
          <w:tcPr>
            <w:tcW w:w="421" w:type="dxa"/>
            <w:tcBorders>
              <w:left w:val="single" w:sz="4" w:space="0" w:color="auto"/>
            </w:tcBorders>
          </w:tcPr>
          <w:p w14:paraId="0DDDF01C"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3</w:t>
            </w:r>
          </w:p>
        </w:tc>
        <w:tc>
          <w:tcPr>
            <w:tcW w:w="572" w:type="dxa"/>
            <w:tcBorders>
              <w:right w:val="single" w:sz="4" w:space="0" w:color="auto"/>
            </w:tcBorders>
          </w:tcPr>
          <w:p w14:paraId="165123BD"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3</w:t>
            </w:r>
          </w:p>
        </w:tc>
        <w:tc>
          <w:tcPr>
            <w:tcW w:w="703" w:type="dxa"/>
            <w:tcBorders>
              <w:left w:val="single" w:sz="4" w:space="0" w:color="auto"/>
            </w:tcBorders>
          </w:tcPr>
          <w:p w14:paraId="41D4BAAA"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3</w:t>
            </w:r>
          </w:p>
        </w:tc>
        <w:tc>
          <w:tcPr>
            <w:tcW w:w="572" w:type="dxa"/>
            <w:tcBorders>
              <w:right w:val="single" w:sz="4" w:space="0" w:color="auto"/>
            </w:tcBorders>
          </w:tcPr>
          <w:p w14:paraId="1909DDA8"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3</w:t>
            </w:r>
          </w:p>
        </w:tc>
        <w:tc>
          <w:tcPr>
            <w:tcW w:w="622" w:type="dxa"/>
            <w:tcBorders>
              <w:left w:val="single" w:sz="4" w:space="0" w:color="auto"/>
            </w:tcBorders>
          </w:tcPr>
          <w:p w14:paraId="2A893DF7"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3</w:t>
            </w:r>
          </w:p>
        </w:tc>
      </w:tr>
      <w:tr w:rsidR="00F91876" w:rsidRPr="000A0274" w14:paraId="7361573F" w14:textId="77777777" w:rsidTr="00D314E8">
        <w:trPr>
          <w:gridAfter w:val="1"/>
          <w:wAfter w:w="24" w:type="dxa"/>
        </w:trPr>
        <w:tc>
          <w:tcPr>
            <w:tcW w:w="6232" w:type="dxa"/>
            <w:gridSpan w:val="2"/>
            <w:tcBorders>
              <w:right w:val="single" w:sz="4" w:space="0" w:color="auto"/>
            </w:tcBorders>
          </w:tcPr>
          <w:p w14:paraId="1A400A19"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Número de estudiantes</w:t>
            </w:r>
          </w:p>
          <w:p w14:paraId="25D022A5" w14:textId="77777777" w:rsidR="00F91876" w:rsidRPr="007007CB" w:rsidRDefault="00F91876" w:rsidP="00D314E8">
            <w:pPr>
              <w:spacing w:after="0" w:line="240" w:lineRule="auto"/>
              <w:rPr>
                <w:rFonts w:ascii="Source Sans Pro" w:hAnsi="Source Sans Pro"/>
                <w:sz w:val="16"/>
                <w:szCs w:val="16"/>
              </w:rPr>
            </w:pPr>
            <w:r>
              <w:rPr>
                <w:rFonts w:ascii="Source Sans Pro" w:hAnsi="Source Sans Pro"/>
                <w:i/>
                <w:sz w:val="16"/>
                <w:szCs w:val="16"/>
              </w:rPr>
              <w:t>Indicar el número de estudiantes</w:t>
            </w:r>
            <w:r w:rsidRPr="007007CB">
              <w:rPr>
                <w:rFonts w:ascii="Source Sans Pro" w:hAnsi="Source Sans Pro"/>
                <w:i/>
                <w:sz w:val="16"/>
                <w:szCs w:val="16"/>
              </w:rPr>
              <w:t xml:space="preserve"> matriculados en la línea de investigación </w:t>
            </w:r>
          </w:p>
        </w:tc>
        <w:tc>
          <w:tcPr>
            <w:tcW w:w="421" w:type="dxa"/>
            <w:tcBorders>
              <w:left w:val="single" w:sz="4" w:space="0" w:color="auto"/>
            </w:tcBorders>
          </w:tcPr>
          <w:p w14:paraId="3CCDEB4F"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11</w:t>
            </w:r>
          </w:p>
        </w:tc>
        <w:tc>
          <w:tcPr>
            <w:tcW w:w="572" w:type="dxa"/>
            <w:tcBorders>
              <w:right w:val="single" w:sz="4" w:space="0" w:color="auto"/>
            </w:tcBorders>
          </w:tcPr>
          <w:p w14:paraId="42C90799"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14</w:t>
            </w:r>
          </w:p>
        </w:tc>
        <w:tc>
          <w:tcPr>
            <w:tcW w:w="703" w:type="dxa"/>
            <w:tcBorders>
              <w:left w:val="single" w:sz="4" w:space="0" w:color="auto"/>
            </w:tcBorders>
          </w:tcPr>
          <w:p w14:paraId="35354084"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14</w:t>
            </w:r>
          </w:p>
        </w:tc>
        <w:tc>
          <w:tcPr>
            <w:tcW w:w="572" w:type="dxa"/>
            <w:tcBorders>
              <w:right w:val="single" w:sz="4" w:space="0" w:color="auto"/>
            </w:tcBorders>
          </w:tcPr>
          <w:p w14:paraId="56F8C9D0"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17</w:t>
            </w:r>
          </w:p>
        </w:tc>
        <w:tc>
          <w:tcPr>
            <w:tcW w:w="622" w:type="dxa"/>
            <w:tcBorders>
              <w:left w:val="single" w:sz="4" w:space="0" w:color="auto"/>
            </w:tcBorders>
          </w:tcPr>
          <w:p w14:paraId="216323CE"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16</w:t>
            </w:r>
          </w:p>
        </w:tc>
      </w:tr>
    </w:tbl>
    <w:p w14:paraId="785CFBAD" w14:textId="77777777" w:rsidR="00F91876" w:rsidRDefault="00F91876" w:rsidP="00F91876">
      <w:pPr>
        <w:spacing w:after="0" w:line="240" w:lineRule="auto"/>
        <w:rPr>
          <w:rFonts w:ascii="Source Sans Pro" w:hAnsi="Source Sans Pro"/>
          <w:sz w:val="18"/>
          <w:szCs w:val="18"/>
        </w:rPr>
      </w:pPr>
    </w:p>
    <w:p w14:paraId="22301C5A" w14:textId="77777777" w:rsidR="00F91876" w:rsidRDefault="00F91876" w:rsidP="00F91876">
      <w:pPr>
        <w:pStyle w:val="Prrafodelista"/>
        <w:spacing w:after="0" w:line="240" w:lineRule="auto"/>
        <w:rPr>
          <w:rFonts w:ascii="Source Sans Pro" w:hAnsi="Source Sans Pro"/>
          <w:sz w:val="18"/>
          <w:szCs w:val="18"/>
        </w:rPr>
      </w:pPr>
    </w:p>
    <w:p w14:paraId="2ABC6FF4" w14:textId="77777777" w:rsidR="00F91876" w:rsidRDefault="00F91876" w:rsidP="00F91876">
      <w:pPr>
        <w:pStyle w:val="Prrafodelista"/>
        <w:numPr>
          <w:ilvl w:val="0"/>
          <w:numId w:val="1"/>
        </w:numPr>
        <w:spacing w:after="0" w:line="240" w:lineRule="auto"/>
        <w:rPr>
          <w:rFonts w:ascii="Source Sans Pro" w:hAnsi="Source Sans Pro"/>
          <w:sz w:val="18"/>
          <w:szCs w:val="18"/>
        </w:rPr>
      </w:pPr>
      <w:r w:rsidRPr="00463029">
        <w:rPr>
          <w:rFonts w:ascii="Source Sans Pro" w:hAnsi="Source Sans Pro"/>
          <w:sz w:val="18"/>
          <w:szCs w:val="18"/>
        </w:rPr>
        <w:t>RELACIÓN DE PROYECTOS DE INVESTIGACIÓN DE LA LÍNEA</w:t>
      </w:r>
    </w:p>
    <w:p w14:paraId="1A1FB384" w14:textId="77777777" w:rsidR="00F91876" w:rsidRDefault="00F91876" w:rsidP="00F91876">
      <w:pPr>
        <w:spacing w:after="0" w:line="240" w:lineRule="auto"/>
        <w:rPr>
          <w:rFonts w:ascii="Source Sans Pro" w:hAnsi="Source Sans Pro"/>
          <w:sz w:val="18"/>
          <w:szCs w:val="18"/>
        </w:rPr>
      </w:pPr>
    </w:p>
    <w:p w14:paraId="4D369A8E" w14:textId="77777777" w:rsidR="00F91876" w:rsidRPr="00491794" w:rsidRDefault="00F91876" w:rsidP="00F91876">
      <w:pPr>
        <w:spacing w:after="0" w:line="240" w:lineRule="auto"/>
        <w:rPr>
          <w:rFonts w:ascii="Source Sans Pro" w:hAnsi="Source Sans Pro"/>
          <w:sz w:val="18"/>
          <w:szCs w:val="18"/>
        </w:rPr>
      </w:pPr>
    </w:p>
    <w:p w14:paraId="42D41DFD" w14:textId="77777777" w:rsidR="00F91876" w:rsidRPr="007007CB" w:rsidRDefault="00F91876" w:rsidP="00F91876">
      <w:pPr>
        <w:spacing w:after="0" w:line="240" w:lineRule="auto"/>
        <w:ind w:left="-284"/>
        <w:rPr>
          <w:rFonts w:ascii="Source Sans Pro" w:hAnsi="Source Sans Pr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1240"/>
        <w:gridCol w:w="1393"/>
        <w:gridCol w:w="1289"/>
        <w:gridCol w:w="1015"/>
        <w:gridCol w:w="995"/>
        <w:gridCol w:w="1159"/>
        <w:gridCol w:w="1117"/>
      </w:tblGrid>
      <w:tr w:rsidR="00F91876" w:rsidRPr="000A0274" w14:paraId="1F0FBF69" w14:textId="77777777" w:rsidTr="00D314E8">
        <w:tc>
          <w:tcPr>
            <w:tcW w:w="938" w:type="dxa"/>
          </w:tcPr>
          <w:p w14:paraId="5E8F5C08" w14:textId="77777777" w:rsidR="00F91876" w:rsidRPr="000A0274" w:rsidRDefault="00F91876" w:rsidP="00D314E8">
            <w:pPr>
              <w:spacing w:after="0" w:line="240" w:lineRule="auto"/>
              <w:ind w:right="-1"/>
              <w:jc w:val="center"/>
              <w:rPr>
                <w:rFonts w:ascii="Source Sans Pro" w:hAnsi="Source Sans Pro" w:cs="Arial"/>
                <w:spacing w:val="4"/>
                <w:sz w:val="18"/>
                <w:szCs w:val="18"/>
              </w:rPr>
            </w:pPr>
          </w:p>
        </w:tc>
        <w:tc>
          <w:tcPr>
            <w:tcW w:w="1240" w:type="dxa"/>
            <w:tcBorders>
              <w:right w:val="single" w:sz="4" w:space="0" w:color="auto"/>
            </w:tcBorders>
          </w:tcPr>
          <w:p w14:paraId="3CCA990A"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Nombre del proyecto de investigación</w:t>
            </w:r>
          </w:p>
        </w:tc>
        <w:tc>
          <w:tcPr>
            <w:tcW w:w="1393" w:type="dxa"/>
            <w:tcBorders>
              <w:left w:val="single" w:sz="4" w:space="0" w:color="auto"/>
            </w:tcBorders>
          </w:tcPr>
          <w:p w14:paraId="435DF152"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Referencia</w:t>
            </w:r>
          </w:p>
        </w:tc>
        <w:tc>
          <w:tcPr>
            <w:tcW w:w="1289" w:type="dxa"/>
            <w:tcBorders>
              <w:right w:val="single" w:sz="4" w:space="0" w:color="auto"/>
            </w:tcBorders>
          </w:tcPr>
          <w:p w14:paraId="05FFA4B8"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sz w:val="18"/>
                <w:szCs w:val="18"/>
              </w:rPr>
              <w:t>Entidad financiadora</w:t>
            </w:r>
          </w:p>
        </w:tc>
        <w:tc>
          <w:tcPr>
            <w:tcW w:w="1015" w:type="dxa"/>
            <w:tcBorders>
              <w:left w:val="single" w:sz="4" w:space="0" w:color="auto"/>
            </w:tcBorders>
          </w:tcPr>
          <w:p w14:paraId="3B5ED6B9"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Cuantía concedida</w:t>
            </w:r>
          </w:p>
        </w:tc>
        <w:tc>
          <w:tcPr>
            <w:tcW w:w="995" w:type="dxa"/>
          </w:tcPr>
          <w:p w14:paraId="406053AB" w14:textId="77777777" w:rsidR="00F91876" w:rsidRPr="00410EFF"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Fechas inicio-Fecha fin del proyecto</w:t>
            </w:r>
          </w:p>
        </w:tc>
        <w:tc>
          <w:tcPr>
            <w:tcW w:w="1159" w:type="dxa"/>
          </w:tcPr>
          <w:p w14:paraId="4A76A681" w14:textId="77777777" w:rsidR="00F91876" w:rsidRPr="00410EFF"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Identificador del IP del Proyecto</w:t>
            </w:r>
          </w:p>
          <w:p w14:paraId="44DE8578" w14:textId="77777777" w:rsidR="00F91876" w:rsidRPr="00410EFF" w:rsidRDefault="00F91876" w:rsidP="00D314E8">
            <w:pPr>
              <w:spacing w:after="0" w:line="240" w:lineRule="auto"/>
              <w:ind w:right="-1"/>
              <w:jc w:val="center"/>
              <w:rPr>
                <w:rFonts w:ascii="Source Sans Pro" w:hAnsi="Source Sans Pro"/>
                <w:sz w:val="16"/>
                <w:szCs w:val="16"/>
              </w:rPr>
            </w:pPr>
            <w:r w:rsidRPr="00410EFF">
              <w:rPr>
                <w:rFonts w:ascii="Source Sans Pro" w:hAnsi="Source Sans Pro"/>
                <w:sz w:val="16"/>
                <w:szCs w:val="16"/>
              </w:rPr>
              <w:t>Nota: sólo si es profesor/a del PD (no invitado ni colaborador)</w:t>
            </w:r>
          </w:p>
        </w:tc>
        <w:tc>
          <w:tcPr>
            <w:tcW w:w="1117" w:type="dxa"/>
          </w:tcPr>
          <w:p w14:paraId="27B327EF" w14:textId="77777777" w:rsidR="00F91876" w:rsidRPr="000A0274"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Nº de profesorado del programa implicados en el proyecto</w:t>
            </w:r>
          </w:p>
        </w:tc>
      </w:tr>
      <w:tr w:rsidR="00F91876" w:rsidRPr="000A0274" w14:paraId="6D845F7C" w14:textId="77777777" w:rsidTr="00D314E8">
        <w:trPr>
          <w:trHeight w:val="856"/>
        </w:trPr>
        <w:tc>
          <w:tcPr>
            <w:tcW w:w="938" w:type="dxa"/>
          </w:tcPr>
          <w:p w14:paraId="3A2EF2D7" w14:textId="77777777" w:rsidR="00F91876" w:rsidRPr="0000109B" w:rsidRDefault="00F91876" w:rsidP="00D314E8">
            <w:pPr>
              <w:spacing w:after="0" w:line="240" w:lineRule="auto"/>
              <w:ind w:right="-1"/>
              <w:rPr>
                <w:rFonts w:ascii="Arial" w:hAnsi="Arial" w:cs="Arial"/>
                <w:spacing w:val="4"/>
                <w:sz w:val="18"/>
                <w:szCs w:val="18"/>
              </w:rPr>
            </w:pPr>
            <w:r w:rsidRPr="0000109B">
              <w:rPr>
                <w:rFonts w:ascii="Arial" w:hAnsi="Arial" w:cs="Arial"/>
                <w:spacing w:val="4"/>
                <w:sz w:val="18"/>
                <w:szCs w:val="18"/>
              </w:rPr>
              <w:t>Proyecto 1</w:t>
            </w:r>
            <w:r w:rsidRPr="0000109B">
              <w:rPr>
                <w:rFonts w:ascii="Arial" w:hAnsi="Arial" w:cs="Arial"/>
                <w:spacing w:val="4"/>
                <w:sz w:val="18"/>
                <w:szCs w:val="18"/>
                <w:vertAlign w:val="superscript"/>
              </w:rPr>
              <w:t>2</w:t>
            </w:r>
          </w:p>
        </w:tc>
        <w:tc>
          <w:tcPr>
            <w:tcW w:w="1240" w:type="dxa"/>
            <w:tcBorders>
              <w:top w:val="single" w:sz="4" w:space="0" w:color="000000"/>
              <w:left w:val="single" w:sz="4" w:space="0" w:color="000000"/>
              <w:bottom w:val="single" w:sz="4" w:space="0" w:color="000000"/>
              <w:right w:val="single" w:sz="4" w:space="0" w:color="000000"/>
            </w:tcBorders>
          </w:tcPr>
          <w:p w14:paraId="3626F7D3"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eastAsia="Arial" w:hAnsi="Arial" w:cs="Arial"/>
                <w:spacing w:val="5"/>
                <w:w w:val="85"/>
                <w:sz w:val="16"/>
                <w:szCs w:val="16"/>
              </w:rPr>
              <w:t>Proa a la mar. Desarrollo, logística y proyección de la bahía gaditana como nodo</w:t>
            </w:r>
            <w:r w:rsidRPr="000551DD">
              <w:rPr>
                <w:rFonts w:ascii="Arial" w:hAnsi="Arial" w:cs="Arial"/>
                <w:sz w:val="16"/>
                <w:szCs w:val="16"/>
              </w:rPr>
              <w:t xml:space="preserve"> </w:t>
            </w:r>
            <w:r w:rsidRPr="000551DD">
              <w:rPr>
                <w:rFonts w:ascii="Arial" w:eastAsia="Arial" w:hAnsi="Arial" w:cs="Arial"/>
                <w:spacing w:val="5"/>
                <w:w w:val="85"/>
                <w:sz w:val="16"/>
                <w:szCs w:val="16"/>
              </w:rPr>
              <w:t xml:space="preserve">naval en el XVIII. </w:t>
            </w:r>
          </w:p>
        </w:tc>
        <w:tc>
          <w:tcPr>
            <w:tcW w:w="1393" w:type="dxa"/>
            <w:tcBorders>
              <w:top w:val="single" w:sz="4" w:space="0" w:color="000000"/>
              <w:left w:val="single" w:sz="4" w:space="0" w:color="000000"/>
              <w:bottom w:val="single" w:sz="4" w:space="0" w:color="000000"/>
              <w:right w:val="single" w:sz="4" w:space="0" w:color="000000"/>
            </w:tcBorders>
          </w:tcPr>
          <w:p w14:paraId="0FFE2BB4"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eastAsia="Arial" w:hAnsi="Arial" w:cs="Arial"/>
                <w:spacing w:val="5"/>
                <w:w w:val="85"/>
                <w:sz w:val="16"/>
                <w:szCs w:val="16"/>
              </w:rPr>
              <w:t>202299901151758</w:t>
            </w:r>
          </w:p>
        </w:tc>
        <w:tc>
          <w:tcPr>
            <w:tcW w:w="1289" w:type="dxa"/>
            <w:tcBorders>
              <w:top w:val="single" w:sz="4" w:space="0" w:color="000000"/>
              <w:left w:val="single" w:sz="4" w:space="0" w:color="000000"/>
              <w:bottom w:val="single" w:sz="4" w:space="0" w:color="000000"/>
              <w:right w:val="single" w:sz="4" w:space="0" w:color="000000"/>
            </w:tcBorders>
          </w:tcPr>
          <w:p w14:paraId="24DF47E6"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Junta de Andalucía</w:t>
            </w:r>
          </w:p>
        </w:tc>
        <w:tc>
          <w:tcPr>
            <w:tcW w:w="1015" w:type="dxa"/>
            <w:tcBorders>
              <w:top w:val="single" w:sz="4" w:space="0" w:color="000000"/>
              <w:left w:val="single" w:sz="4" w:space="0" w:color="000000"/>
              <w:bottom w:val="single" w:sz="4" w:space="0" w:color="000000"/>
              <w:right w:val="single" w:sz="4" w:space="0" w:color="000000"/>
            </w:tcBorders>
          </w:tcPr>
          <w:p w14:paraId="24D5FC2D"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 xml:space="preserve">83.443 € </w:t>
            </w:r>
          </w:p>
        </w:tc>
        <w:tc>
          <w:tcPr>
            <w:tcW w:w="995" w:type="dxa"/>
            <w:tcBorders>
              <w:top w:val="single" w:sz="4" w:space="0" w:color="000000"/>
              <w:left w:val="single" w:sz="4" w:space="0" w:color="000000"/>
              <w:bottom w:val="single" w:sz="4" w:space="0" w:color="000000"/>
              <w:right w:val="single" w:sz="4" w:space="0" w:color="000000"/>
            </w:tcBorders>
          </w:tcPr>
          <w:p w14:paraId="403817F9"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2023-2025</w:t>
            </w:r>
          </w:p>
        </w:tc>
        <w:tc>
          <w:tcPr>
            <w:tcW w:w="1159" w:type="dxa"/>
            <w:tcBorders>
              <w:top w:val="single" w:sz="4" w:space="0" w:color="000000"/>
              <w:left w:val="single" w:sz="4" w:space="0" w:color="000000"/>
              <w:bottom w:val="single" w:sz="4" w:space="0" w:color="000000"/>
              <w:right w:val="single" w:sz="4" w:space="0" w:color="000000"/>
            </w:tcBorders>
          </w:tcPr>
          <w:p w14:paraId="42FC8C31"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Arturo Morgado García</w:t>
            </w:r>
          </w:p>
        </w:tc>
        <w:tc>
          <w:tcPr>
            <w:tcW w:w="1117" w:type="dxa"/>
          </w:tcPr>
          <w:p w14:paraId="6D9AFA61"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3</w:t>
            </w:r>
          </w:p>
        </w:tc>
      </w:tr>
      <w:tr w:rsidR="00F91876" w:rsidRPr="000A0274" w14:paraId="5D6EC73E" w14:textId="77777777" w:rsidTr="00D314E8">
        <w:trPr>
          <w:trHeight w:val="699"/>
        </w:trPr>
        <w:tc>
          <w:tcPr>
            <w:tcW w:w="938" w:type="dxa"/>
          </w:tcPr>
          <w:p w14:paraId="0A5008D1" w14:textId="77777777" w:rsidR="00F91876" w:rsidRPr="0000109B" w:rsidRDefault="00F91876" w:rsidP="00D314E8">
            <w:pPr>
              <w:spacing w:after="0" w:line="240" w:lineRule="auto"/>
              <w:ind w:right="-1"/>
              <w:rPr>
                <w:rFonts w:ascii="Arial" w:hAnsi="Arial" w:cs="Arial"/>
                <w:spacing w:val="4"/>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3B6EFBA3"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eastAsia="Arial" w:hAnsi="Arial" w:cs="Arial"/>
                <w:spacing w:val="5"/>
                <w:w w:val="85"/>
                <w:sz w:val="16"/>
                <w:szCs w:val="16"/>
              </w:rPr>
              <w:t>Familia, dependencia y ciclo vital en España, 1700-1860</w:t>
            </w:r>
          </w:p>
        </w:tc>
        <w:tc>
          <w:tcPr>
            <w:tcW w:w="1393" w:type="dxa"/>
            <w:tcBorders>
              <w:top w:val="single" w:sz="4" w:space="0" w:color="000000"/>
              <w:left w:val="single" w:sz="4" w:space="0" w:color="000000"/>
              <w:bottom w:val="single" w:sz="4" w:space="0" w:color="000000"/>
              <w:right w:val="single" w:sz="4" w:space="0" w:color="000000"/>
            </w:tcBorders>
          </w:tcPr>
          <w:p w14:paraId="2BB88185"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PID2020-119980GB-I00</w:t>
            </w:r>
          </w:p>
        </w:tc>
        <w:tc>
          <w:tcPr>
            <w:tcW w:w="1289" w:type="dxa"/>
            <w:tcBorders>
              <w:top w:val="single" w:sz="4" w:space="0" w:color="000000"/>
              <w:left w:val="single" w:sz="4" w:space="0" w:color="000000"/>
              <w:bottom w:val="single" w:sz="4" w:space="0" w:color="000000"/>
              <w:right w:val="single" w:sz="4" w:space="0" w:color="000000"/>
            </w:tcBorders>
          </w:tcPr>
          <w:p w14:paraId="604D94F8"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Ministerio de Economía, Industria y Competitividad.</w:t>
            </w:r>
          </w:p>
        </w:tc>
        <w:tc>
          <w:tcPr>
            <w:tcW w:w="1015" w:type="dxa"/>
            <w:tcBorders>
              <w:top w:val="single" w:sz="4" w:space="0" w:color="000000"/>
              <w:left w:val="single" w:sz="4" w:space="0" w:color="000000"/>
              <w:bottom w:val="single" w:sz="4" w:space="0" w:color="000000"/>
              <w:right w:val="single" w:sz="4" w:space="0" w:color="000000"/>
            </w:tcBorders>
          </w:tcPr>
          <w:p w14:paraId="1B58DD24"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42.350 €</w:t>
            </w:r>
          </w:p>
        </w:tc>
        <w:tc>
          <w:tcPr>
            <w:tcW w:w="995" w:type="dxa"/>
            <w:tcBorders>
              <w:top w:val="single" w:sz="4" w:space="0" w:color="000000"/>
              <w:left w:val="single" w:sz="4" w:space="0" w:color="000000"/>
              <w:bottom w:val="single" w:sz="4" w:space="0" w:color="000000"/>
              <w:right w:val="single" w:sz="4" w:space="0" w:color="000000"/>
            </w:tcBorders>
          </w:tcPr>
          <w:p w14:paraId="3B2868E6"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01/09/2021 al 31/08/2025</w:t>
            </w:r>
          </w:p>
        </w:tc>
        <w:tc>
          <w:tcPr>
            <w:tcW w:w="1159" w:type="dxa"/>
            <w:tcBorders>
              <w:top w:val="single" w:sz="4" w:space="0" w:color="000000"/>
              <w:left w:val="single" w:sz="4" w:space="0" w:color="000000"/>
              <w:bottom w:val="single" w:sz="4" w:space="0" w:color="000000"/>
              <w:right w:val="single" w:sz="4" w:space="0" w:color="000000"/>
            </w:tcBorders>
          </w:tcPr>
          <w:p w14:paraId="184D0996"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Jesús Manuel González Beltrán (COIP)</w:t>
            </w:r>
          </w:p>
        </w:tc>
        <w:tc>
          <w:tcPr>
            <w:tcW w:w="1117" w:type="dxa"/>
          </w:tcPr>
          <w:p w14:paraId="5E7584A6"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3</w:t>
            </w:r>
          </w:p>
        </w:tc>
      </w:tr>
      <w:tr w:rsidR="00F91876" w:rsidRPr="000A0274" w14:paraId="48D33835" w14:textId="77777777" w:rsidTr="00D314E8">
        <w:trPr>
          <w:trHeight w:val="1120"/>
        </w:trPr>
        <w:tc>
          <w:tcPr>
            <w:tcW w:w="938" w:type="dxa"/>
          </w:tcPr>
          <w:p w14:paraId="7DDE87C9" w14:textId="77777777" w:rsidR="00F91876" w:rsidRPr="0000109B" w:rsidRDefault="00F91876" w:rsidP="00D314E8">
            <w:pPr>
              <w:spacing w:after="0" w:line="240" w:lineRule="auto"/>
              <w:ind w:right="-1"/>
              <w:rPr>
                <w:rFonts w:ascii="Arial" w:hAnsi="Arial" w:cs="Arial"/>
                <w:spacing w:val="4"/>
                <w:sz w:val="18"/>
                <w:szCs w:val="18"/>
              </w:rPr>
            </w:pPr>
          </w:p>
        </w:tc>
        <w:tc>
          <w:tcPr>
            <w:tcW w:w="1240" w:type="dxa"/>
            <w:tcBorders>
              <w:top w:val="single" w:sz="4" w:space="0" w:color="000000"/>
              <w:left w:val="single" w:sz="4" w:space="0" w:color="000000"/>
              <w:bottom w:val="single" w:sz="4" w:space="0" w:color="000000"/>
              <w:right w:val="single" w:sz="4" w:space="0" w:color="000000"/>
            </w:tcBorders>
          </w:tcPr>
          <w:p w14:paraId="5D0C2A4C"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eastAsia="Times New Roman" w:hAnsi="Arial" w:cs="Arial"/>
                <w:bCs/>
                <w:spacing w:val="4"/>
                <w:w w:val="98"/>
                <w:sz w:val="16"/>
                <w:szCs w:val="16"/>
              </w:rPr>
              <w:t>Connexa Mundi. Desarrollo y articulación de nodos de comunicación global: el litoral gaditano y sus proyecciones (c. 1680-1830)</w:t>
            </w:r>
          </w:p>
        </w:tc>
        <w:tc>
          <w:tcPr>
            <w:tcW w:w="1393" w:type="dxa"/>
            <w:tcBorders>
              <w:top w:val="single" w:sz="4" w:space="0" w:color="000000"/>
              <w:left w:val="single" w:sz="4" w:space="0" w:color="000000"/>
              <w:bottom w:val="single" w:sz="4" w:space="0" w:color="000000"/>
              <w:right w:val="single" w:sz="4" w:space="0" w:color="000000"/>
            </w:tcBorders>
          </w:tcPr>
          <w:p w14:paraId="36BF7E40"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PID2021-126850NB-I00-</w:t>
            </w:r>
          </w:p>
        </w:tc>
        <w:tc>
          <w:tcPr>
            <w:tcW w:w="1289" w:type="dxa"/>
            <w:tcBorders>
              <w:top w:val="single" w:sz="4" w:space="0" w:color="000000"/>
              <w:left w:val="single" w:sz="4" w:space="0" w:color="000000"/>
              <w:bottom w:val="single" w:sz="4" w:space="0" w:color="000000"/>
              <w:right w:val="single" w:sz="4" w:space="0" w:color="000000"/>
            </w:tcBorders>
          </w:tcPr>
          <w:p w14:paraId="6B5B3284"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Ministerio de Economía, Industria y Competitividad.</w:t>
            </w:r>
          </w:p>
        </w:tc>
        <w:tc>
          <w:tcPr>
            <w:tcW w:w="1015" w:type="dxa"/>
            <w:tcBorders>
              <w:top w:val="single" w:sz="4" w:space="0" w:color="000000"/>
              <w:left w:val="single" w:sz="4" w:space="0" w:color="000000"/>
              <w:bottom w:val="single" w:sz="4" w:space="0" w:color="000000"/>
              <w:right w:val="single" w:sz="4" w:space="0" w:color="000000"/>
            </w:tcBorders>
          </w:tcPr>
          <w:p w14:paraId="24ADE6EB"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60.500  €</w:t>
            </w:r>
          </w:p>
        </w:tc>
        <w:tc>
          <w:tcPr>
            <w:tcW w:w="995" w:type="dxa"/>
            <w:tcBorders>
              <w:top w:val="single" w:sz="4" w:space="0" w:color="000000"/>
              <w:left w:val="single" w:sz="4" w:space="0" w:color="000000"/>
              <w:bottom w:val="single" w:sz="4" w:space="0" w:color="000000"/>
              <w:right w:val="single" w:sz="4" w:space="0" w:color="000000"/>
            </w:tcBorders>
          </w:tcPr>
          <w:p w14:paraId="3E808DAD"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1/09/2022- 31/08/2026</w:t>
            </w:r>
          </w:p>
        </w:tc>
        <w:tc>
          <w:tcPr>
            <w:tcW w:w="1159" w:type="dxa"/>
            <w:tcBorders>
              <w:top w:val="single" w:sz="4" w:space="0" w:color="000000"/>
              <w:left w:val="single" w:sz="4" w:space="0" w:color="000000"/>
              <w:bottom w:val="single" w:sz="4" w:space="0" w:color="000000"/>
              <w:right w:val="single" w:sz="4" w:space="0" w:color="000000"/>
            </w:tcBorders>
          </w:tcPr>
          <w:p w14:paraId="64C80A8D"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Alberto Gullón Abao</w:t>
            </w:r>
          </w:p>
        </w:tc>
        <w:tc>
          <w:tcPr>
            <w:tcW w:w="1117" w:type="dxa"/>
          </w:tcPr>
          <w:p w14:paraId="6949A1DB"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4</w:t>
            </w:r>
          </w:p>
        </w:tc>
      </w:tr>
    </w:tbl>
    <w:p w14:paraId="6A202770" w14:textId="77777777" w:rsidR="00F91876" w:rsidRPr="000A0274" w:rsidRDefault="00F91876" w:rsidP="00F91876">
      <w:pPr>
        <w:spacing w:after="0" w:line="240" w:lineRule="auto"/>
        <w:rPr>
          <w:rFonts w:ascii="Source Sans Pro" w:hAnsi="Source Sans Pro"/>
          <w:sz w:val="18"/>
          <w:szCs w:val="18"/>
        </w:rPr>
      </w:pPr>
      <w:r w:rsidRPr="000A0274">
        <w:rPr>
          <w:rFonts w:ascii="Source Sans Pro" w:hAnsi="Source Sans Pro" w:cs="Arial"/>
          <w:spacing w:val="4"/>
          <w:sz w:val="18"/>
          <w:szCs w:val="18"/>
          <w:vertAlign w:val="superscript"/>
        </w:rPr>
        <w:lastRenderedPageBreak/>
        <w:t>1</w:t>
      </w:r>
      <w:r w:rsidRPr="000A0274">
        <w:rPr>
          <w:rFonts w:ascii="Source Sans Pro" w:hAnsi="Source Sans Pro" w:cs="Arial"/>
          <w:spacing w:val="4"/>
          <w:sz w:val="18"/>
          <w:szCs w:val="18"/>
        </w:rPr>
        <w:t xml:space="preserve"> Incluir tantas tablas como líneas de investigación </w:t>
      </w:r>
      <w:r>
        <w:rPr>
          <w:rFonts w:ascii="Source Sans Pro" w:hAnsi="Source Sans Pro" w:cs="Arial"/>
          <w:spacing w:val="4"/>
          <w:sz w:val="18"/>
          <w:szCs w:val="18"/>
        </w:rPr>
        <w:t xml:space="preserve">se incluya en </w:t>
      </w:r>
      <w:r w:rsidRPr="000A0274">
        <w:rPr>
          <w:rFonts w:ascii="Source Sans Pro" w:hAnsi="Source Sans Pro" w:cs="Arial"/>
          <w:spacing w:val="4"/>
          <w:sz w:val="18"/>
          <w:szCs w:val="18"/>
        </w:rPr>
        <w:t>el progra</w:t>
      </w:r>
      <w:r>
        <w:rPr>
          <w:rFonts w:ascii="Source Sans Pro" w:hAnsi="Source Sans Pro" w:cs="Arial"/>
          <w:spacing w:val="4"/>
          <w:sz w:val="18"/>
          <w:szCs w:val="18"/>
        </w:rPr>
        <w:t>ma de doctorado.</w:t>
      </w:r>
    </w:p>
    <w:p w14:paraId="6E95D9E3" w14:textId="77777777" w:rsidR="00F91876" w:rsidRDefault="00F91876" w:rsidP="00F91876">
      <w:pPr>
        <w:pStyle w:val="Prrafodelista"/>
        <w:spacing w:after="0"/>
        <w:ind w:left="142" w:hanging="142"/>
        <w:rPr>
          <w:rFonts w:ascii="Source Sans Pro" w:hAnsi="Source Sans Pro"/>
          <w:sz w:val="18"/>
          <w:szCs w:val="18"/>
        </w:rPr>
      </w:pPr>
      <w:r w:rsidRPr="000A0274">
        <w:rPr>
          <w:rFonts w:ascii="Source Sans Pro" w:hAnsi="Source Sans Pro" w:cs="Arial"/>
          <w:spacing w:val="4"/>
          <w:sz w:val="18"/>
          <w:szCs w:val="18"/>
          <w:vertAlign w:val="superscript"/>
        </w:rPr>
        <w:t>2</w:t>
      </w:r>
      <w:r w:rsidRPr="000A0274">
        <w:rPr>
          <w:rFonts w:ascii="Source Sans Pro" w:hAnsi="Source Sans Pro" w:cs="Arial"/>
          <w:spacing w:val="4"/>
          <w:sz w:val="18"/>
          <w:szCs w:val="18"/>
        </w:rPr>
        <w:t xml:space="preserve"> Insertar tantas filas como proyectos de investigación haya asociados a la línea</w:t>
      </w:r>
      <w:r>
        <w:rPr>
          <w:rFonts w:ascii="Source Sans Pro" w:hAnsi="Source Sans Pro"/>
          <w:sz w:val="18"/>
          <w:szCs w:val="18"/>
        </w:rPr>
        <w:t>.</w:t>
      </w:r>
    </w:p>
    <w:p w14:paraId="05D4D061" w14:textId="77777777" w:rsidR="00F91876" w:rsidRDefault="00F91876" w:rsidP="00F91876">
      <w:pPr>
        <w:pStyle w:val="Prrafodelista"/>
        <w:spacing w:after="0"/>
        <w:ind w:left="142" w:hanging="142"/>
        <w:rPr>
          <w:rFonts w:ascii="Source Sans Pro" w:hAnsi="Source Sans Pro"/>
          <w:sz w:val="18"/>
          <w:szCs w:val="18"/>
        </w:rPr>
      </w:pPr>
    </w:p>
    <w:p w14:paraId="504AD6E7" w14:textId="77777777" w:rsidR="00F91876" w:rsidRDefault="00F91876" w:rsidP="00F91876">
      <w:pPr>
        <w:pStyle w:val="Prrafodelista"/>
        <w:spacing w:after="0"/>
        <w:ind w:left="142" w:hanging="142"/>
        <w:rPr>
          <w:rFonts w:ascii="Source Sans Pro" w:hAnsi="Source Sans Pro"/>
          <w:sz w:val="18"/>
          <w:szCs w:val="18"/>
        </w:rPr>
      </w:pPr>
    </w:p>
    <w:p w14:paraId="62234890" w14:textId="77777777" w:rsidR="00F91876"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r w:rsidRPr="00463029">
        <w:rPr>
          <w:rFonts w:ascii="Source Sans Pro" w:hAnsi="Source Sans Pro"/>
          <w:b/>
          <w:sz w:val="18"/>
          <w:szCs w:val="18"/>
        </w:rPr>
        <w:t>-</w:t>
      </w:r>
      <w:r>
        <w:rPr>
          <w:rFonts w:ascii="Source Sans Pro" w:hAnsi="Source Sans Pro"/>
          <w:sz w:val="18"/>
          <w:szCs w:val="18"/>
        </w:rPr>
        <w:t xml:space="preserve"> </w:t>
      </w:r>
      <w:r w:rsidRPr="00463029">
        <w:rPr>
          <w:rFonts w:ascii="Source Sans Pro" w:hAnsi="Source Sans Pro"/>
          <w:sz w:val="18"/>
          <w:szCs w:val="18"/>
        </w:rPr>
        <w:t xml:space="preserve"> LÍNEA DE INVESTIGACIÓN</w:t>
      </w:r>
      <w:r>
        <w:rPr>
          <w:rFonts w:ascii="Source Sans Pro" w:hAnsi="Source Sans Pro"/>
          <w:sz w:val="18"/>
          <w:szCs w:val="18"/>
        </w:rPr>
        <w:t xml:space="preserve"> PAISAJE HISTÓRICO Y CULTURAL</w:t>
      </w:r>
      <w:r w:rsidRPr="00463029">
        <w:rPr>
          <w:rFonts w:ascii="Source Sans Pro" w:hAnsi="Source Sans Pro"/>
          <w:sz w:val="18"/>
          <w:szCs w:val="18"/>
        </w:rPr>
        <w:t xml:space="preserve"> </w:t>
      </w:r>
      <w:r w:rsidRPr="00463029">
        <w:rPr>
          <w:rFonts w:ascii="Source Sans Pro" w:hAnsi="Source Sans Pro" w:cs="Arial"/>
          <w:spacing w:val="4"/>
          <w:sz w:val="18"/>
          <w:szCs w:val="18"/>
          <w:vertAlign w:val="superscript"/>
        </w:rPr>
        <w:t>1</w:t>
      </w:r>
    </w:p>
    <w:p w14:paraId="7EA3A4AF" w14:textId="77777777" w:rsidR="00F91876"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p>
    <w:p w14:paraId="66F1CEC0" w14:textId="77777777" w:rsidR="00F91876" w:rsidRPr="00463029" w:rsidRDefault="00F91876" w:rsidP="00F91876">
      <w:pPr>
        <w:tabs>
          <w:tab w:val="left" w:pos="567"/>
        </w:tabs>
        <w:spacing w:after="0" w:line="240" w:lineRule="auto"/>
        <w:ind w:left="720" w:hanging="436"/>
        <w:rPr>
          <w:rFonts w:ascii="Source Sans Pro" w:hAnsi="Source Sans Pro" w:cs="Arial"/>
          <w:spacing w:val="4"/>
          <w:sz w:val="18"/>
          <w:szCs w:val="18"/>
          <w:vertAlign w:val="superscript"/>
        </w:rPr>
      </w:pPr>
    </w:p>
    <w:p w14:paraId="65957B48" w14:textId="77777777" w:rsidR="00F91876" w:rsidRPr="000A0274" w:rsidRDefault="00F91876" w:rsidP="00F91876">
      <w:pPr>
        <w:spacing w:after="0" w:line="240" w:lineRule="auto"/>
        <w:rPr>
          <w:rFonts w:ascii="Source Sans Pro" w:hAnsi="Source Sans Pro"/>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3322"/>
        <w:gridCol w:w="572"/>
        <w:gridCol w:w="572"/>
        <w:gridCol w:w="572"/>
        <w:gridCol w:w="708"/>
        <w:gridCol w:w="622"/>
        <w:gridCol w:w="24"/>
      </w:tblGrid>
      <w:tr w:rsidR="00F91876" w:rsidRPr="000A0274" w14:paraId="10134EF6" w14:textId="77777777" w:rsidTr="00D314E8">
        <w:tc>
          <w:tcPr>
            <w:tcW w:w="2759" w:type="dxa"/>
          </w:tcPr>
          <w:p w14:paraId="32A769B3"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Nombre de la línea</w:t>
            </w:r>
          </w:p>
        </w:tc>
        <w:tc>
          <w:tcPr>
            <w:tcW w:w="6387" w:type="dxa"/>
            <w:gridSpan w:val="7"/>
          </w:tcPr>
          <w:p w14:paraId="5B8ECB1F" w14:textId="77777777" w:rsidR="00F91876" w:rsidRPr="007007CB" w:rsidRDefault="00F91876" w:rsidP="00D314E8">
            <w:pPr>
              <w:spacing w:after="0" w:line="240" w:lineRule="auto"/>
              <w:rPr>
                <w:rFonts w:ascii="Source Sans Pro" w:hAnsi="Source Sans Pro"/>
                <w:i/>
                <w:sz w:val="16"/>
                <w:szCs w:val="16"/>
              </w:rPr>
            </w:pPr>
            <w:r w:rsidRPr="002F631D">
              <w:rPr>
                <w:rFonts w:ascii="Source Sans Pro" w:hAnsi="Source Sans Pro"/>
                <w:i/>
                <w:sz w:val="16"/>
                <w:szCs w:val="16"/>
              </w:rPr>
              <w:t>PAISAJE HISTÓRICO Y CULTURAL</w:t>
            </w:r>
          </w:p>
        </w:tc>
      </w:tr>
      <w:tr w:rsidR="00F91876" w:rsidRPr="000A0274" w14:paraId="7C923FBA" w14:textId="77777777" w:rsidTr="00D314E8">
        <w:tc>
          <w:tcPr>
            <w:tcW w:w="2759" w:type="dxa"/>
          </w:tcPr>
          <w:p w14:paraId="4FC90005"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del PD</w:t>
            </w:r>
          </w:p>
        </w:tc>
        <w:tc>
          <w:tcPr>
            <w:tcW w:w="6387" w:type="dxa"/>
            <w:gridSpan w:val="7"/>
          </w:tcPr>
          <w:p w14:paraId="6D1292AF" w14:textId="77777777" w:rsidR="00F91876" w:rsidRPr="007007CB" w:rsidRDefault="00F91876" w:rsidP="00D314E8">
            <w:pPr>
              <w:spacing w:after="0" w:line="240" w:lineRule="auto"/>
              <w:rPr>
                <w:rFonts w:ascii="Source Sans Pro" w:hAnsi="Source Sans Pro"/>
                <w:i/>
                <w:sz w:val="16"/>
                <w:szCs w:val="16"/>
              </w:rPr>
            </w:pPr>
            <w:r>
              <w:rPr>
                <w:rFonts w:ascii="Source Sans Pro" w:hAnsi="Source Sans Pro"/>
                <w:i/>
                <w:sz w:val="16"/>
                <w:szCs w:val="16"/>
              </w:rPr>
              <w:t>13</w:t>
            </w:r>
          </w:p>
        </w:tc>
      </w:tr>
      <w:tr w:rsidR="00F91876" w:rsidRPr="000A0274" w14:paraId="53CD18FC" w14:textId="77777777" w:rsidTr="00D314E8">
        <w:trPr>
          <w:gridAfter w:val="1"/>
          <w:wAfter w:w="24" w:type="dxa"/>
        </w:trPr>
        <w:tc>
          <w:tcPr>
            <w:tcW w:w="6091" w:type="dxa"/>
            <w:gridSpan w:val="2"/>
            <w:tcBorders>
              <w:right w:val="single" w:sz="4" w:space="0" w:color="auto"/>
            </w:tcBorders>
          </w:tcPr>
          <w:p w14:paraId="11A3C207" w14:textId="77777777" w:rsidR="00F91876" w:rsidRPr="000A0274" w:rsidRDefault="00F91876" w:rsidP="00D314E8">
            <w:pPr>
              <w:spacing w:after="0" w:line="240" w:lineRule="auto"/>
              <w:rPr>
                <w:rFonts w:ascii="Source Sans Pro" w:hAnsi="Source Sans Pro"/>
                <w:sz w:val="18"/>
                <w:szCs w:val="18"/>
              </w:rPr>
            </w:pPr>
          </w:p>
        </w:tc>
        <w:tc>
          <w:tcPr>
            <w:tcW w:w="557" w:type="dxa"/>
            <w:tcBorders>
              <w:left w:val="single" w:sz="4" w:space="0" w:color="auto"/>
            </w:tcBorders>
          </w:tcPr>
          <w:p w14:paraId="525738F8" w14:textId="77777777" w:rsidR="00F91876" w:rsidRPr="000A0274" w:rsidRDefault="00F91876" w:rsidP="00D314E8">
            <w:pPr>
              <w:spacing w:after="0" w:line="240" w:lineRule="auto"/>
              <w:rPr>
                <w:rFonts w:ascii="Source Sans Pro" w:hAnsi="Source Sans Pro"/>
                <w:sz w:val="16"/>
                <w:szCs w:val="16"/>
              </w:rPr>
            </w:pPr>
            <w:r>
              <w:rPr>
                <w:rFonts w:ascii="Source Sans Pro" w:hAnsi="Source Sans Pro"/>
                <w:i/>
                <w:sz w:val="16"/>
                <w:szCs w:val="16"/>
              </w:rPr>
              <w:t>2018-19</w:t>
            </w:r>
          </w:p>
        </w:tc>
        <w:tc>
          <w:tcPr>
            <w:tcW w:w="572" w:type="dxa"/>
            <w:tcBorders>
              <w:right w:val="single" w:sz="4" w:space="0" w:color="auto"/>
            </w:tcBorders>
          </w:tcPr>
          <w:p w14:paraId="7731654C"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2019-20</w:t>
            </w:r>
          </w:p>
        </w:tc>
        <w:tc>
          <w:tcPr>
            <w:tcW w:w="572" w:type="dxa"/>
            <w:tcBorders>
              <w:left w:val="single" w:sz="4" w:space="0" w:color="auto"/>
            </w:tcBorders>
          </w:tcPr>
          <w:p w14:paraId="3D080155"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2020-21</w:t>
            </w:r>
          </w:p>
        </w:tc>
        <w:tc>
          <w:tcPr>
            <w:tcW w:w="708" w:type="dxa"/>
          </w:tcPr>
          <w:p w14:paraId="7727E2EE"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2021-22</w:t>
            </w:r>
          </w:p>
        </w:tc>
        <w:tc>
          <w:tcPr>
            <w:tcW w:w="622" w:type="dxa"/>
          </w:tcPr>
          <w:p w14:paraId="5039C87C" w14:textId="77777777" w:rsidR="00F91876" w:rsidRPr="000A0274" w:rsidRDefault="00F91876" w:rsidP="00D314E8">
            <w:pPr>
              <w:spacing w:after="0" w:line="240" w:lineRule="auto"/>
              <w:jc w:val="center"/>
              <w:rPr>
                <w:rFonts w:ascii="Source Sans Pro" w:hAnsi="Source Sans Pro"/>
                <w:i/>
                <w:sz w:val="16"/>
                <w:szCs w:val="16"/>
              </w:rPr>
            </w:pPr>
            <w:r>
              <w:rPr>
                <w:rFonts w:ascii="Source Sans Pro" w:hAnsi="Source Sans Pro"/>
                <w:i/>
                <w:sz w:val="16"/>
                <w:szCs w:val="16"/>
              </w:rPr>
              <w:t>2022-23</w:t>
            </w:r>
          </w:p>
        </w:tc>
      </w:tr>
      <w:tr w:rsidR="00F91876" w:rsidRPr="000A0274" w14:paraId="11D0166F" w14:textId="77777777" w:rsidTr="00D314E8">
        <w:trPr>
          <w:gridAfter w:val="1"/>
          <w:wAfter w:w="24" w:type="dxa"/>
        </w:trPr>
        <w:tc>
          <w:tcPr>
            <w:tcW w:w="6091" w:type="dxa"/>
            <w:gridSpan w:val="2"/>
            <w:tcBorders>
              <w:right w:val="single" w:sz="4" w:space="0" w:color="auto"/>
            </w:tcBorders>
          </w:tcPr>
          <w:p w14:paraId="7E445083" w14:textId="77777777" w:rsidR="00F91876" w:rsidRPr="000A0274" w:rsidRDefault="00F91876" w:rsidP="00D314E8">
            <w:pPr>
              <w:spacing w:after="0" w:line="240" w:lineRule="auto"/>
              <w:rPr>
                <w:rFonts w:ascii="Source Sans Pro" w:hAnsi="Source Sans Pro"/>
                <w:sz w:val="18"/>
                <w:szCs w:val="18"/>
              </w:rPr>
            </w:pPr>
            <w:r w:rsidRPr="000A0274">
              <w:rPr>
                <w:rFonts w:ascii="Source Sans Pro" w:hAnsi="Source Sans Pro"/>
                <w:sz w:val="18"/>
                <w:szCs w:val="18"/>
              </w:rPr>
              <w:t>Número de profesores</w:t>
            </w:r>
            <w:r>
              <w:rPr>
                <w:rFonts w:ascii="Source Sans Pro" w:hAnsi="Source Sans Pro"/>
                <w:sz w:val="18"/>
                <w:szCs w:val="18"/>
              </w:rPr>
              <w:t>/as</w:t>
            </w:r>
            <w:r w:rsidRPr="000A0274">
              <w:rPr>
                <w:rFonts w:ascii="Source Sans Pro" w:hAnsi="Source Sans Pro"/>
                <w:sz w:val="18"/>
                <w:szCs w:val="18"/>
              </w:rPr>
              <w:t xml:space="preserve"> invitados y colaboradores</w:t>
            </w:r>
          </w:p>
          <w:p w14:paraId="1DD1B10C" w14:textId="77777777" w:rsidR="00F91876" w:rsidRPr="007007CB" w:rsidRDefault="00F91876" w:rsidP="00D314E8">
            <w:pPr>
              <w:spacing w:after="0" w:line="240" w:lineRule="auto"/>
              <w:rPr>
                <w:rFonts w:ascii="Source Sans Pro" w:hAnsi="Source Sans Pro"/>
                <w:sz w:val="16"/>
                <w:szCs w:val="16"/>
              </w:rPr>
            </w:pPr>
            <w:r w:rsidRPr="007007CB">
              <w:rPr>
                <w:rFonts w:ascii="Source Sans Pro" w:hAnsi="Source Sans Pro"/>
                <w:i/>
                <w:sz w:val="16"/>
                <w:szCs w:val="16"/>
              </w:rPr>
              <w:t>Indicar el número de profesores</w:t>
            </w:r>
            <w:r>
              <w:rPr>
                <w:rFonts w:ascii="Source Sans Pro" w:hAnsi="Source Sans Pro"/>
                <w:i/>
                <w:sz w:val="16"/>
                <w:szCs w:val="16"/>
              </w:rPr>
              <w:t>/as</w:t>
            </w:r>
            <w:r w:rsidRPr="007007CB">
              <w:rPr>
                <w:rFonts w:ascii="Source Sans Pro" w:hAnsi="Source Sans Pro"/>
                <w:i/>
                <w:sz w:val="16"/>
                <w:szCs w:val="16"/>
              </w:rPr>
              <w:t xml:space="preserve"> </w:t>
            </w:r>
            <w:r w:rsidRPr="007007CB">
              <w:rPr>
                <w:rFonts w:ascii="Source Sans Pro" w:hAnsi="Source Sans Pro"/>
                <w:i/>
                <w:sz w:val="16"/>
                <w:szCs w:val="16"/>
                <w:u w:val="single"/>
              </w:rPr>
              <w:t>invitados y colaboradores</w:t>
            </w:r>
            <w:r w:rsidRPr="007007CB">
              <w:rPr>
                <w:rFonts w:ascii="Source Sans Pro" w:hAnsi="Source Sans Pro"/>
                <w:i/>
                <w:sz w:val="16"/>
                <w:szCs w:val="16"/>
              </w:rPr>
              <w:t xml:space="preserve"> del PD</w:t>
            </w:r>
          </w:p>
        </w:tc>
        <w:tc>
          <w:tcPr>
            <w:tcW w:w="557" w:type="dxa"/>
            <w:tcBorders>
              <w:left w:val="single" w:sz="4" w:space="0" w:color="auto"/>
            </w:tcBorders>
          </w:tcPr>
          <w:p w14:paraId="1081CBCA"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1</w:t>
            </w:r>
          </w:p>
        </w:tc>
        <w:tc>
          <w:tcPr>
            <w:tcW w:w="572" w:type="dxa"/>
            <w:tcBorders>
              <w:right w:val="single" w:sz="4" w:space="0" w:color="auto"/>
            </w:tcBorders>
          </w:tcPr>
          <w:p w14:paraId="5E73C139"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1</w:t>
            </w:r>
          </w:p>
        </w:tc>
        <w:tc>
          <w:tcPr>
            <w:tcW w:w="572" w:type="dxa"/>
            <w:tcBorders>
              <w:left w:val="single" w:sz="4" w:space="0" w:color="auto"/>
            </w:tcBorders>
          </w:tcPr>
          <w:p w14:paraId="19C8946E"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1</w:t>
            </w:r>
          </w:p>
        </w:tc>
        <w:tc>
          <w:tcPr>
            <w:tcW w:w="708" w:type="dxa"/>
            <w:tcBorders>
              <w:right w:val="single" w:sz="4" w:space="0" w:color="auto"/>
            </w:tcBorders>
          </w:tcPr>
          <w:p w14:paraId="3EF308F1"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1</w:t>
            </w:r>
          </w:p>
        </w:tc>
        <w:tc>
          <w:tcPr>
            <w:tcW w:w="622" w:type="dxa"/>
            <w:tcBorders>
              <w:left w:val="single" w:sz="4" w:space="0" w:color="auto"/>
            </w:tcBorders>
          </w:tcPr>
          <w:p w14:paraId="0CAADC3F"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1</w:t>
            </w:r>
          </w:p>
        </w:tc>
      </w:tr>
      <w:tr w:rsidR="00F91876" w:rsidRPr="000A0274" w14:paraId="57802C3D" w14:textId="77777777" w:rsidTr="00D314E8">
        <w:trPr>
          <w:gridAfter w:val="1"/>
          <w:wAfter w:w="24" w:type="dxa"/>
        </w:trPr>
        <w:tc>
          <w:tcPr>
            <w:tcW w:w="6091" w:type="dxa"/>
            <w:gridSpan w:val="2"/>
            <w:tcBorders>
              <w:right w:val="single" w:sz="4" w:space="0" w:color="auto"/>
            </w:tcBorders>
          </w:tcPr>
          <w:p w14:paraId="76F966FB"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Número de estudiantes</w:t>
            </w:r>
          </w:p>
          <w:p w14:paraId="58F09009" w14:textId="77777777" w:rsidR="00F91876" w:rsidRPr="007007CB" w:rsidRDefault="00F91876" w:rsidP="00D314E8">
            <w:pPr>
              <w:spacing w:after="0" w:line="240" w:lineRule="auto"/>
              <w:rPr>
                <w:rFonts w:ascii="Source Sans Pro" w:hAnsi="Source Sans Pro"/>
                <w:sz w:val="16"/>
                <w:szCs w:val="16"/>
              </w:rPr>
            </w:pPr>
            <w:r>
              <w:rPr>
                <w:rFonts w:ascii="Source Sans Pro" w:hAnsi="Source Sans Pro"/>
                <w:i/>
                <w:sz w:val="16"/>
                <w:szCs w:val="16"/>
              </w:rPr>
              <w:t>Indicar el número de estudiantes</w:t>
            </w:r>
            <w:r w:rsidRPr="007007CB">
              <w:rPr>
                <w:rFonts w:ascii="Source Sans Pro" w:hAnsi="Source Sans Pro"/>
                <w:i/>
                <w:sz w:val="16"/>
                <w:szCs w:val="16"/>
              </w:rPr>
              <w:t xml:space="preserve"> matriculados en la línea de investigación </w:t>
            </w:r>
          </w:p>
        </w:tc>
        <w:tc>
          <w:tcPr>
            <w:tcW w:w="557" w:type="dxa"/>
            <w:tcBorders>
              <w:left w:val="single" w:sz="4" w:space="0" w:color="auto"/>
            </w:tcBorders>
          </w:tcPr>
          <w:p w14:paraId="1FD295FE"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9</w:t>
            </w:r>
          </w:p>
        </w:tc>
        <w:tc>
          <w:tcPr>
            <w:tcW w:w="572" w:type="dxa"/>
            <w:tcBorders>
              <w:right w:val="single" w:sz="4" w:space="0" w:color="auto"/>
            </w:tcBorders>
          </w:tcPr>
          <w:p w14:paraId="6CD0FA40"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10</w:t>
            </w:r>
          </w:p>
        </w:tc>
        <w:tc>
          <w:tcPr>
            <w:tcW w:w="572" w:type="dxa"/>
            <w:tcBorders>
              <w:left w:val="single" w:sz="4" w:space="0" w:color="auto"/>
            </w:tcBorders>
          </w:tcPr>
          <w:p w14:paraId="281D664F" w14:textId="77777777" w:rsidR="00F91876" w:rsidRPr="000A0274" w:rsidRDefault="00F91876" w:rsidP="00D314E8">
            <w:pPr>
              <w:spacing w:after="0" w:line="240" w:lineRule="auto"/>
              <w:rPr>
                <w:rFonts w:ascii="Source Sans Pro" w:hAnsi="Source Sans Pro"/>
                <w:sz w:val="18"/>
                <w:szCs w:val="18"/>
              </w:rPr>
            </w:pPr>
            <w:r>
              <w:rPr>
                <w:rFonts w:ascii="Source Sans Pro" w:hAnsi="Source Sans Pro"/>
                <w:sz w:val="18"/>
                <w:szCs w:val="18"/>
              </w:rPr>
              <w:t>6</w:t>
            </w:r>
          </w:p>
        </w:tc>
        <w:tc>
          <w:tcPr>
            <w:tcW w:w="708" w:type="dxa"/>
            <w:tcBorders>
              <w:right w:val="single" w:sz="4" w:space="0" w:color="auto"/>
            </w:tcBorders>
          </w:tcPr>
          <w:p w14:paraId="0AEA9E53"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6</w:t>
            </w:r>
          </w:p>
        </w:tc>
        <w:tc>
          <w:tcPr>
            <w:tcW w:w="622" w:type="dxa"/>
            <w:tcBorders>
              <w:left w:val="single" w:sz="4" w:space="0" w:color="auto"/>
            </w:tcBorders>
          </w:tcPr>
          <w:p w14:paraId="65C87D6A" w14:textId="77777777" w:rsidR="00F91876" w:rsidRPr="000A0274" w:rsidRDefault="00F91876" w:rsidP="00D314E8">
            <w:pPr>
              <w:spacing w:after="0" w:line="240" w:lineRule="auto"/>
              <w:rPr>
                <w:rFonts w:ascii="Source Sans Pro" w:hAnsi="Source Sans Pro"/>
                <w:i/>
                <w:sz w:val="18"/>
                <w:szCs w:val="18"/>
              </w:rPr>
            </w:pPr>
            <w:r>
              <w:rPr>
                <w:rFonts w:ascii="Source Sans Pro" w:hAnsi="Source Sans Pro"/>
                <w:i/>
                <w:sz w:val="18"/>
                <w:szCs w:val="18"/>
              </w:rPr>
              <w:t>5</w:t>
            </w:r>
          </w:p>
        </w:tc>
      </w:tr>
    </w:tbl>
    <w:p w14:paraId="6B2E0D1B" w14:textId="77777777" w:rsidR="00F91876" w:rsidRDefault="00F91876" w:rsidP="00F91876">
      <w:pPr>
        <w:spacing w:after="0" w:line="240" w:lineRule="auto"/>
        <w:rPr>
          <w:rFonts w:ascii="Source Sans Pro" w:hAnsi="Source Sans Pro"/>
          <w:sz w:val="18"/>
          <w:szCs w:val="18"/>
        </w:rPr>
      </w:pPr>
    </w:p>
    <w:p w14:paraId="60B9A2B1" w14:textId="77777777" w:rsidR="00F91876" w:rsidRDefault="00F91876" w:rsidP="00F91876">
      <w:pPr>
        <w:pStyle w:val="Prrafodelista"/>
        <w:spacing w:after="0" w:line="240" w:lineRule="auto"/>
        <w:rPr>
          <w:rFonts w:ascii="Source Sans Pro" w:hAnsi="Source Sans Pro"/>
          <w:sz w:val="18"/>
          <w:szCs w:val="18"/>
        </w:rPr>
      </w:pPr>
    </w:p>
    <w:p w14:paraId="4CA35111" w14:textId="77777777" w:rsidR="00F91876" w:rsidRDefault="00F91876" w:rsidP="00F91876">
      <w:pPr>
        <w:pStyle w:val="Prrafodelista"/>
        <w:spacing w:after="0" w:line="240" w:lineRule="auto"/>
        <w:rPr>
          <w:rFonts w:ascii="Source Sans Pro" w:hAnsi="Source Sans Pro"/>
          <w:sz w:val="18"/>
          <w:szCs w:val="18"/>
        </w:rPr>
      </w:pPr>
    </w:p>
    <w:p w14:paraId="3069E12D" w14:textId="77777777" w:rsidR="00F91876" w:rsidRDefault="00F91876" w:rsidP="00F91876">
      <w:pPr>
        <w:pStyle w:val="Prrafodelista"/>
        <w:spacing w:after="0" w:line="240" w:lineRule="auto"/>
        <w:rPr>
          <w:rFonts w:ascii="Source Sans Pro" w:hAnsi="Source Sans Pro"/>
          <w:sz w:val="18"/>
          <w:szCs w:val="18"/>
        </w:rPr>
      </w:pPr>
    </w:p>
    <w:p w14:paraId="68F059AE" w14:textId="77777777" w:rsidR="00F91876" w:rsidRDefault="00F91876" w:rsidP="00F91876">
      <w:pPr>
        <w:pStyle w:val="Prrafodelista"/>
        <w:numPr>
          <w:ilvl w:val="0"/>
          <w:numId w:val="1"/>
        </w:numPr>
        <w:spacing w:after="0" w:line="240" w:lineRule="auto"/>
        <w:rPr>
          <w:rFonts w:ascii="Source Sans Pro" w:hAnsi="Source Sans Pro"/>
          <w:sz w:val="18"/>
          <w:szCs w:val="18"/>
        </w:rPr>
      </w:pPr>
      <w:r w:rsidRPr="00463029">
        <w:rPr>
          <w:rFonts w:ascii="Source Sans Pro" w:hAnsi="Source Sans Pro"/>
          <w:sz w:val="18"/>
          <w:szCs w:val="18"/>
        </w:rPr>
        <w:t>RELACIÓN DE PROYECTOS DE INVESTIGACIÓN DE LA LÍNEA</w:t>
      </w:r>
    </w:p>
    <w:p w14:paraId="67AD5C59" w14:textId="77777777" w:rsidR="00F91876" w:rsidRDefault="00F91876" w:rsidP="00F91876">
      <w:pPr>
        <w:spacing w:after="0" w:line="240" w:lineRule="auto"/>
        <w:rPr>
          <w:rFonts w:ascii="Source Sans Pro" w:hAnsi="Source Sans Pro"/>
          <w:sz w:val="18"/>
          <w:szCs w:val="18"/>
        </w:rPr>
      </w:pPr>
    </w:p>
    <w:p w14:paraId="00BCB101" w14:textId="77777777" w:rsidR="00F91876" w:rsidRPr="00491794" w:rsidRDefault="00F91876" w:rsidP="00F91876">
      <w:pPr>
        <w:spacing w:after="0" w:line="240" w:lineRule="auto"/>
        <w:rPr>
          <w:rFonts w:ascii="Source Sans Pro" w:hAnsi="Source Sans Pro"/>
          <w:sz w:val="18"/>
          <w:szCs w:val="18"/>
        </w:rPr>
      </w:pPr>
    </w:p>
    <w:p w14:paraId="61DF31B4" w14:textId="77777777" w:rsidR="00F91876" w:rsidRPr="007007CB" w:rsidRDefault="00F91876" w:rsidP="00F91876">
      <w:pPr>
        <w:spacing w:after="0" w:line="240" w:lineRule="auto"/>
        <w:ind w:left="-284"/>
        <w:rPr>
          <w:rFonts w:ascii="Source Sans Pro" w:hAnsi="Source Sans Pr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85"/>
        <w:gridCol w:w="1029"/>
        <w:gridCol w:w="1401"/>
        <w:gridCol w:w="1009"/>
        <w:gridCol w:w="1058"/>
        <w:gridCol w:w="1153"/>
        <w:gridCol w:w="1111"/>
      </w:tblGrid>
      <w:tr w:rsidR="00F91876" w:rsidRPr="000A0274" w14:paraId="574B0EFA" w14:textId="77777777" w:rsidTr="00D314E8">
        <w:tc>
          <w:tcPr>
            <w:tcW w:w="859" w:type="dxa"/>
          </w:tcPr>
          <w:p w14:paraId="4A82A507" w14:textId="77777777" w:rsidR="00F91876" w:rsidRPr="000A0274" w:rsidRDefault="00F91876" w:rsidP="00D314E8">
            <w:pPr>
              <w:spacing w:after="0" w:line="240" w:lineRule="auto"/>
              <w:ind w:right="-1"/>
              <w:jc w:val="center"/>
              <w:rPr>
                <w:rFonts w:ascii="Source Sans Pro" w:hAnsi="Source Sans Pro" w:cs="Arial"/>
                <w:spacing w:val="4"/>
                <w:sz w:val="18"/>
                <w:szCs w:val="18"/>
              </w:rPr>
            </w:pPr>
          </w:p>
        </w:tc>
        <w:tc>
          <w:tcPr>
            <w:tcW w:w="1550" w:type="dxa"/>
            <w:tcBorders>
              <w:right w:val="single" w:sz="4" w:space="0" w:color="auto"/>
            </w:tcBorders>
          </w:tcPr>
          <w:p w14:paraId="1101CC4C"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Nombre del proyecto de investigación</w:t>
            </w:r>
          </w:p>
        </w:tc>
        <w:tc>
          <w:tcPr>
            <w:tcW w:w="1050" w:type="dxa"/>
            <w:tcBorders>
              <w:left w:val="single" w:sz="4" w:space="0" w:color="auto"/>
            </w:tcBorders>
          </w:tcPr>
          <w:p w14:paraId="0D072F6B"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Referencia</w:t>
            </w:r>
          </w:p>
        </w:tc>
        <w:tc>
          <w:tcPr>
            <w:tcW w:w="1470" w:type="dxa"/>
            <w:tcBorders>
              <w:right w:val="single" w:sz="4" w:space="0" w:color="auto"/>
            </w:tcBorders>
          </w:tcPr>
          <w:p w14:paraId="67B2CB00"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sz w:val="18"/>
                <w:szCs w:val="18"/>
              </w:rPr>
              <w:t>Entidad financiadora</w:t>
            </w:r>
          </w:p>
        </w:tc>
        <w:tc>
          <w:tcPr>
            <w:tcW w:w="962" w:type="dxa"/>
            <w:tcBorders>
              <w:left w:val="single" w:sz="4" w:space="0" w:color="auto"/>
            </w:tcBorders>
          </w:tcPr>
          <w:p w14:paraId="5122A281" w14:textId="77777777" w:rsidR="00F91876" w:rsidRPr="00410EFF" w:rsidRDefault="00F91876" w:rsidP="00D314E8">
            <w:pPr>
              <w:spacing w:after="0" w:line="240" w:lineRule="auto"/>
              <w:ind w:right="-1"/>
              <w:jc w:val="center"/>
              <w:rPr>
                <w:rFonts w:ascii="Source Sans Pro" w:hAnsi="Source Sans Pro" w:cs="Arial"/>
                <w:spacing w:val="4"/>
                <w:sz w:val="18"/>
                <w:szCs w:val="18"/>
              </w:rPr>
            </w:pPr>
            <w:r w:rsidRPr="00410EFF">
              <w:rPr>
                <w:rFonts w:ascii="Source Sans Pro" w:hAnsi="Source Sans Pro" w:cs="Arial"/>
                <w:spacing w:val="4"/>
                <w:sz w:val="18"/>
                <w:szCs w:val="18"/>
              </w:rPr>
              <w:t>Cuantía concedida</w:t>
            </w:r>
          </w:p>
        </w:tc>
        <w:tc>
          <w:tcPr>
            <w:tcW w:w="1101" w:type="dxa"/>
          </w:tcPr>
          <w:p w14:paraId="38C11118" w14:textId="77777777" w:rsidR="00F91876" w:rsidRPr="00410EFF"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Fechas inicio-Fecha fin del proyecto</w:t>
            </w:r>
          </w:p>
        </w:tc>
        <w:tc>
          <w:tcPr>
            <w:tcW w:w="1097" w:type="dxa"/>
          </w:tcPr>
          <w:p w14:paraId="61B9A494" w14:textId="77777777" w:rsidR="00F91876" w:rsidRPr="00410EFF"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Identificador del IP del Proyecto</w:t>
            </w:r>
          </w:p>
          <w:p w14:paraId="29EB99F5" w14:textId="77777777" w:rsidR="00F91876" w:rsidRPr="00410EFF" w:rsidRDefault="00F91876" w:rsidP="00D314E8">
            <w:pPr>
              <w:spacing w:after="0" w:line="240" w:lineRule="auto"/>
              <w:ind w:right="-1"/>
              <w:jc w:val="center"/>
              <w:rPr>
                <w:rFonts w:ascii="Source Sans Pro" w:hAnsi="Source Sans Pro"/>
                <w:sz w:val="16"/>
                <w:szCs w:val="16"/>
              </w:rPr>
            </w:pPr>
            <w:r w:rsidRPr="00410EFF">
              <w:rPr>
                <w:rFonts w:ascii="Source Sans Pro" w:hAnsi="Source Sans Pro"/>
                <w:sz w:val="16"/>
                <w:szCs w:val="16"/>
              </w:rPr>
              <w:t>Nota: sólo si es profesor/a del PD (no invitado ni colaborador)</w:t>
            </w:r>
          </w:p>
        </w:tc>
        <w:tc>
          <w:tcPr>
            <w:tcW w:w="1057" w:type="dxa"/>
          </w:tcPr>
          <w:p w14:paraId="4E7E1DD3" w14:textId="77777777" w:rsidR="00F91876" w:rsidRPr="000A0274" w:rsidRDefault="00F91876" w:rsidP="00D314E8">
            <w:pPr>
              <w:spacing w:after="0" w:line="240" w:lineRule="auto"/>
              <w:ind w:right="-1"/>
              <w:jc w:val="center"/>
              <w:rPr>
                <w:rFonts w:ascii="Source Sans Pro" w:hAnsi="Source Sans Pro"/>
                <w:sz w:val="18"/>
                <w:szCs w:val="18"/>
              </w:rPr>
            </w:pPr>
            <w:r w:rsidRPr="00410EFF">
              <w:rPr>
                <w:rFonts w:ascii="Source Sans Pro" w:hAnsi="Source Sans Pro"/>
                <w:sz w:val="18"/>
                <w:szCs w:val="18"/>
              </w:rPr>
              <w:t>Nº de profesorado del programa implicados en el proyecto</w:t>
            </w:r>
          </w:p>
        </w:tc>
      </w:tr>
      <w:tr w:rsidR="00F91876" w:rsidRPr="000A0274" w14:paraId="4877B521" w14:textId="77777777" w:rsidTr="00D314E8">
        <w:tc>
          <w:tcPr>
            <w:tcW w:w="859" w:type="dxa"/>
          </w:tcPr>
          <w:p w14:paraId="758A792A" w14:textId="77777777" w:rsidR="00F91876" w:rsidRPr="000A0274" w:rsidRDefault="00F91876" w:rsidP="00D314E8">
            <w:pPr>
              <w:spacing w:after="0" w:line="240" w:lineRule="auto"/>
              <w:ind w:right="-1"/>
              <w:rPr>
                <w:rFonts w:ascii="Source Sans Pro" w:hAnsi="Source Sans Pro" w:cs="Arial"/>
                <w:spacing w:val="4"/>
                <w:sz w:val="18"/>
                <w:szCs w:val="18"/>
              </w:rPr>
            </w:pPr>
            <w:r w:rsidRPr="000A0274">
              <w:rPr>
                <w:rFonts w:ascii="Source Sans Pro" w:hAnsi="Source Sans Pro" w:cs="Arial"/>
                <w:spacing w:val="4"/>
                <w:sz w:val="18"/>
                <w:szCs w:val="18"/>
              </w:rPr>
              <w:t>Proyecto 1</w:t>
            </w:r>
            <w:r>
              <w:rPr>
                <w:rFonts w:ascii="Source Sans Pro" w:hAnsi="Source Sans Pro" w:cs="Arial"/>
                <w:spacing w:val="4"/>
                <w:sz w:val="18"/>
                <w:szCs w:val="18"/>
                <w:vertAlign w:val="superscript"/>
              </w:rPr>
              <w:t>2</w:t>
            </w:r>
          </w:p>
        </w:tc>
        <w:tc>
          <w:tcPr>
            <w:tcW w:w="1550" w:type="dxa"/>
            <w:tcBorders>
              <w:top w:val="single" w:sz="4" w:space="0" w:color="000000"/>
              <w:left w:val="single" w:sz="4" w:space="0" w:color="000000"/>
              <w:bottom w:val="single" w:sz="4" w:space="0" w:color="000000"/>
              <w:right w:val="single" w:sz="4" w:space="0" w:color="000000"/>
            </w:tcBorders>
          </w:tcPr>
          <w:p w14:paraId="5C57331F"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eastAsia="Arial" w:hAnsi="Arial" w:cs="Arial"/>
                <w:spacing w:val="5"/>
                <w:w w:val="85"/>
                <w:sz w:val="16"/>
                <w:szCs w:val="16"/>
              </w:rPr>
              <w:t>La interacción sociedad-medio ambiente en la cuenca del Guadalete en la Edad Media (GUADAMED)</w:t>
            </w:r>
          </w:p>
        </w:tc>
        <w:tc>
          <w:tcPr>
            <w:tcW w:w="1050" w:type="dxa"/>
            <w:tcBorders>
              <w:top w:val="single" w:sz="4" w:space="0" w:color="000000"/>
              <w:left w:val="single" w:sz="4" w:space="0" w:color="000000"/>
              <w:bottom w:val="single" w:sz="4" w:space="0" w:color="000000"/>
              <w:right w:val="single" w:sz="4" w:space="0" w:color="000000"/>
            </w:tcBorders>
          </w:tcPr>
          <w:p w14:paraId="185117A3"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FEDER-UCA18-108201</w:t>
            </w:r>
          </w:p>
        </w:tc>
        <w:tc>
          <w:tcPr>
            <w:tcW w:w="1470" w:type="dxa"/>
            <w:tcBorders>
              <w:top w:val="single" w:sz="4" w:space="0" w:color="000000"/>
              <w:left w:val="single" w:sz="4" w:space="0" w:color="000000"/>
              <w:bottom w:val="single" w:sz="4" w:space="0" w:color="000000"/>
              <w:right w:val="single" w:sz="4" w:space="0" w:color="000000"/>
            </w:tcBorders>
          </w:tcPr>
          <w:p w14:paraId="7A0486DA"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Fondos FEDER Junta de Andalucía</w:t>
            </w:r>
          </w:p>
        </w:tc>
        <w:tc>
          <w:tcPr>
            <w:tcW w:w="962" w:type="dxa"/>
            <w:tcBorders>
              <w:top w:val="single" w:sz="4" w:space="0" w:color="000000"/>
              <w:left w:val="single" w:sz="4" w:space="0" w:color="000000"/>
              <w:bottom w:val="single" w:sz="4" w:space="0" w:color="000000"/>
              <w:right w:val="single" w:sz="4" w:space="0" w:color="000000"/>
            </w:tcBorders>
          </w:tcPr>
          <w:p w14:paraId="1AB653B5"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139.000 €</w:t>
            </w:r>
          </w:p>
        </w:tc>
        <w:tc>
          <w:tcPr>
            <w:tcW w:w="1101" w:type="dxa"/>
            <w:tcBorders>
              <w:top w:val="single" w:sz="4" w:space="0" w:color="000000"/>
              <w:left w:val="single" w:sz="4" w:space="0" w:color="000000"/>
              <w:bottom w:val="single" w:sz="4" w:space="0" w:color="000000"/>
              <w:right w:val="single" w:sz="4" w:space="0" w:color="000000"/>
            </w:tcBorders>
          </w:tcPr>
          <w:p w14:paraId="5FB5F9A1"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01-05-2020/ 30-04-2023</w:t>
            </w:r>
          </w:p>
        </w:tc>
        <w:tc>
          <w:tcPr>
            <w:tcW w:w="1097" w:type="dxa"/>
            <w:tcBorders>
              <w:top w:val="single" w:sz="4" w:space="0" w:color="000000"/>
              <w:left w:val="single" w:sz="4" w:space="0" w:color="000000"/>
              <w:bottom w:val="single" w:sz="4" w:space="0" w:color="000000"/>
              <w:right w:val="single" w:sz="4" w:space="0" w:color="000000"/>
            </w:tcBorders>
          </w:tcPr>
          <w:p w14:paraId="63367C23"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Emilio Martín Gutiérrez (COIP)</w:t>
            </w:r>
          </w:p>
        </w:tc>
        <w:tc>
          <w:tcPr>
            <w:tcW w:w="1057" w:type="dxa"/>
          </w:tcPr>
          <w:p w14:paraId="3C454513"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2</w:t>
            </w:r>
          </w:p>
        </w:tc>
      </w:tr>
      <w:tr w:rsidR="00F91876" w:rsidRPr="000A0274" w14:paraId="620EF7BE" w14:textId="77777777" w:rsidTr="00D314E8">
        <w:tc>
          <w:tcPr>
            <w:tcW w:w="859" w:type="dxa"/>
          </w:tcPr>
          <w:p w14:paraId="336C9AEA"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550" w:type="dxa"/>
            <w:tcBorders>
              <w:top w:val="single" w:sz="4" w:space="0" w:color="000000"/>
              <w:left w:val="single" w:sz="4" w:space="0" w:color="000000"/>
              <w:bottom w:val="single" w:sz="4" w:space="0" w:color="000000"/>
              <w:right w:val="single" w:sz="4" w:space="0" w:color="000000"/>
            </w:tcBorders>
          </w:tcPr>
          <w:p w14:paraId="687FDA5F"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eastAsia="Arial" w:hAnsi="Arial" w:cs="Arial"/>
                <w:spacing w:val="5"/>
                <w:w w:val="85"/>
                <w:sz w:val="16"/>
                <w:szCs w:val="16"/>
              </w:rPr>
              <w:t>Diana. Arqueología de la muerte y cambio social. Análisis diacrónico en la orilla Norte del Estrecho de Gibraltar</w:t>
            </w:r>
          </w:p>
        </w:tc>
        <w:tc>
          <w:tcPr>
            <w:tcW w:w="1050" w:type="dxa"/>
            <w:tcBorders>
              <w:top w:val="single" w:sz="4" w:space="0" w:color="000000"/>
              <w:left w:val="single" w:sz="4" w:space="0" w:color="000000"/>
              <w:bottom w:val="single" w:sz="4" w:space="0" w:color="000000"/>
              <w:right w:val="single" w:sz="4" w:space="0" w:color="000000"/>
            </w:tcBorders>
          </w:tcPr>
          <w:p w14:paraId="0BE966C6"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PID (2021-124741 NB I00</w:t>
            </w:r>
          </w:p>
        </w:tc>
        <w:tc>
          <w:tcPr>
            <w:tcW w:w="1470" w:type="dxa"/>
            <w:tcBorders>
              <w:top w:val="single" w:sz="4" w:space="0" w:color="000000"/>
              <w:left w:val="single" w:sz="4" w:space="0" w:color="000000"/>
              <w:bottom w:val="single" w:sz="4" w:space="0" w:color="000000"/>
              <w:right w:val="single" w:sz="4" w:space="0" w:color="000000"/>
            </w:tcBorders>
          </w:tcPr>
          <w:p w14:paraId="141881DD"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Ministerio de Ciencia e Innovación</w:t>
            </w:r>
          </w:p>
        </w:tc>
        <w:tc>
          <w:tcPr>
            <w:tcW w:w="962" w:type="dxa"/>
            <w:tcBorders>
              <w:top w:val="single" w:sz="4" w:space="0" w:color="000000"/>
              <w:left w:val="single" w:sz="4" w:space="0" w:color="000000"/>
              <w:bottom w:val="single" w:sz="4" w:space="0" w:color="000000"/>
              <w:right w:val="single" w:sz="4" w:space="0" w:color="000000"/>
            </w:tcBorders>
          </w:tcPr>
          <w:p w14:paraId="0B3ABD27"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66.550 €.</w:t>
            </w:r>
          </w:p>
        </w:tc>
        <w:tc>
          <w:tcPr>
            <w:tcW w:w="1101" w:type="dxa"/>
            <w:tcBorders>
              <w:top w:val="single" w:sz="4" w:space="0" w:color="000000"/>
              <w:left w:val="single" w:sz="4" w:space="0" w:color="000000"/>
              <w:bottom w:val="single" w:sz="4" w:space="0" w:color="000000"/>
              <w:right w:val="single" w:sz="4" w:space="0" w:color="000000"/>
            </w:tcBorders>
          </w:tcPr>
          <w:p w14:paraId="677727AE"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2022-2025</w:t>
            </w:r>
          </w:p>
        </w:tc>
        <w:tc>
          <w:tcPr>
            <w:tcW w:w="1097" w:type="dxa"/>
            <w:tcBorders>
              <w:top w:val="single" w:sz="4" w:space="0" w:color="000000"/>
              <w:left w:val="single" w:sz="4" w:space="0" w:color="000000"/>
              <w:bottom w:val="single" w:sz="4" w:space="0" w:color="000000"/>
              <w:right w:val="single" w:sz="4" w:space="0" w:color="000000"/>
            </w:tcBorders>
          </w:tcPr>
          <w:p w14:paraId="613A25FC"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Vicente Castañeda (COIP)</w:t>
            </w:r>
          </w:p>
        </w:tc>
        <w:tc>
          <w:tcPr>
            <w:tcW w:w="1057" w:type="dxa"/>
          </w:tcPr>
          <w:p w14:paraId="0ED02458"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2</w:t>
            </w:r>
          </w:p>
        </w:tc>
      </w:tr>
      <w:tr w:rsidR="00F91876" w:rsidRPr="000A0274" w14:paraId="28B1C4D2" w14:textId="77777777" w:rsidTr="00D314E8">
        <w:tc>
          <w:tcPr>
            <w:tcW w:w="859" w:type="dxa"/>
          </w:tcPr>
          <w:p w14:paraId="73432191"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550" w:type="dxa"/>
            <w:tcBorders>
              <w:top w:val="single" w:sz="4" w:space="0" w:color="000000"/>
              <w:left w:val="single" w:sz="4" w:space="0" w:color="000000"/>
              <w:bottom w:val="single" w:sz="4" w:space="0" w:color="000000"/>
              <w:right w:val="single" w:sz="4" w:space="0" w:color="000000"/>
            </w:tcBorders>
          </w:tcPr>
          <w:p w14:paraId="716BA6F1"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eastAsia="Times New Roman" w:hAnsi="Arial" w:cs="Arial"/>
                <w:bCs/>
                <w:spacing w:val="4"/>
                <w:w w:val="98"/>
                <w:sz w:val="16"/>
                <w:szCs w:val="16"/>
              </w:rPr>
              <w:t>AQVIVERGIA. La interacción sociedad-medio ambiente en cuencas fluviales de Hispania meridional: conceptualización y praxis</w:t>
            </w:r>
          </w:p>
        </w:tc>
        <w:tc>
          <w:tcPr>
            <w:tcW w:w="1050" w:type="dxa"/>
            <w:tcBorders>
              <w:top w:val="single" w:sz="4" w:space="0" w:color="000000"/>
              <w:left w:val="single" w:sz="4" w:space="0" w:color="000000"/>
              <w:bottom w:val="single" w:sz="4" w:space="0" w:color="000000"/>
              <w:right w:val="single" w:sz="4" w:space="0" w:color="000000"/>
            </w:tcBorders>
          </w:tcPr>
          <w:p w14:paraId="49F061B6"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PID2021-125967NB-I00.</w:t>
            </w:r>
          </w:p>
        </w:tc>
        <w:tc>
          <w:tcPr>
            <w:tcW w:w="1470" w:type="dxa"/>
            <w:tcBorders>
              <w:top w:val="single" w:sz="4" w:space="0" w:color="000000"/>
              <w:left w:val="single" w:sz="4" w:space="0" w:color="000000"/>
              <w:bottom w:val="single" w:sz="4" w:space="0" w:color="000000"/>
              <w:right w:val="single" w:sz="4" w:space="0" w:color="000000"/>
            </w:tcBorders>
          </w:tcPr>
          <w:p w14:paraId="25E16E31"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Ministerio de Ciencia e Innovación</w:t>
            </w:r>
          </w:p>
        </w:tc>
        <w:tc>
          <w:tcPr>
            <w:tcW w:w="962" w:type="dxa"/>
            <w:tcBorders>
              <w:top w:val="single" w:sz="4" w:space="0" w:color="000000"/>
              <w:left w:val="single" w:sz="4" w:space="0" w:color="000000"/>
              <w:bottom w:val="single" w:sz="4" w:space="0" w:color="000000"/>
              <w:right w:val="single" w:sz="4" w:space="0" w:color="000000"/>
            </w:tcBorders>
          </w:tcPr>
          <w:p w14:paraId="544D16EE"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 xml:space="preserve"> 66.550 €.</w:t>
            </w:r>
          </w:p>
        </w:tc>
        <w:tc>
          <w:tcPr>
            <w:tcW w:w="1101" w:type="dxa"/>
            <w:tcBorders>
              <w:top w:val="single" w:sz="4" w:space="0" w:color="000000"/>
              <w:left w:val="single" w:sz="4" w:space="0" w:color="000000"/>
              <w:bottom w:val="single" w:sz="4" w:space="0" w:color="000000"/>
              <w:right w:val="single" w:sz="4" w:space="0" w:color="000000"/>
            </w:tcBorders>
          </w:tcPr>
          <w:p w14:paraId="2C758D17"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01/01/2022 a 01/01/2025</w:t>
            </w:r>
          </w:p>
        </w:tc>
        <w:tc>
          <w:tcPr>
            <w:tcW w:w="1097" w:type="dxa"/>
            <w:tcBorders>
              <w:top w:val="single" w:sz="4" w:space="0" w:color="000000"/>
              <w:left w:val="single" w:sz="4" w:space="0" w:color="000000"/>
              <w:bottom w:val="single" w:sz="4" w:space="0" w:color="000000"/>
              <w:right w:val="single" w:sz="4" w:space="0" w:color="000000"/>
            </w:tcBorders>
          </w:tcPr>
          <w:p w14:paraId="34B28306" w14:textId="77777777" w:rsidR="00F91876" w:rsidRPr="000551DD" w:rsidRDefault="00F91876" w:rsidP="00D314E8">
            <w:pPr>
              <w:spacing w:after="0" w:line="240" w:lineRule="auto"/>
              <w:rPr>
                <w:rFonts w:ascii="Arial" w:hAnsi="Arial" w:cs="Arial"/>
                <w:sz w:val="16"/>
                <w:szCs w:val="16"/>
              </w:rPr>
            </w:pPr>
            <w:r w:rsidRPr="000551DD">
              <w:rPr>
                <w:rFonts w:ascii="Arial" w:hAnsi="Arial" w:cs="Arial"/>
                <w:sz w:val="16"/>
                <w:szCs w:val="16"/>
              </w:rPr>
              <w:t>Lázaro Lagóstena Barrios</w:t>
            </w:r>
          </w:p>
          <w:p w14:paraId="3F594496" w14:textId="77777777" w:rsidR="00F91876" w:rsidRPr="000551DD" w:rsidRDefault="00F91876" w:rsidP="00D314E8">
            <w:pPr>
              <w:spacing w:after="0" w:line="240" w:lineRule="auto"/>
              <w:rPr>
                <w:rFonts w:ascii="Arial" w:hAnsi="Arial" w:cs="Arial"/>
                <w:sz w:val="16"/>
                <w:szCs w:val="16"/>
              </w:rPr>
            </w:pPr>
            <w:r w:rsidRPr="000551DD">
              <w:rPr>
                <w:rFonts w:ascii="Arial" w:hAnsi="Arial" w:cs="Arial"/>
                <w:sz w:val="16"/>
                <w:szCs w:val="16"/>
              </w:rPr>
              <w:t>López Medina, María Juana</w:t>
            </w:r>
          </w:p>
          <w:p w14:paraId="5EA90C4D"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COIP</w:t>
            </w:r>
          </w:p>
        </w:tc>
        <w:tc>
          <w:tcPr>
            <w:tcW w:w="1057" w:type="dxa"/>
          </w:tcPr>
          <w:p w14:paraId="1649CFB3"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4</w:t>
            </w:r>
          </w:p>
        </w:tc>
      </w:tr>
      <w:tr w:rsidR="00F91876" w:rsidRPr="000A0274" w14:paraId="69CF4991" w14:textId="77777777" w:rsidTr="00D314E8">
        <w:trPr>
          <w:trHeight w:val="2913"/>
        </w:trPr>
        <w:tc>
          <w:tcPr>
            <w:tcW w:w="859" w:type="dxa"/>
          </w:tcPr>
          <w:p w14:paraId="46D86802"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550" w:type="dxa"/>
            <w:tcBorders>
              <w:top w:val="single" w:sz="4" w:space="0" w:color="000000"/>
              <w:left w:val="single" w:sz="4" w:space="0" w:color="000000"/>
              <w:bottom w:val="single" w:sz="4" w:space="0" w:color="000000"/>
              <w:right w:val="single" w:sz="4" w:space="0" w:color="000000"/>
            </w:tcBorders>
          </w:tcPr>
          <w:p w14:paraId="771AE5A5" w14:textId="77777777" w:rsidR="00F91876" w:rsidRPr="000551DD" w:rsidRDefault="00F91876" w:rsidP="00D314E8">
            <w:pPr>
              <w:spacing w:after="0" w:line="240" w:lineRule="auto"/>
              <w:ind w:right="-1"/>
              <w:rPr>
                <w:rFonts w:ascii="Arial" w:eastAsia="Times New Roman" w:hAnsi="Arial" w:cs="Arial"/>
                <w:bCs/>
                <w:spacing w:val="4"/>
                <w:w w:val="98"/>
                <w:sz w:val="16"/>
                <w:szCs w:val="16"/>
                <w:lang w:val="en-US"/>
              </w:rPr>
            </w:pPr>
            <w:r w:rsidRPr="000551DD">
              <w:rPr>
                <w:rFonts w:ascii="Arial" w:eastAsia="Times New Roman" w:hAnsi="Arial" w:cs="Arial"/>
                <w:bCs/>
                <w:spacing w:val="4"/>
                <w:w w:val="98"/>
                <w:sz w:val="16"/>
                <w:szCs w:val="16"/>
                <w:lang w:val="en-US"/>
              </w:rPr>
              <w:t>U-Mar. Enhancing underwater archeology to make it an innovative tool for developing</w:t>
            </w:r>
          </w:p>
          <w:p w14:paraId="5DE8F1BC" w14:textId="77777777" w:rsidR="00F91876" w:rsidRPr="000551DD" w:rsidRDefault="00F91876" w:rsidP="00D314E8">
            <w:pPr>
              <w:spacing w:after="0" w:line="240" w:lineRule="auto"/>
              <w:ind w:right="-1"/>
              <w:rPr>
                <w:rFonts w:ascii="Arial" w:eastAsia="Times New Roman" w:hAnsi="Arial" w:cs="Arial"/>
                <w:bCs/>
                <w:spacing w:val="4"/>
                <w:w w:val="98"/>
                <w:sz w:val="16"/>
                <w:szCs w:val="16"/>
                <w:lang w:val="en-US"/>
              </w:rPr>
            </w:pPr>
            <w:r w:rsidRPr="000551DD">
              <w:rPr>
                <w:rFonts w:ascii="Arial" w:eastAsia="Times New Roman" w:hAnsi="Arial" w:cs="Arial"/>
                <w:bCs/>
                <w:spacing w:val="4"/>
                <w:w w:val="98"/>
                <w:sz w:val="16"/>
                <w:szCs w:val="16"/>
                <w:lang w:val="en-US"/>
              </w:rPr>
              <w:t xml:space="preserve">sustainable &amp; creative tourism [2021-1-IT01-KA220-VET-000033291]; Afiliación: Rotta dei Fenici </w:t>
            </w:r>
          </w:p>
          <w:p w14:paraId="4C8EB0CF" w14:textId="77777777" w:rsidR="00F91876" w:rsidRPr="000551DD" w:rsidRDefault="00F91876" w:rsidP="00D314E8">
            <w:pPr>
              <w:spacing w:after="0" w:line="240" w:lineRule="auto"/>
              <w:ind w:right="-1"/>
              <w:rPr>
                <w:rFonts w:ascii="Arial" w:eastAsia="Times New Roman" w:hAnsi="Arial" w:cs="Arial"/>
                <w:bCs/>
                <w:spacing w:val="4"/>
                <w:w w:val="98"/>
                <w:sz w:val="16"/>
                <w:szCs w:val="16"/>
              </w:rPr>
            </w:pPr>
            <w:r w:rsidRPr="000551DD">
              <w:rPr>
                <w:rFonts w:ascii="Arial" w:eastAsia="Times New Roman" w:hAnsi="Arial" w:cs="Arial"/>
                <w:bCs/>
                <w:spacing w:val="4"/>
                <w:w w:val="98"/>
                <w:sz w:val="16"/>
                <w:szCs w:val="16"/>
              </w:rPr>
              <w:t>(Líder, IT)</w:t>
            </w:r>
          </w:p>
        </w:tc>
        <w:tc>
          <w:tcPr>
            <w:tcW w:w="1050" w:type="dxa"/>
            <w:tcBorders>
              <w:top w:val="single" w:sz="4" w:space="0" w:color="000000"/>
              <w:left w:val="single" w:sz="4" w:space="0" w:color="000000"/>
              <w:bottom w:val="single" w:sz="4" w:space="0" w:color="000000"/>
              <w:right w:val="single" w:sz="4" w:space="0" w:color="000000"/>
            </w:tcBorders>
          </w:tcPr>
          <w:p w14:paraId="1921C42D" w14:textId="77777777" w:rsidR="00F91876" w:rsidRPr="000551DD" w:rsidRDefault="00F91876" w:rsidP="00D314E8">
            <w:pPr>
              <w:spacing w:after="0" w:line="240" w:lineRule="auto"/>
              <w:ind w:right="-1"/>
              <w:rPr>
                <w:rFonts w:ascii="Arial" w:hAnsi="Arial" w:cs="Arial"/>
                <w:sz w:val="16"/>
                <w:szCs w:val="16"/>
              </w:rPr>
            </w:pPr>
            <w:r w:rsidRPr="000551DD">
              <w:rPr>
                <w:rFonts w:ascii="Arial" w:eastAsia="Times New Roman" w:hAnsi="Arial" w:cs="Arial"/>
                <w:bCs/>
                <w:spacing w:val="4"/>
                <w:w w:val="98"/>
                <w:sz w:val="16"/>
                <w:szCs w:val="16"/>
              </w:rPr>
              <w:t>2021-1-IT01-KA220-VET-000033291</w:t>
            </w:r>
          </w:p>
        </w:tc>
        <w:tc>
          <w:tcPr>
            <w:tcW w:w="1470" w:type="dxa"/>
            <w:tcBorders>
              <w:top w:val="single" w:sz="4" w:space="0" w:color="000000"/>
              <w:left w:val="single" w:sz="4" w:space="0" w:color="000000"/>
              <w:bottom w:val="single" w:sz="4" w:space="0" w:color="000000"/>
              <w:right w:val="single" w:sz="4" w:space="0" w:color="000000"/>
            </w:tcBorders>
          </w:tcPr>
          <w:p w14:paraId="3F6FB70F" w14:textId="77777777" w:rsidR="00F91876" w:rsidRPr="000551DD" w:rsidRDefault="00F91876" w:rsidP="00D314E8">
            <w:pPr>
              <w:spacing w:after="0" w:line="240" w:lineRule="auto"/>
              <w:ind w:right="-1"/>
              <w:rPr>
                <w:rFonts w:ascii="Arial" w:hAnsi="Arial" w:cs="Arial"/>
                <w:sz w:val="16"/>
                <w:szCs w:val="16"/>
              </w:rPr>
            </w:pPr>
            <w:r w:rsidRPr="000551DD">
              <w:rPr>
                <w:rFonts w:ascii="Arial" w:eastAsia="Times New Roman" w:hAnsi="Arial" w:cs="Arial"/>
                <w:bCs/>
                <w:spacing w:val="4"/>
                <w:w w:val="98"/>
                <w:sz w:val="16"/>
                <w:szCs w:val="16"/>
              </w:rPr>
              <w:t>Fundación CEIMAR (ES, socio), Comisión Europea – Erasmus+</w:t>
            </w:r>
          </w:p>
        </w:tc>
        <w:tc>
          <w:tcPr>
            <w:tcW w:w="962" w:type="dxa"/>
            <w:tcBorders>
              <w:top w:val="single" w:sz="4" w:space="0" w:color="000000"/>
              <w:left w:val="single" w:sz="4" w:space="0" w:color="000000"/>
              <w:bottom w:val="single" w:sz="4" w:space="0" w:color="000000"/>
              <w:right w:val="single" w:sz="4" w:space="0" w:color="000000"/>
            </w:tcBorders>
          </w:tcPr>
          <w:p w14:paraId="3BCE8394" w14:textId="77777777" w:rsidR="00F91876" w:rsidRPr="000551DD" w:rsidRDefault="00F91876" w:rsidP="00D314E8">
            <w:pPr>
              <w:spacing w:after="0" w:line="240" w:lineRule="auto"/>
              <w:ind w:right="-1"/>
              <w:rPr>
                <w:rFonts w:ascii="Arial" w:hAnsi="Arial" w:cs="Arial"/>
                <w:sz w:val="16"/>
                <w:szCs w:val="16"/>
              </w:rPr>
            </w:pPr>
            <w:r w:rsidRPr="000551DD">
              <w:rPr>
                <w:rFonts w:ascii="Arial" w:eastAsia="Times New Roman" w:hAnsi="Arial" w:cs="Arial"/>
                <w:bCs/>
                <w:spacing w:val="4"/>
                <w:w w:val="98"/>
                <w:sz w:val="16"/>
                <w:szCs w:val="16"/>
              </w:rPr>
              <w:t>294.844 €</w:t>
            </w:r>
          </w:p>
        </w:tc>
        <w:tc>
          <w:tcPr>
            <w:tcW w:w="1101" w:type="dxa"/>
            <w:tcBorders>
              <w:top w:val="single" w:sz="4" w:space="0" w:color="000000"/>
              <w:left w:val="single" w:sz="4" w:space="0" w:color="000000"/>
              <w:bottom w:val="single" w:sz="4" w:space="0" w:color="000000"/>
              <w:right w:val="single" w:sz="4" w:space="0" w:color="000000"/>
            </w:tcBorders>
          </w:tcPr>
          <w:p w14:paraId="7C9AA964" w14:textId="77777777" w:rsidR="00F91876" w:rsidRPr="000551DD" w:rsidRDefault="00F91876" w:rsidP="00D314E8">
            <w:pPr>
              <w:spacing w:after="0" w:line="240" w:lineRule="auto"/>
              <w:ind w:right="-1"/>
              <w:rPr>
                <w:rFonts w:ascii="Arial" w:hAnsi="Arial" w:cs="Arial"/>
                <w:sz w:val="16"/>
                <w:szCs w:val="16"/>
              </w:rPr>
            </w:pPr>
            <w:r w:rsidRPr="000551DD">
              <w:rPr>
                <w:rFonts w:ascii="Arial" w:eastAsia="Times New Roman" w:hAnsi="Arial" w:cs="Arial"/>
                <w:bCs/>
                <w:spacing w:val="4"/>
                <w:w w:val="98"/>
                <w:sz w:val="16"/>
                <w:szCs w:val="16"/>
              </w:rPr>
              <w:t>10/01/2022; Fin: 09/01/2024</w:t>
            </w:r>
          </w:p>
        </w:tc>
        <w:tc>
          <w:tcPr>
            <w:tcW w:w="1097" w:type="dxa"/>
            <w:tcBorders>
              <w:top w:val="single" w:sz="4" w:space="0" w:color="000000"/>
              <w:left w:val="single" w:sz="4" w:space="0" w:color="000000"/>
              <w:bottom w:val="single" w:sz="4" w:space="0" w:color="000000"/>
              <w:right w:val="single" w:sz="4" w:space="0" w:color="000000"/>
            </w:tcBorders>
          </w:tcPr>
          <w:p w14:paraId="54615F5B" w14:textId="77777777" w:rsidR="00F91876" w:rsidRPr="000551DD" w:rsidRDefault="00F91876" w:rsidP="00D314E8">
            <w:pPr>
              <w:spacing w:after="0" w:line="240" w:lineRule="auto"/>
              <w:rPr>
                <w:rFonts w:ascii="Arial" w:hAnsi="Arial" w:cs="Arial"/>
                <w:sz w:val="16"/>
                <w:szCs w:val="16"/>
              </w:rPr>
            </w:pPr>
            <w:r w:rsidRPr="000551DD">
              <w:rPr>
                <w:rFonts w:ascii="Arial" w:hAnsi="Arial" w:cs="Arial"/>
                <w:sz w:val="16"/>
                <w:szCs w:val="16"/>
              </w:rPr>
              <w:t>-</w:t>
            </w:r>
          </w:p>
        </w:tc>
        <w:tc>
          <w:tcPr>
            <w:tcW w:w="1057" w:type="dxa"/>
          </w:tcPr>
          <w:p w14:paraId="369413FB"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1</w:t>
            </w:r>
          </w:p>
        </w:tc>
      </w:tr>
      <w:tr w:rsidR="00F91876" w:rsidRPr="000A0274" w14:paraId="48919632" w14:textId="77777777" w:rsidTr="00D314E8">
        <w:trPr>
          <w:trHeight w:val="1673"/>
        </w:trPr>
        <w:tc>
          <w:tcPr>
            <w:tcW w:w="859" w:type="dxa"/>
          </w:tcPr>
          <w:p w14:paraId="50462128"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550" w:type="dxa"/>
          </w:tcPr>
          <w:p w14:paraId="2D72E16F"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color w:val="000000"/>
                <w:sz w:val="16"/>
                <w:szCs w:val="16"/>
              </w:rPr>
              <w:t>Gadir cartaginesa. Estrategias sociales y respuestas rituales en situaciones de crisis</w:t>
            </w:r>
          </w:p>
        </w:tc>
        <w:tc>
          <w:tcPr>
            <w:tcW w:w="1050" w:type="dxa"/>
          </w:tcPr>
          <w:p w14:paraId="2B3F3A5D" w14:textId="77777777" w:rsidR="00F91876" w:rsidRPr="000551DD" w:rsidRDefault="00F91876" w:rsidP="00D314E8">
            <w:pPr>
              <w:autoSpaceDE w:val="0"/>
              <w:autoSpaceDN w:val="0"/>
              <w:adjustRightInd w:val="0"/>
              <w:jc w:val="center"/>
              <w:rPr>
                <w:rFonts w:ascii="Arial" w:eastAsia="Times New Roman" w:hAnsi="Arial" w:cs="Arial"/>
                <w:sz w:val="16"/>
                <w:szCs w:val="16"/>
                <w:lang w:eastAsia="es-ES_tradnl"/>
              </w:rPr>
            </w:pPr>
            <w:r w:rsidRPr="000551DD">
              <w:rPr>
                <w:rFonts w:ascii="Arial" w:hAnsi="Arial" w:cs="Arial"/>
                <w:sz w:val="16"/>
                <w:szCs w:val="16"/>
                <w:lang w:eastAsia="es-ES_tradnl"/>
              </w:rPr>
              <w:t>PGC2018-097481-B-I00</w:t>
            </w:r>
          </w:p>
          <w:p w14:paraId="33AECFDD" w14:textId="77777777" w:rsidR="00F91876" w:rsidRPr="000551DD" w:rsidRDefault="00F91876" w:rsidP="00D314E8">
            <w:pPr>
              <w:spacing w:after="0" w:line="240" w:lineRule="auto"/>
              <w:ind w:right="-1"/>
              <w:rPr>
                <w:rFonts w:ascii="Arial" w:hAnsi="Arial" w:cs="Arial"/>
                <w:spacing w:val="4"/>
                <w:sz w:val="16"/>
                <w:szCs w:val="16"/>
              </w:rPr>
            </w:pPr>
          </w:p>
        </w:tc>
        <w:tc>
          <w:tcPr>
            <w:tcW w:w="1470" w:type="dxa"/>
          </w:tcPr>
          <w:p w14:paraId="54690F1A" w14:textId="77777777" w:rsidR="00F91876" w:rsidRPr="000551DD" w:rsidRDefault="00F91876" w:rsidP="00D314E8">
            <w:pPr>
              <w:autoSpaceDE w:val="0"/>
              <w:autoSpaceDN w:val="0"/>
              <w:adjustRightInd w:val="0"/>
              <w:jc w:val="center"/>
              <w:rPr>
                <w:rFonts w:ascii="Arial" w:eastAsia="Times New Roman" w:hAnsi="Arial" w:cs="Arial"/>
                <w:sz w:val="16"/>
                <w:szCs w:val="16"/>
              </w:rPr>
            </w:pPr>
            <w:r w:rsidRPr="000551DD">
              <w:rPr>
                <w:rFonts w:ascii="Arial" w:eastAsia="Times New Roman" w:hAnsi="Arial" w:cs="Arial"/>
                <w:sz w:val="16"/>
                <w:szCs w:val="16"/>
                <w:lang w:eastAsia="es-ES_tradnl"/>
              </w:rPr>
              <w:t>MCI/AEI/FEDER, UE</w:t>
            </w:r>
          </w:p>
          <w:p w14:paraId="5D752CAA" w14:textId="77777777" w:rsidR="00F91876" w:rsidRPr="000551DD" w:rsidRDefault="00F91876" w:rsidP="00D314E8">
            <w:pPr>
              <w:spacing w:after="0" w:line="240" w:lineRule="auto"/>
              <w:ind w:right="-1"/>
              <w:rPr>
                <w:rFonts w:ascii="Arial" w:hAnsi="Arial" w:cs="Arial"/>
                <w:spacing w:val="4"/>
                <w:sz w:val="16"/>
                <w:szCs w:val="16"/>
              </w:rPr>
            </w:pPr>
          </w:p>
        </w:tc>
        <w:tc>
          <w:tcPr>
            <w:tcW w:w="962" w:type="dxa"/>
          </w:tcPr>
          <w:p w14:paraId="733F55E3" w14:textId="77777777" w:rsidR="00F91876" w:rsidRPr="000551DD" w:rsidRDefault="00F91876" w:rsidP="00D314E8">
            <w:pPr>
              <w:autoSpaceDE w:val="0"/>
              <w:autoSpaceDN w:val="0"/>
              <w:adjustRightInd w:val="0"/>
              <w:jc w:val="both"/>
              <w:rPr>
                <w:rFonts w:ascii="Arial" w:hAnsi="Arial" w:cs="Arial"/>
                <w:sz w:val="16"/>
                <w:szCs w:val="16"/>
              </w:rPr>
            </w:pPr>
            <w:r w:rsidRPr="000551DD">
              <w:rPr>
                <w:rFonts w:ascii="Arial" w:eastAsia="Times New Roman" w:hAnsi="Arial" w:cs="Arial"/>
                <w:sz w:val="16"/>
                <w:szCs w:val="16"/>
              </w:rPr>
              <w:t xml:space="preserve">42.350 </w:t>
            </w:r>
            <w:r w:rsidRPr="000551DD">
              <w:rPr>
                <w:rFonts w:ascii="Arial" w:hAnsi="Arial" w:cs="Arial"/>
                <w:sz w:val="16"/>
                <w:szCs w:val="16"/>
              </w:rPr>
              <w:t>€</w:t>
            </w:r>
          </w:p>
          <w:p w14:paraId="5FCEE764" w14:textId="77777777" w:rsidR="00F91876" w:rsidRPr="000551DD" w:rsidRDefault="00F91876" w:rsidP="00D314E8">
            <w:pPr>
              <w:spacing w:after="0" w:line="240" w:lineRule="auto"/>
              <w:ind w:right="-1"/>
              <w:rPr>
                <w:rFonts w:ascii="Arial" w:hAnsi="Arial" w:cs="Arial"/>
                <w:spacing w:val="4"/>
                <w:sz w:val="16"/>
                <w:szCs w:val="16"/>
              </w:rPr>
            </w:pPr>
          </w:p>
        </w:tc>
        <w:tc>
          <w:tcPr>
            <w:tcW w:w="1101" w:type="dxa"/>
          </w:tcPr>
          <w:p w14:paraId="1F8FBFF8"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z w:val="16"/>
                <w:szCs w:val="16"/>
              </w:rPr>
              <w:t>01-01-2019/ 30-09-2022</w:t>
            </w:r>
          </w:p>
        </w:tc>
        <w:tc>
          <w:tcPr>
            <w:tcW w:w="1097" w:type="dxa"/>
          </w:tcPr>
          <w:p w14:paraId="68C4625C"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Ana Mª Niveau de Villedary y Mariñas</w:t>
            </w:r>
          </w:p>
        </w:tc>
        <w:tc>
          <w:tcPr>
            <w:tcW w:w="1057" w:type="dxa"/>
          </w:tcPr>
          <w:p w14:paraId="50FE5862" w14:textId="77777777" w:rsidR="00F91876" w:rsidRPr="000551DD" w:rsidRDefault="00F91876" w:rsidP="00D314E8">
            <w:pPr>
              <w:spacing w:after="0" w:line="240" w:lineRule="auto"/>
              <w:ind w:right="-1"/>
              <w:rPr>
                <w:rFonts w:ascii="Arial" w:hAnsi="Arial" w:cs="Arial"/>
                <w:spacing w:val="4"/>
                <w:sz w:val="16"/>
                <w:szCs w:val="16"/>
              </w:rPr>
            </w:pPr>
            <w:r w:rsidRPr="000551DD">
              <w:rPr>
                <w:rFonts w:ascii="Arial" w:hAnsi="Arial" w:cs="Arial"/>
                <w:spacing w:val="4"/>
                <w:sz w:val="16"/>
                <w:szCs w:val="16"/>
              </w:rPr>
              <w:t>1</w:t>
            </w:r>
          </w:p>
        </w:tc>
      </w:tr>
      <w:tr w:rsidR="00F91876" w:rsidRPr="000A0274" w14:paraId="1C77C06A" w14:textId="77777777" w:rsidTr="00D314E8">
        <w:tc>
          <w:tcPr>
            <w:tcW w:w="859" w:type="dxa"/>
          </w:tcPr>
          <w:p w14:paraId="143BD9E7"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550" w:type="dxa"/>
            <w:tcBorders>
              <w:top w:val="single" w:sz="4" w:space="0" w:color="000000"/>
              <w:left w:val="single" w:sz="4" w:space="0" w:color="000000"/>
              <w:bottom w:val="single" w:sz="4" w:space="0" w:color="000000"/>
              <w:right w:val="single" w:sz="4" w:space="0" w:color="000000"/>
            </w:tcBorders>
          </w:tcPr>
          <w:p w14:paraId="57232F4F" w14:textId="77777777" w:rsidR="00F91876" w:rsidRPr="000A0274" w:rsidRDefault="00F91876" w:rsidP="00D314E8">
            <w:pPr>
              <w:spacing w:after="0" w:line="240" w:lineRule="auto"/>
              <w:ind w:right="-1"/>
              <w:rPr>
                <w:rFonts w:ascii="Source Sans Pro" w:hAnsi="Source Sans Pro" w:cs="Arial"/>
                <w:spacing w:val="4"/>
                <w:sz w:val="18"/>
                <w:szCs w:val="18"/>
              </w:rPr>
            </w:pPr>
            <w:r w:rsidRPr="00EE2369">
              <w:rPr>
                <w:rFonts w:ascii="Arial" w:eastAsia="Times New Roman" w:hAnsi="Arial" w:cs="Arial"/>
                <w:bCs/>
                <w:spacing w:val="4"/>
                <w:w w:val="98"/>
                <w:sz w:val="16"/>
                <w:szCs w:val="16"/>
              </w:rPr>
              <w:t>Paisajes romanos en el sur de la provincia Tarraconense. Análisis arqueológico de la estructura territorial y modelo socioeconómico</w:t>
            </w:r>
          </w:p>
        </w:tc>
        <w:tc>
          <w:tcPr>
            <w:tcW w:w="1050" w:type="dxa"/>
            <w:tcBorders>
              <w:top w:val="single" w:sz="4" w:space="0" w:color="000000"/>
              <w:left w:val="single" w:sz="4" w:space="0" w:color="000000"/>
              <w:bottom w:val="single" w:sz="4" w:space="0" w:color="000000"/>
              <w:right w:val="single" w:sz="4" w:space="0" w:color="000000"/>
            </w:tcBorders>
          </w:tcPr>
          <w:p w14:paraId="7BDAD2F8" w14:textId="77777777" w:rsidR="00F91876" w:rsidRPr="000A0274" w:rsidRDefault="00F91876" w:rsidP="00D314E8">
            <w:pPr>
              <w:spacing w:after="0" w:line="240" w:lineRule="auto"/>
              <w:ind w:right="-1"/>
              <w:rPr>
                <w:rFonts w:ascii="Source Sans Pro" w:hAnsi="Source Sans Pro" w:cs="Arial"/>
                <w:spacing w:val="4"/>
                <w:sz w:val="18"/>
                <w:szCs w:val="18"/>
              </w:rPr>
            </w:pPr>
            <w:r w:rsidRPr="00BA6014">
              <w:rPr>
                <w:rFonts w:ascii="Arial" w:hAnsi="Arial" w:cs="Arial"/>
                <w:sz w:val="16"/>
                <w:szCs w:val="16"/>
              </w:rPr>
              <w:t>. PID2019-107264GB-I00</w:t>
            </w:r>
          </w:p>
        </w:tc>
        <w:tc>
          <w:tcPr>
            <w:tcW w:w="1470" w:type="dxa"/>
            <w:tcBorders>
              <w:top w:val="single" w:sz="4" w:space="0" w:color="000000"/>
              <w:left w:val="single" w:sz="4" w:space="0" w:color="000000"/>
              <w:bottom w:val="single" w:sz="4" w:space="0" w:color="000000"/>
              <w:right w:val="single" w:sz="4" w:space="0" w:color="000000"/>
            </w:tcBorders>
          </w:tcPr>
          <w:p w14:paraId="14DC7C2B" w14:textId="77777777" w:rsidR="00F91876" w:rsidRPr="000A0274" w:rsidRDefault="00F91876" w:rsidP="00D314E8">
            <w:pPr>
              <w:spacing w:after="0" w:line="240" w:lineRule="auto"/>
              <w:ind w:right="-1"/>
              <w:rPr>
                <w:rFonts w:ascii="Source Sans Pro" w:hAnsi="Source Sans Pro" w:cs="Arial"/>
                <w:spacing w:val="4"/>
                <w:sz w:val="18"/>
                <w:szCs w:val="18"/>
              </w:rPr>
            </w:pPr>
            <w:r w:rsidRPr="00EE2369">
              <w:rPr>
                <w:rFonts w:ascii="Arial" w:hAnsi="Arial" w:cs="Arial"/>
                <w:sz w:val="16"/>
                <w:szCs w:val="16"/>
              </w:rPr>
              <w:t>Ministerio de Ciencia e Innovación</w:t>
            </w:r>
          </w:p>
        </w:tc>
        <w:tc>
          <w:tcPr>
            <w:tcW w:w="962" w:type="dxa"/>
            <w:tcBorders>
              <w:top w:val="single" w:sz="4" w:space="0" w:color="000000"/>
              <w:left w:val="single" w:sz="4" w:space="0" w:color="000000"/>
              <w:bottom w:val="single" w:sz="4" w:space="0" w:color="000000"/>
              <w:right w:val="single" w:sz="4" w:space="0" w:color="000000"/>
            </w:tcBorders>
          </w:tcPr>
          <w:p w14:paraId="69942BB3" w14:textId="77777777" w:rsidR="00F91876" w:rsidRPr="000A0274" w:rsidRDefault="00F91876" w:rsidP="00D314E8">
            <w:pPr>
              <w:spacing w:after="0" w:line="240" w:lineRule="auto"/>
              <w:ind w:right="-1"/>
              <w:rPr>
                <w:rFonts w:ascii="Source Sans Pro" w:hAnsi="Source Sans Pro" w:cs="Arial"/>
                <w:spacing w:val="4"/>
                <w:sz w:val="18"/>
                <w:szCs w:val="18"/>
              </w:rPr>
            </w:pPr>
            <w:r w:rsidRPr="00BA6014">
              <w:rPr>
                <w:rFonts w:ascii="Arial" w:hAnsi="Arial" w:cs="Arial"/>
                <w:sz w:val="16"/>
                <w:szCs w:val="16"/>
              </w:rPr>
              <w:t>39.930 €.</w:t>
            </w:r>
          </w:p>
        </w:tc>
        <w:tc>
          <w:tcPr>
            <w:tcW w:w="1101" w:type="dxa"/>
            <w:tcBorders>
              <w:top w:val="single" w:sz="4" w:space="0" w:color="000000"/>
              <w:left w:val="single" w:sz="4" w:space="0" w:color="000000"/>
              <w:bottom w:val="single" w:sz="4" w:space="0" w:color="000000"/>
              <w:right w:val="single" w:sz="4" w:space="0" w:color="000000"/>
            </w:tcBorders>
          </w:tcPr>
          <w:p w14:paraId="745D6710" w14:textId="77777777" w:rsidR="00F91876" w:rsidRPr="000A0274" w:rsidRDefault="00F91876" w:rsidP="00D314E8">
            <w:pPr>
              <w:spacing w:after="0" w:line="240" w:lineRule="auto"/>
              <w:ind w:right="-1"/>
              <w:rPr>
                <w:rFonts w:ascii="Source Sans Pro" w:hAnsi="Source Sans Pro" w:cs="Arial"/>
                <w:spacing w:val="4"/>
                <w:sz w:val="18"/>
                <w:szCs w:val="18"/>
              </w:rPr>
            </w:pPr>
            <w:r w:rsidRPr="00BA6014">
              <w:rPr>
                <w:rFonts w:ascii="Arial" w:hAnsi="Arial" w:cs="Arial"/>
                <w:sz w:val="16"/>
                <w:szCs w:val="16"/>
              </w:rPr>
              <w:t>01/06/2020-31/05/2023</w:t>
            </w:r>
          </w:p>
        </w:tc>
        <w:tc>
          <w:tcPr>
            <w:tcW w:w="1097" w:type="dxa"/>
            <w:tcBorders>
              <w:top w:val="single" w:sz="4" w:space="0" w:color="000000"/>
              <w:left w:val="single" w:sz="4" w:space="0" w:color="000000"/>
              <w:bottom w:val="single" w:sz="4" w:space="0" w:color="000000"/>
              <w:right w:val="single" w:sz="4" w:space="0" w:color="000000"/>
            </w:tcBorders>
          </w:tcPr>
          <w:p w14:paraId="3E47C660" w14:textId="77777777" w:rsidR="00F91876" w:rsidRPr="000A0274" w:rsidRDefault="00F91876" w:rsidP="00D314E8">
            <w:pPr>
              <w:spacing w:after="0" w:line="240" w:lineRule="auto"/>
              <w:ind w:right="-1"/>
              <w:rPr>
                <w:rFonts w:ascii="Source Sans Pro" w:hAnsi="Source Sans Pro" w:cs="Arial"/>
                <w:spacing w:val="4"/>
                <w:sz w:val="18"/>
                <w:szCs w:val="18"/>
              </w:rPr>
            </w:pPr>
            <w:r w:rsidRPr="00BA6014">
              <w:rPr>
                <w:rFonts w:ascii="Arial" w:hAnsi="Arial" w:cs="Arial"/>
                <w:sz w:val="16"/>
                <w:szCs w:val="16"/>
              </w:rPr>
              <w:t>Molina Vidal, Jaime</w:t>
            </w:r>
          </w:p>
        </w:tc>
        <w:tc>
          <w:tcPr>
            <w:tcW w:w="1057" w:type="dxa"/>
            <w:tcBorders>
              <w:top w:val="single" w:sz="4" w:space="0" w:color="000000"/>
              <w:left w:val="single" w:sz="4" w:space="0" w:color="000000"/>
              <w:bottom w:val="single" w:sz="4" w:space="0" w:color="000000"/>
              <w:right w:val="single" w:sz="4" w:space="0" w:color="000000"/>
            </w:tcBorders>
          </w:tcPr>
          <w:p w14:paraId="62922A90" w14:textId="77777777" w:rsidR="00F91876" w:rsidRPr="000A0274" w:rsidRDefault="00F91876" w:rsidP="00D314E8">
            <w:pPr>
              <w:spacing w:after="0" w:line="240" w:lineRule="auto"/>
              <w:ind w:right="-1"/>
              <w:rPr>
                <w:rFonts w:ascii="Source Sans Pro" w:hAnsi="Source Sans Pro" w:cs="Arial"/>
                <w:spacing w:val="4"/>
                <w:sz w:val="18"/>
                <w:szCs w:val="18"/>
              </w:rPr>
            </w:pPr>
            <w:r>
              <w:rPr>
                <w:rFonts w:ascii="Arial" w:hAnsi="Arial" w:cs="Arial"/>
                <w:sz w:val="16"/>
                <w:szCs w:val="16"/>
              </w:rPr>
              <w:t>1</w:t>
            </w:r>
          </w:p>
        </w:tc>
      </w:tr>
      <w:tr w:rsidR="00F91876" w:rsidRPr="000A0274" w14:paraId="6863D2E1" w14:textId="77777777" w:rsidTr="00D314E8">
        <w:tc>
          <w:tcPr>
            <w:tcW w:w="859" w:type="dxa"/>
          </w:tcPr>
          <w:p w14:paraId="391D5DC7" w14:textId="77777777" w:rsidR="00F91876" w:rsidRPr="000A0274" w:rsidRDefault="00F91876" w:rsidP="00D314E8">
            <w:pPr>
              <w:spacing w:after="0" w:line="240" w:lineRule="auto"/>
              <w:ind w:right="-1"/>
              <w:rPr>
                <w:rFonts w:ascii="Source Sans Pro" w:hAnsi="Source Sans Pro" w:cs="Arial"/>
                <w:spacing w:val="4"/>
                <w:sz w:val="18"/>
                <w:szCs w:val="18"/>
              </w:rPr>
            </w:pPr>
          </w:p>
        </w:tc>
        <w:tc>
          <w:tcPr>
            <w:tcW w:w="1550" w:type="dxa"/>
            <w:tcBorders>
              <w:top w:val="single" w:sz="4" w:space="0" w:color="000000"/>
              <w:left w:val="single" w:sz="4" w:space="0" w:color="000000"/>
              <w:bottom w:val="single" w:sz="4" w:space="0" w:color="000000"/>
              <w:right w:val="single" w:sz="4" w:space="0" w:color="000000"/>
            </w:tcBorders>
          </w:tcPr>
          <w:p w14:paraId="36A368C5" w14:textId="77777777" w:rsidR="00F91876" w:rsidRPr="00EE2369" w:rsidRDefault="00F91876" w:rsidP="00D314E8">
            <w:pPr>
              <w:spacing w:after="0" w:line="240" w:lineRule="auto"/>
              <w:ind w:right="-1"/>
              <w:rPr>
                <w:rFonts w:ascii="Arial" w:eastAsia="Times New Roman" w:hAnsi="Arial" w:cs="Arial"/>
                <w:bCs/>
                <w:spacing w:val="4"/>
                <w:w w:val="98"/>
                <w:sz w:val="16"/>
                <w:szCs w:val="16"/>
              </w:rPr>
            </w:pPr>
            <w:r w:rsidRPr="00677A15">
              <w:rPr>
                <w:rFonts w:ascii="Arial" w:hAnsi="Arial" w:cs="Arial"/>
                <w:color w:val="000000" w:themeColor="text1"/>
                <w:sz w:val="16"/>
                <w:szCs w:val="16"/>
                <w:lang w:eastAsia="es-ES"/>
              </w:rPr>
              <w:t>Progetto di ricerca “</w:t>
            </w:r>
            <w:r w:rsidRPr="00677A15">
              <w:rPr>
                <w:rFonts w:ascii="Arial" w:hAnsi="Arial" w:cs="Arial"/>
                <w:iCs/>
                <w:color w:val="000000" w:themeColor="text1"/>
                <w:sz w:val="16"/>
                <w:szCs w:val="16"/>
              </w:rPr>
              <w:t xml:space="preserve">Sulla strada verso Gerusalemme: l’Appia Antica “regina viarum”. Percorsi culturali, storici e devozionali per un turismo sostenible”. </w:t>
            </w:r>
            <w:r w:rsidRPr="00677A15">
              <w:rPr>
                <w:rFonts w:ascii="Arial" w:hAnsi="Arial" w:cs="Arial"/>
                <w:color w:val="000000" w:themeColor="text1"/>
                <w:sz w:val="16"/>
                <w:szCs w:val="16"/>
              </w:rPr>
              <w:t>Dottorato di ricerca in “Scienze della persona e della formazione”,</w:t>
            </w:r>
          </w:p>
        </w:tc>
        <w:tc>
          <w:tcPr>
            <w:tcW w:w="1050" w:type="dxa"/>
            <w:tcBorders>
              <w:top w:val="single" w:sz="4" w:space="0" w:color="000000"/>
              <w:left w:val="single" w:sz="4" w:space="0" w:color="000000"/>
              <w:bottom w:val="single" w:sz="4" w:space="0" w:color="000000"/>
              <w:right w:val="single" w:sz="4" w:space="0" w:color="000000"/>
            </w:tcBorders>
          </w:tcPr>
          <w:p w14:paraId="35F7205D" w14:textId="77777777" w:rsidR="00F91876" w:rsidRPr="00BA6014" w:rsidRDefault="00F91876" w:rsidP="00D314E8">
            <w:pPr>
              <w:spacing w:after="0" w:line="240" w:lineRule="auto"/>
              <w:ind w:right="-1"/>
              <w:rPr>
                <w:rFonts w:ascii="Arial" w:hAnsi="Arial" w:cs="Arial"/>
                <w:sz w:val="16"/>
                <w:szCs w:val="16"/>
              </w:rPr>
            </w:pPr>
            <w:r w:rsidRPr="00677A15">
              <w:rPr>
                <w:rFonts w:ascii="Arial" w:hAnsi="Arial" w:cs="Arial"/>
                <w:color w:val="000000" w:themeColor="text1"/>
                <w:sz w:val="16"/>
                <w:szCs w:val="16"/>
              </w:rPr>
              <w:t>PNRR (Piano Nazionale di Ripresa e Resilienza) 925/2022</w:t>
            </w:r>
          </w:p>
        </w:tc>
        <w:tc>
          <w:tcPr>
            <w:tcW w:w="1470" w:type="dxa"/>
            <w:tcBorders>
              <w:top w:val="single" w:sz="4" w:space="0" w:color="000000"/>
              <w:left w:val="single" w:sz="4" w:space="0" w:color="000000"/>
              <w:bottom w:val="single" w:sz="4" w:space="0" w:color="000000"/>
              <w:right w:val="single" w:sz="4" w:space="0" w:color="000000"/>
            </w:tcBorders>
          </w:tcPr>
          <w:p w14:paraId="64A15E9C" w14:textId="77777777" w:rsidR="00F91876" w:rsidRPr="00EE2369" w:rsidRDefault="00F91876" w:rsidP="00D314E8">
            <w:pPr>
              <w:spacing w:after="0" w:line="240" w:lineRule="auto"/>
              <w:ind w:right="-1"/>
              <w:rPr>
                <w:rFonts w:ascii="Arial" w:hAnsi="Arial" w:cs="Arial"/>
                <w:sz w:val="16"/>
                <w:szCs w:val="16"/>
              </w:rPr>
            </w:pPr>
            <w:r w:rsidRPr="00677A15">
              <w:rPr>
                <w:rFonts w:ascii="Arial" w:hAnsi="Arial" w:cs="Arial"/>
                <w:color w:val="000000" w:themeColor="text1"/>
                <w:sz w:val="16"/>
                <w:szCs w:val="16"/>
              </w:rPr>
              <w:t xml:space="preserve">Ministero dell’Università </w:t>
            </w:r>
            <w:r w:rsidRPr="00677A15">
              <w:rPr>
                <w:rFonts w:ascii="Arial" w:hAnsi="Arial" w:cs="Arial"/>
                <w:color w:val="000000" w:themeColor="text1"/>
                <w:sz w:val="16"/>
                <w:szCs w:val="16"/>
                <w:lang w:val="it-IT"/>
              </w:rPr>
              <w:t xml:space="preserve">del Sacro Cuore di Milano e </w:t>
            </w:r>
            <w:r w:rsidRPr="00677A15">
              <w:rPr>
                <w:rFonts w:ascii="Arial" w:hAnsi="Arial" w:cs="Arial"/>
                <w:color w:val="000000" w:themeColor="text1"/>
                <w:sz w:val="16"/>
                <w:szCs w:val="16"/>
              </w:rPr>
              <w:t>Azienda privata del settore turistico</w:t>
            </w:r>
          </w:p>
        </w:tc>
        <w:tc>
          <w:tcPr>
            <w:tcW w:w="962" w:type="dxa"/>
            <w:tcBorders>
              <w:top w:val="single" w:sz="4" w:space="0" w:color="000000"/>
              <w:left w:val="single" w:sz="4" w:space="0" w:color="000000"/>
              <w:bottom w:val="single" w:sz="4" w:space="0" w:color="000000"/>
              <w:right w:val="single" w:sz="4" w:space="0" w:color="000000"/>
            </w:tcBorders>
          </w:tcPr>
          <w:p w14:paraId="1DB763CF" w14:textId="77777777" w:rsidR="00F91876" w:rsidRPr="00BA6014" w:rsidRDefault="00F91876" w:rsidP="00D314E8">
            <w:pPr>
              <w:spacing w:after="0" w:line="240" w:lineRule="auto"/>
              <w:ind w:right="-1"/>
              <w:rPr>
                <w:rFonts w:ascii="Arial" w:hAnsi="Arial" w:cs="Arial"/>
                <w:sz w:val="16"/>
                <w:szCs w:val="16"/>
              </w:rPr>
            </w:pPr>
            <w:r w:rsidRPr="00677A15">
              <w:rPr>
                <w:rFonts w:ascii="Arial" w:hAnsi="Arial" w:cs="Arial"/>
                <w:color w:val="000000" w:themeColor="text1"/>
                <w:sz w:val="16"/>
                <w:szCs w:val="16"/>
              </w:rPr>
              <w:t>100.000 €.</w:t>
            </w:r>
          </w:p>
        </w:tc>
        <w:tc>
          <w:tcPr>
            <w:tcW w:w="1101" w:type="dxa"/>
            <w:tcBorders>
              <w:top w:val="single" w:sz="4" w:space="0" w:color="000000"/>
              <w:left w:val="single" w:sz="4" w:space="0" w:color="000000"/>
              <w:bottom w:val="single" w:sz="4" w:space="0" w:color="000000"/>
              <w:right w:val="single" w:sz="4" w:space="0" w:color="000000"/>
            </w:tcBorders>
          </w:tcPr>
          <w:p w14:paraId="1F7CCD93" w14:textId="77777777" w:rsidR="00F91876" w:rsidRPr="00BA6014" w:rsidRDefault="00F91876" w:rsidP="00D314E8">
            <w:pPr>
              <w:spacing w:after="0" w:line="240" w:lineRule="auto"/>
              <w:ind w:right="-1"/>
              <w:rPr>
                <w:rFonts w:ascii="Arial" w:hAnsi="Arial" w:cs="Arial"/>
                <w:sz w:val="16"/>
                <w:szCs w:val="16"/>
              </w:rPr>
            </w:pPr>
            <w:r w:rsidRPr="00677A15">
              <w:rPr>
                <w:rFonts w:ascii="Arial" w:hAnsi="Arial" w:cs="Arial"/>
                <w:color w:val="000000" w:themeColor="text1"/>
                <w:sz w:val="16"/>
                <w:szCs w:val="16"/>
              </w:rPr>
              <w:t>2022-23/2024-25</w:t>
            </w:r>
          </w:p>
        </w:tc>
        <w:tc>
          <w:tcPr>
            <w:tcW w:w="1097" w:type="dxa"/>
            <w:tcBorders>
              <w:top w:val="single" w:sz="4" w:space="0" w:color="000000"/>
              <w:left w:val="single" w:sz="4" w:space="0" w:color="000000"/>
              <w:bottom w:val="single" w:sz="4" w:space="0" w:color="000000"/>
              <w:right w:val="single" w:sz="4" w:space="0" w:color="000000"/>
            </w:tcBorders>
          </w:tcPr>
          <w:p w14:paraId="11E73DEC" w14:textId="77777777" w:rsidR="00F91876" w:rsidRPr="00BA6014" w:rsidRDefault="00F91876" w:rsidP="00D314E8">
            <w:pPr>
              <w:spacing w:after="0" w:line="240" w:lineRule="auto"/>
              <w:ind w:right="-1"/>
              <w:rPr>
                <w:rFonts w:ascii="Arial" w:hAnsi="Arial" w:cs="Arial"/>
                <w:sz w:val="16"/>
                <w:szCs w:val="16"/>
              </w:rPr>
            </w:pPr>
            <w:r w:rsidRPr="00677A15">
              <w:rPr>
                <w:rFonts w:ascii="Arial" w:hAnsi="Arial" w:cs="Arial"/>
                <w:color w:val="000000" w:themeColor="text1"/>
                <w:sz w:val="16"/>
                <w:szCs w:val="16"/>
              </w:rPr>
              <w:t>Archetti, Gabriele</w:t>
            </w:r>
          </w:p>
        </w:tc>
        <w:tc>
          <w:tcPr>
            <w:tcW w:w="1057" w:type="dxa"/>
            <w:tcBorders>
              <w:top w:val="single" w:sz="4" w:space="0" w:color="000000"/>
              <w:left w:val="single" w:sz="4" w:space="0" w:color="000000"/>
              <w:bottom w:val="single" w:sz="4" w:space="0" w:color="000000"/>
              <w:right w:val="single" w:sz="4" w:space="0" w:color="000000"/>
            </w:tcBorders>
          </w:tcPr>
          <w:p w14:paraId="6F3F3F14" w14:textId="77777777" w:rsidR="00F91876" w:rsidRDefault="00F91876" w:rsidP="00D314E8">
            <w:pPr>
              <w:spacing w:after="0" w:line="240" w:lineRule="auto"/>
              <w:ind w:right="-1"/>
              <w:rPr>
                <w:rFonts w:ascii="Arial" w:hAnsi="Arial" w:cs="Arial"/>
                <w:sz w:val="16"/>
                <w:szCs w:val="16"/>
              </w:rPr>
            </w:pPr>
            <w:r w:rsidRPr="00677A15">
              <w:rPr>
                <w:rFonts w:ascii="Arial" w:hAnsi="Arial" w:cs="Arial"/>
                <w:color w:val="000000" w:themeColor="text1"/>
                <w:sz w:val="16"/>
                <w:szCs w:val="16"/>
              </w:rPr>
              <w:t>1</w:t>
            </w:r>
          </w:p>
        </w:tc>
      </w:tr>
    </w:tbl>
    <w:p w14:paraId="589E023D" w14:textId="77777777" w:rsidR="00F91876" w:rsidRPr="000A0274" w:rsidRDefault="00F91876" w:rsidP="00F91876">
      <w:pPr>
        <w:spacing w:after="0" w:line="240" w:lineRule="auto"/>
        <w:rPr>
          <w:rFonts w:ascii="Source Sans Pro" w:hAnsi="Source Sans Pro"/>
          <w:sz w:val="18"/>
          <w:szCs w:val="18"/>
        </w:rPr>
      </w:pPr>
      <w:r w:rsidRPr="000A0274">
        <w:rPr>
          <w:rFonts w:ascii="Source Sans Pro" w:hAnsi="Source Sans Pro" w:cs="Arial"/>
          <w:spacing w:val="4"/>
          <w:sz w:val="18"/>
          <w:szCs w:val="18"/>
          <w:vertAlign w:val="superscript"/>
        </w:rPr>
        <w:t>1</w:t>
      </w:r>
      <w:r w:rsidRPr="000A0274">
        <w:rPr>
          <w:rFonts w:ascii="Source Sans Pro" w:hAnsi="Source Sans Pro" w:cs="Arial"/>
          <w:spacing w:val="4"/>
          <w:sz w:val="18"/>
          <w:szCs w:val="18"/>
        </w:rPr>
        <w:t xml:space="preserve"> Incluir tantas tablas como líneas de investigación </w:t>
      </w:r>
      <w:r>
        <w:rPr>
          <w:rFonts w:ascii="Source Sans Pro" w:hAnsi="Source Sans Pro" w:cs="Arial"/>
          <w:spacing w:val="4"/>
          <w:sz w:val="18"/>
          <w:szCs w:val="18"/>
        </w:rPr>
        <w:t xml:space="preserve">se incluya en </w:t>
      </w:r>
      <w:r w:rsidRPr="000A0274">
        <w:rPr>
          <w:rFonts w:ascii="Source Sans Pro" w:hAnsi="Source Sans Pro" w:cs="Arial"/>
          <w:spacing w:val="4"/>
          <w:sz w:val="18"/>
          <w:szCs w:val="18"/>
        </w:rPr>
        <w:t>el progra</w:t>
      </w:r>
      <w:r>
        <w:rPr>
          <w:rFonts w:ascii="Source Sans Pro" w:hAnsi="Source Sans Pro" w:cs="Arial"/>
          <w:spacing w:val="4"/>
          <w:sz w:val="18"/>
          <w:szCs w:val="18"/>
        </w:rPr>
        <w:t>ma de doctorado.</w:t>
      </w:r>
    </w:p>
    <w:p w14:paraId="40C8CBB5" w14:textId="77777777" w:rsidR="00F91876" w:rsidRDefault="00F91876" w:rsidP="00F91876">
      <w:pPr>
        <w:pStyle w:val="Prrafodelista"/>
        <w:spacing w:after="0"/>
        <w:ind w:left="142" w:hanging="142"/>
        <w:rPr>
          <w:rFonts w:ascii="Source Sans Pro" w:hAnsi="Source Sans Pro"/>
          <w:sz w:val="18"/>
          <w:szCs w:val="18"/>
        </w:rPr>
      </w:pPr>
      <w:r w:rsidRPr="000A0274">
        <w:rPr>
          <w:rFonts w:ascii="Source Sans Pro" w:hAnsi="Source Sans Pro" w:cs="Arial"/>
          <w:spacing w:val="4"/>
          <w:sz w:val="18"/>
          <w:szCs w:val="18"/>
          <w:vertAlign w:val="superscript"/>
        </w:rPr>
        <w:t>2</w:t>
      </w:r>
      <w:r w:rsidRPr="000A0274">
        <w:rPr>
          <w:rFonts w:ascii="Source Sans Pro" w:hAnsi="Source Sans Pro" w:cs="Arial"/>
          <w:spacing w:val="4"/>
          <w:sz w:val="18"/>
          <w:szCs w:val="18"/>
        </w:rPr>
        <w:t xml:space="preserve"> Insertar tantas filas como proyectos de investigación haya asociados a la línea</w:t>
      </w:r>
      <w:r>
        <w:rPr>
          <w:rFonts w:ascii="Source Sans Pro" w:hAnsi="Source Sans Pro"/>
          <w:sz w:val="18"/>
          <w:szCs w:val="18"/>
        </w:rPr>
        <w:t>.</w:t>
      </w:r>
    </w:p>
    <w:p w14:paraId="723BA7A8" w14:textId="77777777" w:rsidR="00F91876" w:rsidRDefault="00F91876" w:rsidP="00F91876">
      <w:pPr>
        <w:pStyle w:val="Prrafodelista"/>
        <w:spacing w:after="0"/>
        <w:ind w:left="142" w:hanging="142"/>
        <w:rPr>
          <w:rFonts w:ascii="Source Sans Pro" w:hAnsi="Source Sans Pro"/>
          <w:sz w:val="18"/>
          <w:szCs w:val="18"/>
        </w:rPr>
      </w:pPr>
    </w:p>
    <w:p w14:paraId="759BCE1E" w14:textId="77777777" w:rsidR="00F91876" w:rsidRDefault="00F91876" w:rsidP="00F91876">
      <w:pPr>
        <w:pStyle w:val="Prrafodelista"/>
        <w:spacing w:after="0"/>
        <w:ind w:left="142" w:hanging="142"/>
        <w:rPr>
          <w:rFonts w:ascii="Source Sans Pro" w:hAnsi="Source Sans Pro"/>
          <w:sz w:val="18"/>
          <w:szCs w:val="18"/>
        </w:rPr>
      </w:pPr>
    </w:p>
    <w:p w14:paraId="753F38ED" w14:textId="77777777" w:rsidR="00F91876" w:rsidRDefault="00F91876" w:rsidP="00F91876">
      <w:pPr>
        <w:pStyle w:val="Prrafodelista"/>
        <w:spacing w:after="0"/>
        <w:ind w:left="142" w:hanging="142"/>
        <w:rPr>
          <w:sz w:val="18"/>
        </w:rPr>
      </w:pPr>
    </w:p>
    <w:p w14:paraId="51B1389A" w14:textId="16D55825" w:rsidR="008658A2" w:rsidRPr="00465530" w:rsidRDefault="008658A2" w:rsidP="00B9291D">
      <w:pPr>
        <w:spacing w:after="0" w:line="240" w:lineRule="auto"/>
        <w:rPr>
          <w:rFonts w:asciiTheme="minorHAnsi" w:hAnsiTheme="minorHAnsi" w:cstheme="minorHAnsi"/>
          <w:b/>
          <w:sz w:val="18"/>
          <w:szCs w:val="18"/>
        </w:rPr>
      </w:pPr>
    </w:p>
    <w:sectPr w:rsidR="008658A2" w:rsidRPr="00465530" w:rsidSect="00F42649">
      <w:headerReference w:type="default" r:id="rId35"/>
      <w:footerReference w:type="default" r:id="rId36"/>
      <w:headerReference w:type="first" r:id="rId37"/>
      <w:pgSz w:w="11906" w:h="16838"/>
      <w:pgMar w:top="1134" w:right="1191" w:bottom="1134" w:left="155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FEAD" w14:textId="77777777" w:rsidR="00A3124A" w:rsidRDefault="00A3124A" w:rsidP="00D56437">
      <w:pPr>
        <w:spacing w:after="0" w:line="240" w:lineRule="auto"/>
      </w:pPr>
      <w:r>
        <w:separator/>
      </w:r>
    </w:p>
  </w:endnote>
  <w:endnote w:type="continuationSeparator" w:id="0">
    <w:p w14:paraId="19730E30" w14:textId="77777777" w:rsidR="00A3124A" w:rsidRDefault="00A3124A" w:rsidP="00D5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ras Md BT">
    <w:altName w:val="Lucida Sans Unicode"/>
    <w:charset w:val="00"/>
    <w:family w:val="swiss"/>
    <w:pitch w:val="variable"/>
    <w:sig w:usb0="00000087" w:usb1="00000000" w:usb2="00000000" w:usb3="00000000" w:csb0="0000001B" w:csb1="00000000"/>
  </w:font>
  <w:font w:name="Eras Medium IT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9260" w14:textId="6FB04A61" w:rsidR="00C25C73" w:rsidRPr="00D22243" w:rsidRDefault="00C25C73" w:rsidP="00F06F27">
    <w:pPr>
      <w:jc w:val="center"/>
      <w:rPr>
        <w:color w:val="4F81BD" w:themeColor="accent1"/>
        <w:sz w:val="18"/>
        <w:szCs w:val="18"/>
      </w:rPr>
    </w:pPr>
    <w:r w:rsidRPr="00D22243">
      <w:rPr>
        <w:color w:val="4F81BD" w:themeColor="accent1"/>
        <w:sz w:val="18"/>
        <w:szCs w:val="18"/>
      </w:rPr>
      <w:t xml:space="preserve">Página </w:t>
    </w:r>
    <w:r w:rsidRPr="00D22243">
      <w:rPr>
        <w:color w:val="4F81BD" w:themeColor="accent1"/>
        <w:sz w:val="18"/>
        <w:szCs w:val="18"/>
      </w:rPr>
      <w:fldChar w:fldCharType="begin"/>
    </w:r>
    <w:r w:rsidRPr="00D22243">
      <w:rPr>
        <w:color w:val="4F81BD" w:themeColor="accent1"/>
        <w:sz w:val="18"/>
        <w:szCs w:val="18"/>
      </w:rPr>
      <w:instrText>PAGE  \* Arabic  \* MERGEFORMAT</w:instrText>
    </w:r>
    <w:r w:rsidRPr="00D22243">
      <w:rPr>
        <w:color w:val="4F81BD" w:themeColor="accent1"/>
        <w:sz w:val="18"/>
        <w:szCs w:val="18"/>
      </w:rPr>
      <w:fldChar w:fldCharType="separate"/>
    </w:r>
    <w:r w:rsidR="00CF56A3">
      <w:rPr>
        <w:noProof/>
        <w:color w:val="4F81BD" w:themeColor="accent1"/>
        <w:sz w:val="18"/>
        <w:szCs w:val="18"/>
      </w:rPr>
      <w:t>14</w:t>
    </w:r>
    <w:r w:rsidRPr="00D22243">
      <w:rPr>
        <w:color w:val="4F81BD" w:themeColor="accent1"/>
        <w:sz w:val="18"/>
        <w:szCs w:val="18"/>
      </w:rPr>
      <w:fldChar w:fldCharType="end"/>
    </w:r>
    <w:r w:rsidRPr="00D22243">
      <w:rPr>
        <w:color w:val="4F81BD" w:themeColor="accent1"/>
        <w:sz w:val="18"/>
        <w:szCs w:val="18"/>
      </w:rPr>
      <w:t xml:space="preserve"> de </w:t>
    </w:r>
    <w:r w:rsidRPr="00D22243">
      <w:rPr>
        <w:color w:val="4F81BD" w:themeColor="accent1"/>
        <w:sz w:val="18"/>
        <w:szCs w:val="18"/>
      </w:rPr>
      <w:fldChar w:fldCharType="begin"/>
    </w:r>
    <w:r w:rsidRPr="00D22243">
      <w:rPr>
        <w:color w:val="4F81BD" w:themeColor="accent1"/>
        <w:sz w:val="18"/>
        <w:szCs w:val="18"/>
      </w:rPr>
      <w:instrText>NUMPAGES  \* Arabic  \* MERGEFORMAT</w:instrText>
    </w:r>
    <w:r w:rsidRPr="00D22243">
      <w:rPr>
        <w:color w:val="4F81BD" w:themeColor="accent1"/>
        <w:sz w:val="18"/>
        <w:szCs w:val="18"/>
      </w:rPr>
      <w:fldChar w:fldCharType="separate"/>
    </w:r>
    <w:r w:rsidR="00CF56A3">
      <w:rPr>
        <w:noProof/>
        <w:color w:val="4F81BD" w:themeColor="accent1"/>
        <w:sz w:val="18"/>
        <w:szCs w:val="18"/>
      </w:rPr>
      <w:t>45</w:t>
    </w:r>
    <w:r w:rsidRPr="00D22243">
      <w:rPr>
        <w:color w:val="4F81BD"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18EB" w14:textId="1D85C70E" w:rsidR="00C25C73" w:rsidRPr="00F06F27" w:rsidRDefault="00C25C73" w:rsidP="00F06F27">
    <w:pPr>
      <w:jc w:val="center"/>
      <w:rPr>
        <w:color w:val="4F81BD" w:themeColor="accent1"/>
        <w:sz w:val="18"/>
        <w:szCs w:val="18"/>
      </w:rPr>
    </w:pPr>
    <w:r w:rsidRPr="00D22243">
      <w:rPr>
        <w:color w:val="4F81BD" w:themeColor="accent1"/>
        <w:sz w:val="18"/>
        <w:szCs w:val="18"/>
      </w:rPr>
      <w:t xml:space="preserve">Página </w:t>
    </w:r>
    <w:r w:rsidRPr="00D22243">
      <w:rPr>
        <w:color w:val="4F81BD" w:themeColor="accent1"/>
        <w:sz w:val="18"/>
        <w:szCs w:val="18"/>
      </w:rPr>
      <w:fldChar w:fldCharType="begin"/>
    </w:r>
    <w:r w:rsidRPr="00D22243">
      <w:rPr>
        <w:color w:val="4F81BD" w:themeColor="accent1"/>
        <w:sz w:val="18"/>
        <w:szCs w:val="18"/>
      </w:rPr>
      <w:instrText>PAGE  \* Arabic  \* MERGEFORMAT</w:instrText>
    </w:r>
    <w:r w:rsidRPr="00D22243">
      <w:rPr>
        <w:color w:val="4F81BD" w:themeColor="accent1"/>
        <w:sz w:val="18"/>
        <w:szCs w:val="18"/>
      </w:rPr>
      <w:fldChar w:fldCharType="separate"/>
    </w:r>
    <w:r w:rsidR="00CF56A3">
      <w:rPr>
        <w:noProof/>
        <w:color w:val="4F81BD" w:themeColor="accent1"/>
        <w:sz w:val="18"/>
        <w:szCs w:val="18"/>
      </w:rPr>
      <w:t>13</w:t>
    </w:r>
    <w:r w:rsidRPr="00D22243">
      <w:rPr>
        <w:color w:val="4F81BD" w:themeColor="accent1"/>
        <w:sz w:val="18"/>
        <w:szCs w:val="18"/>
      </w:rPr>
      <w:fldChar w:fldCharType="end"/>
    </w:r>
    <w:r w:rsidRPr="00D22243">
      <w:rPr>
        <w:color w:val="4F81BD" w:themeColor="accent1"/>
        <w:sz w:val="18"/>
        <w:szCs w:val="18"/>
      </w:rPr>
      <w:t xml:space="preserve"> de </w:t>
    </w:r>
    <w:r w:rsidRPr="00D22243">
      <w:rPr>
        <w:color w:val="4F81BD" w:themeColor="accent1"/>
        <w:sz w:val="18"/>
        <w:szCs w:val="18"/>
      </w:rPr>
      <w:fldChar w:fldCharType="begin"/>
    </w:r>
    <w:r w:rsidRPr="00D22243">
      <w:rPr>
        <w:color w:val="4F81BD" w:themeColor="accent1"/>
        <w:sz w:val="18"/>
        <w:szCs w:val="18"/>
      </w:rPr>
      <w:instrText>NUMPAGES  \* Arabic  \* MERGEFORMAT</w:instrText>
    </w:r>
    <w:r w:rsidRPr="00D22243">
      <w:rPr>
        <w:color w:val="4F81BD" w:themeColor="accent1"/>
        <w:sz w:val="18"/>
        <w:szCs w:val="18"/>
      </w:rPr>
      <w:fldChar w:fldCharType="separate"/>
    </w:r>
    <w:r w:rsidR="00CF56A3">
      <w:rPr>
        <w:noProof/>
        <w:color w:val="4F81BD" w:themeColor="accent1"/>
        <w:sz w:val="18"/>
        <w:szCs w:val="18"/>
      </w:rPr>
      <w:t>45</w:t>
    </w:r>
    <w:r w:rsidRPr="00D22243">
      <w:rPr>
        <w:color w:val="4F81BD" w:themeColor="accen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3368" w14:textId="77777777" w:rsidR="00C25C73" w:rsidRDefault="00C25C73">
    <w:pPr>
      <w:pStyle w:val="Piedepgina"/>
    </w:pPr>
  </w:p>
  <w:p w14:paraId="3DDC04EF" w14:textId="77777777" w:rsidR="00C25C73" w:rsidRDefault="00C25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8EB9" w14:textId="77777777" w:rsidR="00A3124A" w:rsidRDefault="00A3124A" w:rsidP="00D56437">
      <w:pPr>
        <w:spacing w:after="0" w:line="240" w:lineRule="auto"/>
      </w:pPr>
      <w:r>
        <w:separator/>
      </w:r>
    </w:p>
  </w:footnote>
  <w:footnote w:type="continuationSeparator" w:id="0">
    <w:p w14:paraId="0B2CB3B8" w14:textId="77777777" w:rsidR="00A3124A" w:rsidRDefault="00A3124A" w:rsidP="00D5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C25C73" w:rsidRPr="00830C89" w14:paraId="5AF09937" w14:textId="77777777" w:rsidTr="003F04EF">
      <w:trPr>
        <w:trHeight w:val="1191"/>
        <w:jc w:val="center"/>
      </w:trPr>
      <w:tc>
        <w:tcPr>
          <w:tcW w:w="2972" w:type="dxa"/>
          <w:vAlign w:val="center"/>
        </w:tcPr>
        <w:p w14:paraId="7AEFF841" w14:textId="77777777" w:rsidR="00C25C73" w:rsidRPr="00830C89" w:rsidRDefault="00C25C73"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2FC32576" wp14:editId="6C80F150">
                <wp:simplePos x="0" y="0"/>
                <wp:positionH relativeFrom="column">
                  <wp:posOffset>64135</wp:posOffset>
                </wp:positionH>
                <wp:positionV relativeFrom="paragraph">
                  <wp:posOffset>38100</wp:posOffset>
                </wp:positionV>
                <wp:extent cx="1708785" cy="717550"/>
                <wp:effectExtent l="1905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313DEE1" w14:textId="73C43036" w:rsidR="00C25C73" w:rsidRPr="00830C89" w:rsidRDefault="00C25C73" w:rsidP="00D56437">
          <w:pPr>
            <w:pStyle w:val="Encabezado"/>
            <w:jc w:val="center"/>
            <w:rPr>
              <w:rFonts w:cs="Calibri"/>
              <w:i/>
              <w:color w:val="00607C"/>
            </w:rPr>
          </w:pPr>
        </w:p>
      </w:tc>
      <w:tc>
        <w:tcPr>
          <w:tcW w:w="3461" w:type="dxa"/>
          <w:vAlign w:val="center"/>
        </w:tcPr>
        <w:p w14:paraId="0079C7BF" w14:textId="49D69F56" w:rsidR="00C25C73" w:rsidRPr="00830C89" w:rsidRDefault="00C25C73" w:rsidP="00C525FA">
          <w:pPr>
            <w:pStyle w:val="Encabezado"/>
            <w:jc w:val="center"/>
            <w:rPr>
              <w:b/>
              <w:color w:val="00607C"/>
            </w:rPr>
          </w:pPr>
          <w:r w:rsidRPr="00830C89">
            <w:rPr>
              <w:b/>
              <w:color w:val="00607C"/>
            </w:rPr>
            <w:t xml:space="preserve">SGC DE LOS </w:t>
          </w:r>
          <w:r>
            <w:rPr>
              <w:b/>
              <w:color w:val="00607C"/>
            </w:rPr>
            <w:t>PROGRAMAS DE DOCTORADO</w:t>
          </w:r>
        </w:p>
      </w:tc>
    </w:tr>
  </w:tbl>
  <w:p w14:paraId="5B32C0FA" w14:textId="77777777" w:rsidR="00C25C73" w:rsidRPr="00CF66D9" w:rsidRDefault="00C25C73"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insideH w:val="single" w:sz="4" w:space="0" w:color="auto"/>
        <w:insideV w:val="double" w:sz="4" w:space="0" w:color="DD7500"/>
      </w:tblBorders>
      <w:tblLook w:val="00A0" w:firstRow="1" w:lastRow="0" w:firstColumn="1" w:lastColumn="0" w:noHBand="0" w:noVBand="0"/>
    </w:tblPr>
    <w:tblGrid>
      <w:gridCol w:w="2567"/>
      <w:gridCol w:w="3664"/>
      <w:gridCol w:w="2924"/>
    </w:tblGrid>
    <w:tr w:rsidR="00C25C73" w14:paraId="32487B45" w14:textId="77777777" w:rsidTr="00491FC9">
      <w:trPr>
        <w:trHeight w:val="1191"/>
        <w:jc w:val="center"/>
      </w:trPr>
      <w:tc>
        <w:tcPr>
          <w:tcW w:w="2972" w:type="dxa"/>
          <w:vAlign w:val="center"/>
        </w:tcPr>
        <w:p w14:paraId="788539CB" w14:textId="77777777" w:rsidR="00C25C73" w:rsidRPr="00447902" w:rsidRDefault="00C25C73" w:rsidP="00491FC9">
          <w:pPr>
            <w:pStyle w:val="Encabezado"/>
            <w:jc w:val="center"/>
            <w:rPr>
              <w:color w:val="00607C"/>
            </w:rPr>
          </w:pPr>
          <w:r>
            <w:rPr>
              <w:noProof/>
              <w:lang w:eastAsia="es-ES"/>
            </w:rPr>
            <w:drawing>
              <wp:anchor distT="0" distB="0" distL="114300" distR="114300" simplePos="0" relativeHeight="251657216" behindDoc="0" locked="0" layoutInCell="1" allowOverlap="1" wp14:anchorId="15487DC4" wp14:editId="190D79CF">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2A0706BA" w14:textId="77777777" w:rsidR="00C25C73" w:rsidRPr="00447902" w:rsidRDefault="00C25C73" w:rsidP="00491FC9">
          <w:pPr>
            <w:pStyle w:val="Encabezado"/>
            <w:jc w:val="center"/>
            <w:rPr>
              <w:rFonts w:cs="Calibri"/>
              <w:i/>
              <w:color w:val="00607C"/>
            </w:rPr>
          </w:pPr>
          <w:r w:rsidRPr="00780995">
            <w:rPr>
              <w:rFonts w:cs="Calibri"/>
              <w:i/>
              <w:sz w:val="20"/>
              <w:szCs w:val="20"/>
            </w:rPr>
            <w:t xml:space="preserve">P14 </w:t>
          </w:r>
          <w:r w:rsidRPr="00447902">
            <w:rPr>
              <w:rFonts w:cs="Calibri"/>
              <w:i/>
              <w:color w:val="00607C"/>
              <w:sz w:val="20"/>
              <w:szCs w:val="20"/>
            </w:rPr>
            <w:t>-</w:t>
          </w:r>
          <w:r>
            <w:rPr>
              <w:rFonts w:cs="Calibri"/>
              <w:i/>
              <w:color w:val="00607C"/>
              <w:sz w:val="20"/>
              <w:szCs w:val="20"/>
            </w:rPr>
            <w:t xml:space="preserve"> P</w:t>
          </w:r>
          <w:r w:rsidRPr="00AE5FB7">
            <w:rPr>
              <w:rFonts w:cs="Calibri"/>
              <w:i/>
              <w:color w:val="00607C"/>
              <w:sz w:val="20"/>
              <w:szCs w:val="20"/>
            </w:rPr>
            <w:t>rocedimiento</w:t>
          </w:r>
          <w:r>
            <w:rPr>
              <w:rFonts w:cs="Calibri"/>
              <w:i/>
              <w:color w:val="00607C"/>
              <w:sz w:val="20"/>
              <w:szCs w:val="20"/>
            </w:rPr>
            <w:t xml:space="preserve"> para el análisis, evaluación </w:t>
          </w:r>
          <w:r w:rsidRPr="00AE5FB7">
            <w:rPr>
              <w:rFonts w:cs="Calibri"/>
              <w:i/>
              <w:color w:val="00607C"/>
              <w:sz w:val="20"/>
              <w:szCs w:val="20"/>
            </w:rPr>
            <w:t xml:space="preserve">y mejora del </w:t>
          </w:r>
          <w:r>
            <w:rPr>
              <w:rFonts w:cs="Calibri"/>
              <w:i/>
              <w:color w:val="00607C"/>
              <w:sz w:val="20"/>
              <w:szCs w:val="20"/>
            </w:rPr>
            <w:t>Programa de Doctorado</w:t>
          </w:r>
        </w:p>
      </w:tc>
      <w:tc>
        <w:tcPr>
          <w:tcW w:w="3171" w:type="dxa"/>
          <w:vAlign w:val="center"/>
        </w:tcPr>
        <w:p w14:paraId="6A99C949" w14:textId="77777777" w:rsidR="00C25C73" w:rsidRPr="00447902" w:rsidRDefault="00C25C73" w:rsidP="00491FC9">
          <w:pPr>
            <w:pStyle w:val="Encabezado"/>
            <w:jc w:val="center"/>
            <w:rPr>
              <w:b/>
              <w:color w:val="00607C"/>
            </w:rPr>
          </w:pPr>
          <w:r w:rsidRPr="00447902">
            <w:rPr>
              <w:b/>
              <w:color w:val="00607C"/>
            </w:rPr>
            <w:t xml:space="preserve">SGC DE </w:t>
          </w:r>
          <w:r>
            <w:rPr>
              <w:b/>
              <w:color w:val="00607C"/>
            </w:rPr>
            <w:t xml:space="preserve">LOS PROGRAMAS DE DOCTORADO DE </w:t>
          </w:r>
          <w:r w:rsidRPr="00447902">
            <w:rPr>
              <w:b/>
              <w:color w:val="00607C"/>
            </w:rPr>
            <w:t xml:space="preserve">LA </w:t>
          </w:r>
        </w:p>
        <w:p w14:paraId="28CBECCF" w14:textId="77777777" w:rsidR="00C25C73" w:rsidRPr="00447902" w:rsidRDefault="00C25C73" w:rsidP="00491FC9">
          <w:pPr>
            <w:pStyle w:val="Encabezado"/>
            <w:jc w:val="center"/>
            <w:rPr>
              <w:b/>
              <w:color w:val="00607C"/>
            </w:rPr>
          </w:pPr>
          <w:r w:rsidRPr="00447902">
            <w:rPr>
              <w:b/>
              <w:color w:val="00607C"/>
            </w:rPr>
            <w:t>UNIVERSIDAD DE CÁDIZ</w:t>
          </w:r>
        </w:p>
      </w:tc>
    </w:tr>
  </w:tbl>
  <w:p w14:paraId="21ADD724" w14:textId="77777777" w:rsidR="00C25C73" w:rsidRPr="00447902" w:rsidRDefault="00C25C73">
    <w:pPr>
      <w:pStyle w:val="Encabezado"/>
      <w:rPr>
        <w:sz w:val="12"/>
        <w:szCs w:val="12"/>
      </w:rPr>
    </w:pPr>
  </w:p>
  <w:p w14:paraId="25234816" w14:textId="77777777" w:rsidR="00C25C73" w:rsidRDefault="00C25C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Look w:val="00A0" w:firstRow="1" w:lastRow="0" w:firstColumn="1" w:lastColumn="0" w:noHBand="0" w:noVBand="0"/>
    </w:tblPr>
    <w:tblGrid>
      <w:gridCol w:w="3227"/>
      <w:gridCol w:w="6973"/>
    </w:tblGrid>
    <w:tr w:rsidR="00C25C73" w:rsidRPr="00885E3F" w14:paraId="1E834EFD" w14:textId="77777777" w:rsidTr="00491FC9">
      <w:trPr>
        <w:trHeight w:val="1191"/>
      </w:trPr>
      <w:tc>
        <w:tcPr>
          <w:tcW w:w="3227" w:type="dxa"/>
        </w:tcPr>
        <w:p w14:paraId="2EC693D5" w14:textId="77777777" w:rsidR="00C25C73" w:rsidRPr="00885E3F" w:rsidRDefault="00C25C73" w:rsidP="00491FC9">
          <w:pPr>
            <w:pStyle w:val="Encabezado"/>
            <w:jc w:val="center"/>
          </w:pPr>
        </w:p>
      </w:tc>
      <w:tc>
        <w:tcPr>
          <w:tcW w:w="6973" w:type="dxa"/>
          <w:vAlign w:val="center"/>
        </w:tcPr>
        <w:p w14:paraId="13221B70" w14:textId="77777777" w:rsidR="00C25C73" w:rsidRPr="00885E3F" w:rsidRDefault="00C25C73" w:rsidP="00491FC9">
          <w:pPr>
            <w:pStyle w:val="Encabezado"/>
            <w:jc w:val="right"/>
          </w:pPr>
          <w:r>
            <w:rPr>
              <w:noProof/>
              <w:lang w:eastAsia="es-ES"/>
            </w:rPr>
            <w:drawing>
              <wp:anchor distT="0" distB="0" distL="114300" distR="114300" simplePos="0" relativeHeight="251658240" behindDoc="0" locked="0" layoutInCell="1" allowOverlap="1" wp14:anchorId="3506B71E" wp14:editId="5DABC739">
                <wp:simplePos x="0" y="0"/>
                <wp:positionH relativeFrom="column">
                  <wp:posOffset>1859915</wp:posOffset>
                </wp:positionH>
                <wp:positionV relativeFrom="paragraph">
                  <wp:posOffset>-6350</wp:posOffset>
                </wp:positionV>
                <wp:extent cx="2218690" cy="93091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218690" cy="930910"/>
                        </a:xfrm>
                        <a:prstGeom prst="rect">
                          <a:avLst/>
                        </a:prstGeom>
                        <a:noFill/>
                      </pic:spPr>
                    </pic:pic>
                  </a:graphicData>
                </a:graphic>
              </wp:anchor>
            </w:drawing>
          </w:r>
        </w:p>
      </w:tc>
    </w:tr>
  </w:tbl>
  <w:p w14:paraId="2E79F556" w14:textId="77777777" w:rsidR="00C25C73" w:rsidRPr="00285052" w:rsidRDefault="00C25C73" w:rsidP="00491F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81F"/>
    <w:multiLevelType w:val="hybridMultilevel"/>
    <w:tmpl w:val="CCD45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BF25D5"/>
    <w:multiLevelType w:val="hybridMultilevel"/>
    <w:tmpl w:val="7E1EEA3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07A4403E"/>
    <w:multiLevelType w:val="hybridMultilevel"/>
    <w:tmpl w:val="C01A3418"/>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099377EA"/>
    <w:multiLevelType w:val="multilevel"/>
    <w:tmpl w:val="3118EB7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B020C2F"/>
    <w:multiLevelType w:val="hybridMultilevel"/>
    <w:tmpl w:val="57F0E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146AF6"/>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38B023E"/>
    <w:multiLevelType w:val="hybridMultilevel"/>
    <w:tmpl w:val="71F8927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1E3B75"/>
    <w:multiLevelType w:val="hybridMultilevel"/>
    <w:tmpl w:val="2B641294"/>
    <w:lvl w:ilvl="0" w:tplc="0DEEC724">
      <w:start w:val="3"/>
      <w:numFmt w:val="bullet"/>
      <w:lvlText w:val="-"/>
      <w:lvlJc w:val="left"/>
      <w:pPr>
        <w:ind w:left="927" w:hanging="360"/>
      </w:pPr>
      <w:rPr>
        <w:rFonts w:ascii="Source Sans Pro" w:eastAsia="Times New Roman" w:hAnsi="Source Sans Pro" w:cstheme="minorHAns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77D4AD6"/>
    <w:multiLevelType w:val="hybridMultilevel"/>
    <w:tmpl w:val="798ED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0621D0"/>
    <w:multiLevelType w:val="hybridMultilevel"/>
    <w:tmpl w:val="A18E2FF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B4A18F0"/>
    <w:multiLevelType w:val="hybridMultilevel"/>
    <w:tmpl w:val="A2F2A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9D05E7"/>
    <w:multiLevelType w:val="hybridMultilevel"/>
    <w:tmpl w:val="433CCF2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E2778FE"/>
    <w:multiLevelType w:val="hybridMultilevel"/>
    <w:tmpl w:val="BA944606"/>
    <w:lvl w:ilvl="0" w:tplc="1C0A1EE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8C2FFC"/>
    <w:multiLevelType w:val="multilevel"/>
    <w:tmpl w:val="233C3DDC"/>
    <w:lvl w:ilvl="0">
      <w:start w:val="3"/>
      <w:numFmt w:val="decimal"/>
      <w:lvlText w:val="%1"/>
      <w:lvlJc w:val="left"/>
      <w:pPr>
        <w:ind w:left="360" w:hanging="360"/>
      </w:pPr>
      <w:rPr>
        <w:rFonts w:hint="default"/>
        <w:b/>
        <w:u w:val="none"/>
      </w:rPr>
    </w:lvl>
    <w:lvl w:ilvl="1">
      <w:start w:val="3"/>
      <w:numFmt w:val="decimal"/>
      <w:lvlText w:val="%1.%2"/>
      <w:lvlJc w:val="left"/>
      <w:pPr>
        <w:ind w:left="2487" w:hanging="36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1800" w:hanging="720"/>
      </w:pPr>
      <w:rPr>
        <w:rFonts w:hint="default"/>
        <w:b/>
        <w:u w:val="none"/>
      </w:rPr>
    </w:lvl>
    <w:lvl w:ilvl="4">
      <w:start w:val="1"/>
      <w:numFmt w:val="decimal"/>
      <w:lvlText w:val="%1.%2.%3.%4.%5"/>
      <w:lvlJc w:val="left"/>
      <w:pPr>
        <w:ind w:left="2520" w:hanging="1080"/>
      </w:pPr>
      <w:rPr>
        <w:rFonts w:hint="default"/>
        <w:b/>
        <w:u w:val="none"/>
      </w:rPr>
    </w:lvl>
    <w:lvl w:ilvl="5">
      <w:start w:val="1"/>
      <w:numFmt w:val="decimal"/>
      <w:lvlText w:val="%1.%2.%3.%4.%5.%6"/>
      <w:lvlJc w:val="left"/>
      <w:pPr>
        <w:ind w:left="2880" w:hanging="1080"/>
      </w:pPr>
      <w:rPr>
        <w:rFonts w:hint="default"/>
        <w:b/>
        <w:u w:val="none"/>
      </w:rPr>
    </w:lvl>
    <w:lvl w:ilvl="6">
      <w:start w:val="1"/>
      <w:numFmt w:val="decimal"/>
      <w:lvlText w:val="%1.%2.%3.%4.%5.%6.%7"/>
      <w:lvlJc w:val="left"/>
      <w:pPr>
        <w:ind w:left="3600" w:hanging="1440"/>
      </w:pPr>
      <w:rPr>
        <w:rFonts w:hint="default"/>
        <w:b/>
        <w:u w:val="none"/>
      </w:rPr>
    </w:lvl>
    <w:lvl w:ilvl="7">
      <w:start w:val="1"/>
      <w:numFmt w:val="decimal"/>
      <w:lvlText w:val="%1.%2.%3.%4.%5.%6.%7.%8"/>
      <w:lvlJc w:val="left"/>
      <w:pPr>
        <w:ind w:left="3960" w:hanging="1440"/>
      </w:pPr>
      <w:rPr>
        <w:rFonts w:hint="default"/>
        <w:b/>
        <w:u w:val="none"/>
      </w:rPr>
    </w:lvl>
    <w:lvl w:ilvl="8">
      <w:start w:val="1"/>
      <w:numFmt w:val="decimal"/>
      <w:lvlText w:val="%1.%2.%3.%4.%5.%6.%7.%8.%9"/>
      <w:lvlJc w:val="left"/>
      <w:pPr>
        <w:ind w:left="4680" w:hanging="1800"/>
      </w:pPr>
      <w:rPr>
        <w:rFonts w:hint="default"/>
        <w:b/>
        <w:u w:val="none"/>
      </w:rPr>
    </w:lvl>
  </w:abstractNum>
  <w:abstractNum w:abstractNumId="14" w15:restartNumberingAfterBreak="0">
    <w:nsid w:val="28630CD5"/>
    <w:multiLevelType w:val="hybridMultilevel"/>
    <w:tmpl w:val="F7D41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921780"/>
    <w:multiLevelType w:val="hybridMultilevel"/>
    <w:tmpl w:val="9C667946"/>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16" w15:restartNumberingAfterBreak="0">
    <w:nsid w:val="2A5404F1"/>
    <w:multiLevelType w:val="hybridMultilevel"/>
    <w:tmpl w:val="B3843C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D666B02"/>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122BCD"/>
    <w:multiLevelType w:val="multilevel"/>
    <w:tmpl w:val="D9C025B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 w15:restartNumberingAfterBreak="0">
    <w:nsid w:val="2EDC60B6"/>
    <w:multiLevelType w:val="multilevel"/>
    <w:tmpl w:val="D8BE7210"/>
    <w:lvl w:ilvl="0">
      <w:start w:val="1"/>
      <w:numFmt w:val="decimal"/>
      <w:lvlText w:val="%1."/>
      <w:lvlJc w:val="left"/>
      <w:pPr>
        <w:ind w:left="360" w:hanging="360"/>
      </w:pPr>
      <w:rPr>
        <w:rFonts w:ascii="Source Sans Pro" w:eastAsia="Calibri" w:hAnsi="Source Sans Pro"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F1C059B"/>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2C77B3"/>
    <w:multiLevelType w:val="hybridMultilevel"/>
    <w:tmpl w:val="C1C2A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F784347"/>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05151EA"/>
    <w:multiLevelType w:val="hybridMultilevel"/>
    <w:tmpl w:val="F8A4439A"/>
    <w:lvl w:ilvl="0" w:tplc="925A0430">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31AC5FCB"/>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32A23910"/>
    <w:multiLevelType w:val="multilevel"/>
    <w:tmpl w:val="C910F5D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7CC5400"/>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3D5B10E9"/>
    <w:multiLevelType w:val="hybridMultilevel"/>
    <w:tmpl w:val="C6B23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258606B"/>
    <w:multiLevelType w:val="hybridMultilevel"/>
    <w:tmpl w:val="4BB85AC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44D302D7"/>
    <w:multiLevelType w:val="multilevel"/>
    <w:tmpl w:val="29F01FD0"/>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506" w:hanging="1440"/>
      </w:pPr>
      <w:rPr>
        <w:rFonts w:hint="default"/>
      </w:rPr>
    </w:lvl>
  </w:abstractNum>
  <w:abstractNum w:abstractNumId="30" w15:restartNumberingAfterBreak="0">
    <w:nsid w:val="45FA3F96"/>
    <w:multiLevelType w:val="hybridMultilevel"/>
    <w:tmpl w:val="ECCAA5D6"/>
    <w:lvl w:ilvl="0" w:tplc="BAC6ADB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D811A96"/>
    <w:multiLevelType w:val="multilevel"/>
    <w:tmpl w:val="934C2DD0"/>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3CE3EAF"/>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78D7D1A"/>
    <w:multiLevelType w:val="multilevel"/>
    <w:tmpl w:val="59A80F7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C42278E"/>
    <w:multiLevelType w:val="multilevel"/>
    <w:tmpl w:val="EA8A4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DF640F"/>
    <w:multiLevelType w:val="hybridMultilevel"/>
    <w:tmpl w:val="D01EC21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63561E9B"/>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414386"/>
    <w:multiLevelType w:val="hybridMultilevel"/>
    <w:tmpl w:val="4A1EB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094CBD"/>
    <w:multiLevelType w:val="hybridMultilevel"/>
    <w:tmpl w:val="5E2070E0"/>
    <w:lvl w:ilvl="0" w:tplc="412459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C6667F"/>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6DBE6048"/>
    <w:multiLevelType w:val="hybridMultilevel"/>
    <w:tmpl w:val="1D8014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F1A7B0C"/>
    <w:multiLevelType w:val="multilevel"/>
    <w:tmpl w:val="D9C025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03D34D2"/>
    <w:multiLevelType w:val="hybridMultilevel"/>
    <w:tmpl w:val="B7BE7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35E2C9B"/>
    <w:multiLevelType w:val="multilevel"/>
    <w:tmpl w:val="BE683E3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DC1A74"/>
    <w:multiLevelType w:val="hybridMultilevel"/>
    <w:tmpl w:val="0DF4BE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3DE62B5"/>
    <w:multiLevelType w:val="multilevel"/>
    <w:tmpl w:val="05A49E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1A5B6A"/>
    <w:multiLevelType w:val="hybridMultilevel"/>
    <w:tmpl w:val="9ACAC96A"/>
    <w:lvl w:ilvl="0" w:tplc="89D087D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53F4CBB"/>
    <w:multiLevelType w:val="hybridMultilevel"/>
    <w:tmpl w:val="A37A1B82"/>
    <w:lvl w:ilvl="0" w:tplc="ACB67774">
      <w:start w:val="1"/>
      <w:numFmt w:val="decimal"/>
      <w:lvlText w:val="%1)"/>
      <w:lvlJc w:val="left"/>
      <w:pPr>
        <w:ind w:left="765" w:hanging="360"/>
      </w:pPr>
      <w:rPr>
        <w:strike w:val="0"/>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8" w15:restartNumberingAfterBreak="0">
    <w:nsid w:val="768218F0"/>
    <w:multiLevelType w:val="hybridMultilevel"/>
    <w:tmpl w:val="3F2AAA9A"/>
    <w:lvl w:ilvl="0" w:tplc="F55684B2">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9" w15:restartNumberingAfterBreak="0">
    <w:nsid w:val="795A4C19"/>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47"/>
  </w:num>
  <w:num w:numId="3">
    <w:abstractNumId w:val="3"/>
  </w:num>
  <w:num w:numId="4">
    <w:abstractNumId w:val="45"/>
  </w:num>
  <w:num w:numId="5">
    <w:abstractNumId w:val="29"/>
  </w:num>
  <w:num w:numId="6">
    <w:abstractNumId w:val="20"/>
  </w:num>
  <w:num w:numId="7">
    <w:abstractNumId w:val="26"/>
  </w:num>
  <w:num w:numId="8">
    <w:abstractNumId w:val="39"/>
  </w:num>
  <w:num w:numId="9">
    <w:abstractNumId w:val="49"/>
  </w:num>
  <w:num w:numId="10">
    <w:abstractNumId w:val="19"/>
  </w:num>
  <w:num w:numId="11">
    <w:abstractNumId w:val="36"/>
  </w:num>
  <w:num w:numId="12">
    <w:abstractNumId w:val="31"/>
  </w:num>
  <w:num w:numId="13">
    <w:abstractNumId w:val="34"/>
  </w:num>
  <w:num w:numId="14">
    <w:abstractNumId w:val="22"/>
  </w:num>
  <w:num w:numId="15">
    <w:abstractNumId w:val="17"/>
  </w:num>
  <w:num w:numId="16">
    <w:abstractNumId w:val="13"/>
  </w:num>
  <w:num w:numId="17">
    <w:abstractNumId w:val="48"/>
  </w:num>
  <w:num w:numId="18">
    <w:abstractNumId w:val="24"/>
  </w:num>
  <w:num w:numId="19">
    <w:abstractNumId w:val="7"/>
  </w:num>
  <w:num w:numId="20">
    <w:abstractNumId w:val="44"/>
  </w:num>
  <w:num w:numId="21">
    <w:abstractNumId w:val="32"/>
  </w:num>
  <w:num w:numId="22">
    <w:abstractNumId w:val="16"/>
  </w:num>
  <w:num w:numId="23">
    <w:abstractNumId w:val="9"/>
  </w:num>
  <w:num w:numId="24">
    <w:abstractNumId w:val="11"/>
  </w:num>
  <w:num w:numId="25">
    <w:abstractNumId w:val="35"/>
  </w:num>
  <w:num w:numId="26">
    <w:abstractNumId w:val="28"/>
  </w:num>
  <w:num w:numId="27">
    <w:abstractNumId w:val="2"/>
  </w:num>
  <w:num w:numId="28">
    <w:abstractNumId w:val="23"/>
  </w:num>
  <w:num w:numId="29">
    <w:abstractNumId w:val="1"/>
  </w:num>
  <w:num w:numId="30">
    <w:abstractNumId w:val="25"/>
  </w:num>
  <w:num w:numId="31">
    <w:abstractNumId w:val="41"/>
  </w:num>
  <w:num w:numId="32">
    <w:abstractNumId w:val="5"/>
  </w:num>
  <w:num w:numId="33">
    <w:abstractNumId w:val="33"/>
  </w:num>
  <w:num w:numId="34">
    <w:abstractNumId w:val="18"/>
  </w:num>
  <w:num w:numId="35">
    <w:abstractNumId w:val="43"/>
  </w:num>
  <w:num w:numId="36">
    <w:abstractNumId w:val="38"/>
  </w:num>
  <w:num w:numId="37">
    <w:abstractNumId w:val="40"/>
  </w:num>
  <w:num w:numId="38">
    <w:abstractNumId w:val="27"/>
  </w:num>
  <w:num w:numId="39">
    <w:abstractNumId w:val="10"/>
  </w:num>
  <w:num w:numId="40">
    <w:abstractNumId w:val="0"/>
  </w:num>
  <w:num w:numId="41">
    <w:abstractNumId w:val="42"/>
  </w:num>
  <w:num w:numId="42">
    <w:abstractNumId w:val="15"/>
  </w:num>
  <w:num w:numId="43">
    <w:abstractNumId w:val="8"/>
  </w:num>
  <w:num w:numId="44">
    <w:abstractNumId w:val="37"/>
  </w:num>
  <w:num w:numId="45">
    <w:abstractNumId w:val="4"/>
  </w:num>
  <w:num w:numId="46">
    <w:abstractNumId w:val="14"/>
  </w:num>
  <w:num w:numId="47">
    <w:abstractNumId w:val="21"/>
  </w:num>
  <w:num w:numId="48">
    <w:abstractNumId w:val="6"/>
  </w:num>
  <w:num w:numId="49">
    <w:abstractNumId w:val="30"/>
  </w:num>
  <w:num w:numId="50">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37"/>
    <w:rsid w:val="00000109"/>
    <w:rsid w:val="000011DC"/>
    <w:rsid w:val="00001E9B"/>
    <w:rsid w:val="000028DB"/>
    <w:rsid w:val="000034C6"/>
    <w:rsid w:val="00004ED6"/>
    <w:rsid w:val="00013610"/>
    <w:rsid w:val="00017770"/>
    <w:rsid w:val="00021A74"/>
    <w:rsid w:val="00032608"/>
    <w:rsid w:val="0003400D"/>
    <w:rsid w:val="000369D6"/>
    <w:rsid w:val="00037AA5"/>
    <w:rsid w:val="0004255A"/>
    <w:rsid w:val="00043D54"/>
    <w:rsid w:val="00045E2A"/>
    <w:rsid w:val="00050686"/>
    <w:rsid w:val="0005412F"/>
    <w:rsid w:val="00060869"/>
    <w:rsid w:val="00060A71"/>
    <w:rsid w:val="00061C09"/>
    <w:rsid w:val="00065CD7"/>
    <w:rsid w:val="000676DE"/>
    <w:rsid w:val="0007032B"/>
    <w:rsid w:val="00072335"/>
    <w:rsid w:val="000831DA"/>
    <w:rsid w:val="0008370A"/>
    <w:rsid w:val="000913A3"/>
    <w:rsid w:val="00091677"/>
    <w:rsid w:val="00094BB8"/>
    <w:rsid w:val="000A74C0"/>
    <w:rsid w:val="000B0A6B"/>
    <w:rsid w:val="000B1767"/>
    <w:rsid w:val="000B2860"/>
    <w:rsid w:val="000B2C7B"/>
    <w:rsid w:val="000B59A4"/>
    <w:rsid w:val="000C0B10"/>
    <w:rsid w:val="000C2CD9"/>
    <w:rsid w:val="000C3B0D"/>
    <w:rsid w:val="000C41E0"/>
    <w:rsid w:val="000C4306"/>
    <w:rsid w:val="000C5703"/>
    <w:rsid w:val="000C778F"/>
    <w:rsid w:val="000C7B7B"/>
    <w:rsid w:val="000D3277"/>
    <w:rsid w:val="000D50EA"/>
    <w:rsid w:val="000E1320"/>
    <w:rsid w:val="000E17DE"/>
    <w:rsid w:val="000E2668"/>
    <w:rsid w:val="000E554A"/>
    <w:rsid w:val="000E6252"/>
    <w:rsid w:val="000F1C33"/>
    <w:rsid w:val="000F62B4"/>
    <w:rsid w:val="001002BE"/>
    <w:rsid w:val="00103412"/>
    <w:rsid w:val="001045A1"/>
    <w:rsid w:val="00112CFE"/>
    <w:rsid w:val="001136B2"/>
    <w:rsid w:val="001136EB"/>
    <w:rsid w:val="00123C41"/>
    <w:rsid w:val="001263D4"/>
    <w:rsid w:val="001324B2"/>
    <w:rsid w:val="00133A57"/>
    <w:rsid w:val="001374F7"/>
    <w:rsid w:val="001405DC"/>
    <w:rsid w:val="00140B48"/>
    <w:rsid w:val="001410A7"/>
    <w:rsid w:val="00143A24"/>
    <w:rsid w:val="00144CAF"/>
    <w:rsid w:val="00151131"/>
    <w:rsid w:val="00153B65"/>
    <w:rsid w:val="00155874"/>
    <w:rsid w:val="00155FEC"/>
    <w:rsid w:val="00156012"/>
    <w:rsid w:val="00157F85"/>
    <w:rsid w:val="00162E18"/>
    <w:rsid w:val="0016764E"/>
    <w:rsid w:val="00170219"/>
    <w:rsid w:val="0017137B"/>
    <w:rsid w:val="001751D9"/>
    <w:rsid w:val="00177C48"/>
    <w:rsid w:val="0018480F"/>
    <w:rsid w:val="001852CE"/>
    <w:rsid w:val="001871BE"/>
    <w:rsid w:val="00187485"/>
    <w:rsid w:val="0019223B"/>
    <w:rsid w:val="001968AC"/>
    <w:rsid w:val="001A3730"/>
    <w:rsid w:val="001A52C6"/>
    <w:rsid w:val="001B5EC1"/>
    <w:rsid w:val="001C18BC"/>
    <w:rsid w:val="001C2DA3"/>
    <w:rsid w:val="001C4C7B"/>
    <w:rsid w:val="001C6471"/>
    <w:rsid w:val="001C6C8F"/>
    <w:rsid w:val="001D2DB9"/>
    <w:rsid w:val="001D58FA"/>
    <w:rsid w:val="001D5C72"/>
    <w:rsid w:val="001D78DC"/>
    <w:rsid w:val="001E1B21"/>
    <w:rsid w:val="001E1C8A"/>
    <w:rsid w:val="001E52A3"/>
    <w:rsid w:val="001E544E"/>
    <w:rsid w:val="001E60F2"/>
    <w:rsid w:val="001E7105"/>
    <w:rsid w:val="001F4790"/>
    <w:rsid w:val="001F4B82"/>
    <w:rsid w:val="00200379"/>
    <w:rsid w:val="00204BD5"/>
    <w:rsid w:val="00205D10"/>
    <w:rsid w:val="00205EE4"/>
    <w:rsid w:val="00214064"/>
    <w:rsid w:val="00215F0D"/>
    <w:rsid w:val="00216F02"/>
    <w:rsid w:val="00220A4F"/>
    <w:rsid w:val="002218BF"/>
    <w:rsid w:val="00223910"/>
    <w:rsid w:val="00225A0B"/>
    <w:rsid w:val="00231301"/>
    <w:rsid w:val="00231B03"/>
    <w:rsid w:val="00233062"/>
    <w:rsid w:val="00233495"/>
    <w:rsid w:val="0023502E"/>
    <w:rsid w:val="00241DA0"/>
    <w:rsid w:val="002443BA"/>
    <w:rsid w:val="0024590F"/>
    <w:rsid w:val="00246FCE"/>
    <w:rsid w:val="00247711"/>
    <w:rsid w:val="00250132"/>
    <w:rsid w:val="00262784"/>
    <w:rsid w:val="00262D25"/>
    <w:rsid w:val="00270380"/>
    <w:rsid w:val="002721C4"/>
    <w:rsid w:val="00273812"/>
    <w:rsid w:val="002763A8"/>
    <w:rsid w:val="00277537"/>
    <w:rsid w:val="002777C9"/>
    <w:rsid w:val="00282657"/>
    <w:rsid w:val="00283685"/>
    <w:rsid w:val="002854BD"/>
    <w:rsid w:val="0029258A"/>
    <w:rsid w:val="002926F1"/>
    <w:rsid w:val="00293DB8"/>
    <w:rsid w:val="00295EEF"/>
    <w:rsid w:val="002974A5"/>
    <w:rsid w:val="002975B2"/>
    <w:rsid w:val="002A184D"/>
    <w:rsid w:val="002A2B9E"/>
    <w:rsid w:val="002A2F67"/>
    <w:rsid w:val="002A63AB"/>
    <w:rsid w:val="002B1133"/>
    <w:rsid w:val="002B2A89"/>
    <w:rsid w:val="002B5E96"/>
    <w:rsid w:val="002B641C"/>
    <w:rsid w:val="002C063F"/>
    <w:rsid w:val="002C4DEF"/>
    <w:rsid w:val="002C65E4"/>
    <w:rsid w:val="002C7310"/>
    <w:rsid w:val="002C7D3B"/>
    <w:rsid w:val="002D18B8"/>
    <w:rsid w:val="002D63D7"/>
    <w:rsid w:val="002D7EE2"/>
    <w:rsid w:val="002E1C48"/>
    <w:rsid w:val="002E287D"/>
    <w:rsid w:val="002E2894"/>
    <w:rsid w:val="002E6A0C"/>
    <w:rsid w:val="002E73A5"/>
    <w:rsid w:val="002F04CA"/>
    <w:rsid w:val="002F10F6"/>
    <w:rsid w:val="002F2698"/>
    <w:rsid w:val="002F2885"/>
    <w:rsid w:val="002F2C89"/>
    <w:rsid w:val="002F460E"/>
    <w:rsid w:val="002F5961"/>
    <w:rsid w:val="002F7198"/>
    <w:rsid w:val="003005DD"/>
    <w:rsid w:val="00300664"/>
    <w:rsid w:val="00301ED5"/>
    <w:rsid w:val="003105FF"/>
    <w:rsid w:val="00310BA4"/>
    <w:rsid w:val="0031104C"/>
    <w:rsid w:val="00311267"/>
    <w:rsid w:val="00311571"/>
    <w:rsid w:val="00311AA8"/>
    <w:rsid w:val="0031264D"/>
    <w:rsid w:val="00317AA0"/>
    <w:rsid w:val="00324F1A"/>
    <w:rsid w:val="00326101"/>
    <w:rsid w:val="003322EF"/>
    <w:rsid w:val="00335877"/>
    <w:rsid w:val="003364B7"/>
    <w:rsid w:val="003370C1"/>
    <w:rsid w:val="00340176"/>
    <w:rsid w:val="00342090"/>
    <w:rsid w:val="003465E2"/>
    <w:rsid w:val="00346E33"/>
    <w:rsid w:val="00350505"/>
    <w:rsid w:val="003551F8"/>
    <w:rsid w:val="003553BD"/>
    <w:rsid w:val="00355C37"/>
    <w:rsid w:val="00356A57"/>
    <w:rsid w:val="003574D5"/>
    <w:rsid w:val="003606D4"/>
    <w:rsid w:val="003625B8"/>
    <w:rsid w:val="003644DF"/>
    <w:rsid w:val="00365B36"/>
    <w:rsid w:val="00367AD2"/>
    <w:rsid w:val="003739F4"/>
    <w:rsid w:val="00374335"/>
    <w:rsid w:val="00374E69"/>
    <w:rsid w:val="00377DC2"/>
    <w:rsid w:val="00380B8A"/>
    <w:rsid w:val="003812A8"/>
    <w:rsid w:val="00382A38"/>
    <w:rsid w:val="00382C45"/>
    <w:rsid w:val="00383823"/>
    <w:rsid w:val="0038389C"/>
    <w:rsid w:val="00383D1C"/>
    <w:rsid w:val="003845E5"/>
    <w:rsid w:val="00387FD3"/>
    <w:rsid w:val="00391CC3"/>
    <w:rsid w:val="00394AF4"/>
    <w:rsid w:val="00396CAC"/>
    <w:rsid w:val="003A2FBF"/>
    <w:rsid w:val="003A6AED"/>
    <w:rsid w:val="003B249F"/>
    <w:rsid w:val="003B30CD"/>
    <w:rsid w:val="003B32C9"/>
    <w:rsid w:val="003B44F9"/>
    <w:rsid w:val="003C07E0"/>
    <w:rsid w:val="003C6541"/>
    <w:rsid w:val="003D4418"/>
    <w:rsid w:val="003D4793"/>
    <w:rsid w:val="003D5C9E"/>
    <w:rsid w:val="003E0615"/>
    <w:rsid w:val="003E2869"/>
    <w:rsid w:val="003E2958"/>
    <w:rsid w:val="003E5AD1"/>
    <w:rsid w:val="003F04EF"/>
    <w:rsid w:val="003F207F"/>
    <w:rsid w:val="003F2D44"/>
    <w:rsid w:val="003F3B90"/>
    <w:rsid w:val="003F4BE6"/>
    <w:rsid w:val="003F5D65"/>
    <w:rsid w:val="003F70DA"/>
    <w:rsid w:val="00403341"/>
    <w:rsid w:val="004045D8"/>
    <w:rsid w:val="00406408"/>
    <w:rsid w:val="00410CE9"/>
    <w:rsid w:val="00416035"/>
    <w:rsid w:val="00424D59"/>
    <w:rsid w:val="00431CF2"/>
    <w:rsid w:val="00432663"/>
    <w:rsid w:val="004363A1"/>
    <w:rsid w:val="00436E2C"/>
    <w:rsid w:val="00450A56"/>
    <w:rsid w:val="00452E4D"/>
    <w:rsid w:val="004539F3"/>
    <w:rsid w:val="00453A23"/>
    <w:rsid w:val="00454DF2"/>
    <w:rsid w:val="00455315"/>
    <w:rsid w:val="00456142"/>
    <w:rsid w:val="00460317"/>
    <w:rsid w:val="00460B8B"/>
    <w:rsid w:val="00460E06"/>
    <w:rsid w:val="00461D3D"/>
    <w:rsid w:val="00463029"/>
    <w:rsid w:val="004634A2"/>
    <w:rsid w:val="00465530"/>
    <w:rsid w:val="004658DD"/>
    <w:rsid w:val="00467D0E"/>
    <w:rsid w:val="0047089F"/>
    <w:rsid w:val="00471005"/>
    <w:rsid w:val="0047254C"/>
    <w:rsid w:val="004729BD"/>
    <w:rsid w:val="00473FBD"/>
    <w:rsid w:val="004753EB"/>
    <w:rsid w:val="00475AFF"/>
    <w:rsid w:val="00477EF6"/>
    <w:rsid w:val="00480298"/>
    <w:rsid w:val="004807A2"/>
    <w:rsid w:val="00480DA4"/>
    <w:rsid w:val="0048216F"/>
    <w:rsid w:val="0048329B"/>
    <w:rsid w:val="00483AE7"/>
    <w:rsid w:val="00484388"/>
    <w:rsid w:val="0048554D"/>
    <w:rsid w:val="00486257"/>
    <w:rsid w:val="004869DB"/>
    <w:rsid w:val="00491794"/>
    <w:rsid w:val="00491FC9"/>
    <w:rsid w:val="00496CAA"/>
    <w:rsid w:val="004A0CB0"/>
    <w:rsid w:val="004A6184"/>
    <w:rsid w:val="004B19C5"/>
    <w:rsid w:val="004B4751"/>
    <w:rsid w:val="004B531D"/>
    <w:rsid w:val="004B54EC"/>
    <w:rsid w:val="004B70A5"/>
    <w:rsid w:val="004C09FB"/>
    <w:rsid w:val="004C3063"/>
    <w:rsid w:val="004C39BE"/>
    <w:rsid w:val="004C546E"/>
    <w:rsid w:val="004D05DE"/>
    <w:rsid w:val="004D06BC"/>
    <w:rsid w:val="004D15F8"/>
    <w:rsid w:val="004D3F84"/>
    <w:rsid w:val="004D45A4"/>
    <w:rsid w:val="004D5AD1"/>
    <w:rsid w:val="004D73D1"/>
    <w:rsid w:val="004E070A"/>
    <w:rsid w:val="004E117A"/>
    <w:rsid w:val="004E3CB1"/>
    <w:rsid w:val="004F0DE8"/>
    <w:rsid w:val="004F2CEB"/>
    <w:rsid w:val="004F7AB2"/>
    <w:rsid w:val="00501893"/>
    <w:rsid w:val="00505E37"/>
    <w:rsid w:val="00520B2D"/>
    <w:rsid w:val="0052145D"/>
    <w:rsid w:val="0052301F"/>
    <w:rsid w:val="00526088"/>
    <w:rsid w:val="005273AD"/>
    <w:rsid w:val="0053029B"/>
    <w:rsid w:val="0053409A"/>
    <w:rsid w:val="0053660D"/>
    <w:rsid w:val="00536AEA"/>
    <w:rsid w:val="0053729E"/>
    <w:rsid w:val="00537A25"/>
    <w:rsid w:val="005403F3"/>
    <w:rsid w:val="00541F92"/>
    <w:rsid w:val="0054355B"/>
    <w:rsid w:val="0054603C"/>
    <w:rsid w:val="00546959"/>
    <w:rsid w:val="00547AD0"/>
    <w:rsid w:val="00550DE9"/>
    <w:rsid w:val="005515A8"/>
    <w:rsid w:val="00553679"/>
    <w:rsid w:val="005539B4"/>
    <w:rsid w:val="005548AF"/>
    <w:rsid w:val="00554F1A"/>
    <w:rsid w:val="00562202"/>
    <w:rsid w:val="00562770"/>
    <w:rsid w:val="0058137C"/>
    <w:rsid w:val="00581D10"/>
    <w:rsid w:val="005925A6"/>
    <w:rsid w:val="005927DC"/>
    <w:rsid w:val="005966AD"/>
    <w:rsid w:val="005A0A06"/>
    <w:rsid w:val="005A63B0"/>
    <w:rsid w:val="005B2DE6"/>
    <w:rsid w:val="005B4D1C"/>
    <w:rsid w:val="005B7551"/>
    <w:rsid w:val="005C3C9B"/>
    <w:rsid w:val="005C5155"/>
    <w:rsid w:val="005D2C9D"/>
    <w:rsid w:val="005D31C2"/>
    <w:rsid w:val="005D3DFE"/>
    <w:rsid w:val="005D5417"/>
    <w:rsid w:val="005D654F"/>
    <w:rsid w:val="005E0417"/>
    <w:rsid w:val="005E72CA"/>
    <w:rsid w:val="005F06A2"/>
    <w:rsid w:val="005F366F"/>
    <w:rsid w:val="005F4F92"/>
    <w:rsid w:val="005F759E"/>
    <w:rsid w:val="00602AE6"/>
    <w:rsid w:val="0060322B"/>
    <w:rsid w:val="00604582"/>
    <w:rsid w:val="00607116"/>
    <w:rsid w:val="00615CB0"/>
    <w:rsid w:val="00615E18"/>
    <w:rsid w:val="00623A65"/>
    <w:rsid w:val="00624476"/>
    <w:rsid w:val="006250F3"/>
    <w:rsid w:val="006313CE"/>
    <w:rsid w:val="00635716"/>
    <w:rsid w:val="0063602E"/>
    <w:rsid w:val="006363C2"/>
    <w:rsid w:val="006366B0"/>
    <w:rsid w:val="006413F6"/>
    <w:rsid w:val="006468BB"/>
    <w:rsid w:val="006522E2"/>
    <w:rsid w:val="00652963"/>
    <w:rsid w:val="00654955"/>
    <w:rsid w:val="00655E22"/>
    <w:rsid w:val="00660DAE"/>
    <w:rsid w:val="00661586"/>
    <w:rsid w:val="00661D8E"/>
    <w:rsid w:val="00662217"/>
    <w:rsid w:val="00662F8A"/>
    <w:rsid w:val="00665881"/>
    <w:rsid w:val="00666C1A"/>
    <w:rsid w:val="006707FA"/>
    <w:rsid w:val="00670AE8"/>
    <w:rsid w:val="006731A2"/>
    <w:rsid w:val="0067501C"/>
    <w:rsid w:val="0067767B"/>
    <w:rsid w:val="00682D7A"/>
    <w:rsid w:val="0069387E"/>
    <w:rsid w:val="00697917"/>
    <w:rsid w:val="006A1540"/>
    <w:rsid w:val="006A1913"/>
    <w:rsid w:val="006A287A"/>
    <w:rsid w:val="006A380E"/>
    <w:rsid w:val="006A3AAA"/>
    <w:rsid w:val="006A58F8"/>
    <w:rsid w:val="006A5D4F"/>
    <w:rsid w:val="006A6567"/>
    <w:rsid w:val="006B1E2D"/>
    <w:rsid w:val="006B3995"/>
    <w:rsid w:val="006B7253"/>
    <w:rsid w:val="006C0B30"/>
    <w:rsid w:val="006C2F52"/>
    <w:rsid w:val="006C34B9"/>
    <w:rsid w:val="006C41BD"/>
    <w:rsid w:val="006C6DEF"/>
    <w:rsid w:val="006C7034"/>
    <w:rsid w:val="006C7DB7"/>
    <w:rsid w:val="006D0339"/>
    <w:rsid w:val="006D0862"/>
    <w:rsid w:val="006D61B6"/>
    <w:rsid w:val="006D7832"/>
    <w:rsid w:val="006E09AC"/>
    <w:rsid w:val="006E2DC8"/>
    <w:rsid w:val="006F014C"/>
    <w:rsid w:val="006F2C4C"/>
    <w:rsid w:val="006F5BE4"/>
    <w:rsid w:val="006F757A"/>
    <w:rsid w:val="0070118B"/>
    <w:rsid w:val="00703574"/>
    <w:rsid w:val="00704EA3"/>
    <w:rsid w:val="00706DAF"/>
    <w:rsid w:val="007073B1"/>
    <w:rsid w:val="00707499"/>
    <w:rsid w:val="00714122"/>
    <w:rsid w:val="00716CA2"/>
    <w:rsid w:val="00717623"/>
    <w:rsid w:val="00726465"/>
    <w:rsid w:val="00726B3E"/>
    <w:rsid w:val="00727DFB"/>
    <w:rsid w:val="007303A7"/>
    <w:rsid w:val="0073089E"/>
    <w:rsid w:val="007339FE"/>
    <w:rsid w:val="00733E6A"/>
    <w:rsid w:val="0073573C"/>
    <w:rsid w:val="00737DA7"/>
    <w:rsid w:val="0074129A"/>
    <w:rsid w:val="00751C4D"/>
    <w:rsid w:val="0075387F"/>
    <w:rsid w:val="00761632"/>
    <w:rsid w:val="00763183"/>
    <w:rsid w:val="007632CC"/>
    <w:rsid w:val="00764D34"/>
    <w:rsid w:val="007677C7"/>
    <w:rsid w:val="0076787A"/>
    <w:rsid w:val="00774544"/>
    <w:rsid w:val="00774C78"/>
    <w:rsid w:val="00775F35"/>
    <w:rsid w:val="00786CD5"/>
    <w:rsid w:val="00786FAB"/>
    <w:rsid w:val="00787B64"/>
    <w:rsid w:val="00790B76"/>
    <w:rsid w:val="00792E6D"/>
    <w:rsid w:val="00793783"/>
    <w:rsid w:val="007942D0"/>
    <w:rsid w:val="00796231"/>
    <w:rsid w:val="007979DB"/>
    <w:rsid w:val="007A45C7"/>
    <w:rsid w:val="007B64B6"/>
    <w:rsid w:val="007B7BD1"/>
    <w:rsid w:val="007C10CC"/>
    <w:rsid w:val="007C1E79"/>
    <w:rsid w:val="007C3D12"/>
    <w:rsid w:val="007D65E0"/>
    <w:rsid w:val="007E1688"/>
    <w:rsid w:val="007E524D"/>
    <w:rsid w:val="007E6790"/>
    <w:rsid w:val="007E7CAC"/>
    <w:rsid w:val="007F034E"/>
    <w:rsid w:val="007F360A"/>
    <w:rsid w:val="007F483B"/>
    <w:rsid w:val="007F6D4D"/>
    <w:rsid w:val="007F7019"/>
    <w:rsid w:val="008019CD"/>
    <w:rsid w:val="008024C9"/>
    <w:rsid w:val="008046D7"/>
    <w:rsid w:val="008057BA"/>
    <w:rsid w:val="00805A1E"/>
    <w:rsid w:val="008076C8"/>
    <w:rsid w:val="00815924"/>
    <w:rsid w:val="00816016"/>
    <w:rsid w:val="0081668F"/>
    <w:rsid w:val="00821B2A"/>
    <w:rsid w:val="00822347"/>
    <w:rsid w:val="00823346"/>
    <w:rsid w:val="00824360"/>
    <w:rsid w:val="00825156"/>
    <w:rsid w:val="00825489"/>
    <w:rsid w:val="00826B12"/>
    <w:rsid w:val="008303DF"/>
    <w:rsid w:val="008355E6"/>
    <w:rsid w:val="00835609"/>
    <w:rsid w:val="00837D7F"/>
    <w:rsid w:val="00840541"/>
    <w:rsid w:val="00840EB2"/>
    <w:rsid w:val="00841C86"/>
    <w:rsid w:val="0084308D"/>
    <w:rsid w:val="00846050"/>
    <w:rsid w:val="0084705C"/>
    <w:rsid w:val="00854631"/>
    <w:rsid w:val="008562E1"/>
    <w:rsid w:val="0086419B"/>
    <w:rsid w:val="008658A2"/>
    <w:rsid w:val="008673A9"/>
    <w:rsid w:val="0086797F"/>
    <w:rsid w:val="00867E80"/>
    <w:rsid w:val="00872A04"/>
    <w:rsid w:val="00875989"/>
    <w:rsid w:val="00885395"/>
    <w:rsid w:val="00885AC5"/>
    <w:rsid w:val="00895CFC"/>
    <w:rsid w:val="008968AA"/>
    <w:rsid w:val="008971EA"/>
    <w:rsid w:val="00897FE3"/>
    <w:rsid w:val="008A13F7"/>
    <w:rsid w:val="008A24E7"/>
    <w:rsid w:val="008A7A38"/>
    <w:rsid w:val="008B0FC2"/>
    <w:rsid w:val="008C06E8"/>
    <w:rsid w:val="008C2172"/>
    <w:rsid w:val="008C67C1"/>
    <w:rsid w:val="008D12AC"/>
    <w:rsid w:val="008D12AE"/>
    <w:rsid w:val="008D52FF"/>
    <w:rsid w:val="008D6800"/>
    <w:rsid w:val="008D74C6"/>
    <w:rsid w:val="008D765D"/>
    <w:rsid w:val="008E2647"/>
    <w:rsid w:val="008E57A6"/>
    <w:rsid w:val="008F0E88"/>
    <w:rsid w:val="008F1879"/>
    <w:rsid w:val="008F1F53"/>
    <w:rsid w:val="008F2AFF"/>
    <w:rsid w:val="008F2D72"/>
    <w:rsid w:val="008F4505"/>
    <w:rsid w:val="008F4A4E"/>
    <w:rsid w:val="008F542B"/>
    <w:rsid w:val="008F64B9"/>
    <w:rsid w:val="009053D1"/>
    <w:rsid w:val="00905F53"/>
    <w:rsid w:val="0091132A"/>
    <w:rsid w:val="0091504E"/>
    <w:rsid w:val="00916D00"/>
    <w:rsid w:val="00920C18"/>
    <w:rsid w:val="009225A1"/>
    <w:rsid w:val="00922F3C"/>
    <w:rsid w:val="0092787F"/>
    <w:rsid w:val="00931FC9"/>
    <w:rsid w:val="00932ADF"/>
    <w:rsid w:val="00935B04"/>
    <w:rsid w:val="00942900"/>
    <w:rsid w:val="009430AA"/>
    <w:rsid w:val="009479D7"/>
    <w:rsid w:val="0095048E"/>
    <w:rsid w:val="00951470"/>
    <w:rsid w:val="00953806"/>
    <w:rsid w:val="00953B23"/>
    <w:rsid w:val="00957F57"/>
    <w:rsid w:val="00960800"/>
    <w:rsid w:val="00961226"/>
    <w:rsid w:val="00962F80"/>
    <w:rsid w:val="00963FDD"/>
    <w:rsid w:val="00967140"/>
    <w:rsid w:val="00970D5E"/>
    <w:rsid w:val="00974061"/>
    <w:rsid w:val="00975319"/>
    <w:rsid w:val="00980A57"/>
    <w:rsid w:val="00983669"/>
    <w:rsid w:val="00987BE5"/>
    <w:rsid w:val="00992537"/>
    <w:rsid w:val="00995A28"/>
    <w:rsid w:val="00996726"/>
    <w:rsid w:val="009A2D6A"/>
    <w:rsid w:val="009B0929"/>
    <w:rsid w:val="009B42C4"/>
    <w:rsid w:val="009B7AFB"/>
    <w:rsid w:val="009C15FD"/>
    <w:rsid w:val="009C192B"/>
    <w:rsid w:val="009C3A58"/>
    <w:rsid w:val="009C4751"/>
    <w:rsid w:val="009C59B6"/>
    <w:rsid w:val="009C7A9B"/>
    <w:rsid w:val="009D1849"/>
    <w:rsid w:val="009D222F"/>
    <w:rsid w:val="009D22E4"/>
    <w:rsid w:val="009E1F09"/>
    <w:rsid w:val="009E46C2"/>
    <w:rsid w:val="009E4AAE"/>
    <w:rsid w:val="009E512A"/>
    <w:rsid w:val="009E563D"/>
    <w:rsid w:val="009E66CA"/>
    <w:rsid w:val="009F1ED0"/>
    <w:rsid w:val="009F2874"/>
    <w:rsid w:val="009F2895"/>
    <w:rsid w:val="009F3146"/>
    <w:rsid w:val="009F6810"/>
    <w:rsid w:val="009F7B63"/>
    <w:rsid w:val="00A01260"/>
    <w:rsid w:val="00A06882"/>
    <w:rsid w:val="00A15C17"/>
    <w:rsid w:val="00A23F61"/>
    <w:rsid w:val="00A25854"/>
    <w:rsid w:val="00A2673F"/>
    <w:rsid w:val="00A304E5"/>
    <w:rsid w:val="00A3124A"/>
    <w:rsid w:val="00A314C4"/>
    <w:rsid w:val="00A34959"/>
    <w:rsid w:val="00A43729"/>
    <w:rsid w:val="00A51851"/>
    <w:rsid w:val="00A53B83"/>
    <w:rsid w:val="00A550EC"/>
    <w:rsid w:val="00A6220B"/>
    <w:rsid w:val="00A6429C"/>
    <w:rsid w:val="00A6614A"/>
    <w:rsid w:val="00A670CC"/>
    <w:rsid w:val="00A706F5"/>
    <w:rsid w:val="00A721F4"/>
    <w:rsid w:val="00A8150E"/>
    <w:rsid w:val="00A85CDF"/>
    <w:rsid w:val="00A8677C"/>
    <w:rsid w:val="00A928B6"/>
    <w:rsid w:val="00AA0C40"/>
    <w:rsid w:val="00AA4147"/>
    <w:rsid w:val="00AA57E0"/>
    <w:rsid w:val="00AB4B41"/>
    <w:rsid w:val="00AB54D7"/>
    <w:rsid w:val="00AB714C"/>
    <w:rsid w:val="00AB722A"/>
    <w:rsid w:val="00AC0B21"/>
    <w:rsid w:val="00AC3B87"/>
    <w:rsid w:val="00AC51DC"/>
    <w:rsid w:val="00AC7B8B"/>
    <w:rsid w:val="00AD0628"/>
    <w:rsid w:val="00AD1C03"/>
    <w:rsid w:val="00AD2904"/>
    <w:rsid w:val="00AD7880"/>
    <w:rsid w:val="00AF1DCE"/>
    <w:rsid w:val="00AF3F03"/>
    <w:rsid w:val="00AF4A00"/>
    <w:rsid w:val="00AF6314"/>
    <w:rsid w:val="00AF79ED"/>
    <w:rsid w:val="00B02E97"/>
    <w:rsid w:val="00B05FB6"/>
    <w:rsid w:val="00B061B4"/>
    <w:rsid w:val="00B07267"/>
    <w:rsid w:val="00B072B9"/>
    <w:rsid w:val="00B11596"/>
    <w:rsid w:val="00B1275D"/>
    <w:rsid w:val="00B130BE"/>
    <w:rsid w:val="00B1435C"/>
    <w:rsid w:val="00B154CD"/>
    <w:rsid w:val="00B20E92"/>
    <w:rsid w:val="00B25FFC"/>
    <w:rsid w:val="00B2609F"/>
    <w:rsid w:val="00B26946"/>
    <w:rsid w:val="00B2794D"/>
    <w:rsid w:val="00B30229"/>
    <w:rsid w:val="00B30545"/>
    <w:rsid w:val="00B30E4A"/>
    <w:rsid w:val="00B32FAE"/>
    <w:rsid w:val="00B33EC0"/>
    <w:rsid w:val="00B353CE"/>
    <w:rsid w:val="00B366E4"/>
    <w:rsid w:val="00B36D28"/>
    <w:rsid w:val="00B40D67"/>
    <w:rsid w:val="00B41BFE"/>
    <w:rsid w:val="00B44660"/>
    <w:rsid w:val="00B45B94"/>
    <w:rsid w:val="00B45C33"/>
    <w:rsid w:val="00B5100C"/>
    <w:rsid w:val="00B51E7F"/>
    <w:rsid w:val="00B532FD"/>
    <w:rsid w:val="00B55BBF"/>
    <w:rsid w:val="00B62D89"/>
    <w:rsid w:val="00B63F3F"/>
    <w:rsid w:val="00B722C0"/>
    <w:rsid w:val="00B72ECA"/>
    <w:rsid w:val="00B73A96"/>
    <w:rsid w:val="00B73E9D"/>
    <w:rsid w:val="00B7420C"/>
    <w:rsid w:val="00B76BCA"/>
    <w:rsid w:val="00B7728D"/>
    <w:rsid w:val="00B83B63"/>
    <w:rsid w:val="00B876C9"/>
    <w:rsid w:val="00B902E9"/>
    <w:rsid w:val="00B91CDC"/>
    <w:rsid w:val="00B9291D"/>
    <w:rsid w:val="00B95375"/>
    <w:rsid w:val="00BA0FC0"/>
    <w:rsid w:val="00BA1AC7"/>
    <w:rsid w:val="00BA1F37"/>
    <w:rsid w:val="00BA2F5C"/>
    <w:rsid w:val="00BA4977"/>
    <w:rsid w:val="00BA49BE"/>
    <w:rsid w:val="00BA58CB"/>
    <w:rsid w:val="00BB0336"/>
    <w:rsid w:val="00BB1529"/>
    <w:rsid w:val="00BB3010"/>
    <w:rsid w:val="00BC177B"/>
    <w:rsid w:val="00BC1B01"/>
    <w:rsid w:val="00BC2BDA"/>
    <w:rsid w:val="00BC2C5D"/>
    <w:rsid w:val="00BC3AB9"/>
    <w:rsid w:val="00BC47AD"/>
    <w:rsid w:val="00BD21C0"/>
    <w:rsid w:val="00BD2BE2"/>
    <w:rsid w:val="00BD33E0"/>
    <w:rsid w:val="00BD4554"/>
    <w:rsid w:val="00BE0F7C"/>
    <w:rsid w:val="00BE125D"/>
    <w:rsid w:val="00BE1883"/>
    <w:rsid w:val="00BF107D"/>
    <w:rsid w:val="00BF3066"/>
    <w:rsid w:val="00C02E2C"/>
    <w:rsid w:val="00C030D0"/>
    <w:rsid w:val="00C03917"/>
    <w:rsid w:val="00C106BB"/>
    <w:rsid w:val="00C1111A"/>
    <w:rsid w:val="00C1227A"/>
    <w:rsid w:val="00C2099D"/>
    <w:rsid w:val="00C21D73"/>
    <w:rsid w:val="00C2232E"/>
    <w:rsid w:val="00C25C73"/>
    <w:rsid w:val="00C27F58"/>
    <w:rsid w:val="00C34974"/>
    <w:rsid w:val="00C357C6"/>
    <w:rsid w:val="00C36433"/>
    <w:rsid w:val="00C37977"/>
    <w:rsid w:val="00C41603"/>
    <w:rsid w:val="00C43D00"/>
    <w:rsid w:val="00C467DF"/>
    <w:rsid w:val="00C47DCC"/>
    <w:rsid w:val="00C525FA"/>
    <w:rsid w:val="00C5322C"/>
    <w:rsid w:val="00C53E14"/>
    <w:rsid w:val="00C556BB"/>
    <w:rsid w:val="00C57380"/>
    <w:rsid w:val="00C6053E"/>
    <w:rsid w:val="00C63CD2"/>
    <w:rsid w:val="00C65A2B"/>
    <w:rsid w:val="00C679AA"/>
    <w:rsid w:val="00C70EBD"/>
    <w:rsid w:val="00C76E96"/>
    <w:rsid w:val="00C76EAA"/>
    <w:rsid w:val="00C81DA0"/>
    <w:rsid w:val="00C82197"/>
    <w:rsid w:val="00C82F6F"/>
    <w:rsid w:val="00C91213"/>
    <w:rsid w:val="00C9125D"/>
    <w:rsid w:val="00C91BB0"/>
    <w:rsid w:val="00C9348C"/>
    <w:rsid w:val="00C96796"/>
    <w:rsid w:val="00C96DE0"/>
    <w:rsid w:val="00CA0395"/>
    <w:rsid w:val="00CA435C"/>
    <w:rsid w:val="00CA4E48"/>
    <w:rsid w:val="00CA6AEB"/>
    <w:rsid w:val="00CA7AA7"/>
    <w:rsid w:val="00CA7E3A"/>
    <w:rsid w:val="00CB0D94"/>
    <w:rsid w:val="00CB2A87"/>
    <w:rsid w:val="00CB38F8"/>
    <w:rsid w:val="00CB3F4C"/>
    <w:rsid w:val="00CB5DE6"/>
    <w:rsid w:val="00CB5FA0"/>
    <w:rsid w:val="00CC06B0"/>
    <w:rsid w:val="00CC0798"/>
    <w:rsid w:val="00CC205C"/>
    <w:rsid w:val="00CC435D"/>
    <w:rsid w:val="00CC4D2E"/>
    <w:rsid w:val="00CC657A"/>
    <w:rsid w:val="00CC6DC1"/>
    <w:rsid w:val="00CD2AF1"/>
    <w:rsid w:val="00CD44C6"/>
    <w:rsid w:val="00CD79B6"/>
    <w:rsid w:val="00CD7BBB"/>
    <w:rsid w:val="00CE13BE"/>
    <w:rsid w:val="00CE167A"/>
    <w:rsid w:val="00CE37ED"/>
    <w:rsid w:val="00CE4307"/>
    <w:rsid w:val="00CF3963"/>
    <w:rsid w:val="00CF3BB6"/>
    <w:rsid w:val="00CF56A3"/>
    <w:rsid w:val="00CF5EB8"/>
    <w:rsid w:val="00CF6215"/>
    <w:rsid w:val="00D03255"/>
    <w:rsid w:val="00D037F4"/>
    <w:rsid w:val="00D03E9B"/>
    <w:rsid w:val="00D0755B"/>
    <w:rsid w:val="00D1202B"/>
    <w:rsid w:val="00D12901"/>
    <w:rsid w:val="00D145C2"/>
    <w:rsid w:val="00D1471D"/>
    <w:rsid w:val="00D164F0"/>
    <w:rsid w:val="00D166C5"/>
    <w:rsid w:val="00D21EDE"/>
    <w:rsid w:val="00D22102"/>
    <w:rsid w:val="00D22243"/>
    <w:rsid w:val="00D22664"/>
    <w:rsid w:val="00D314E8"/>
    <w:rsid w:val="00D33311"/>
    <w:rsid w:val="00D33A8A"/>
    <w:rsid w:val="00D3411B"/>
    <w:rsid w:val="00D40BB8"/>
    <w:rsid w:val="00D44116"/>
    <w:rsid w:val="00D45B1B"/>
    <w:rsid w:val="00D470A7"/>
    <w:rsid w:val="00D47F37"/>
    <w:rsid w:val="00D51A35"/>
    <w:rsid w:val="00D5243F"/>
    <w:rsid w:val="00D53F86"/>
    <w:rsid w:val="00D54A42"/>
    <w:rsid w:val="00D56437"/>
    <w:rsid w:val="00D5727E"/>
    <w:rsid w:val="00D609BA"/>
    <w:rsid w:val="00D62241"/>
    <w:rsid w:val="00D6392C"/>
    <w:rsid w:val="00D64DD4"/>
    <w:rsid w:val="00D64E9D"/>
    <w:rsid w:val="00D653C5"/>
    <w:rsid w:val="00D66D64"/>
    <w:rsid w:val="00D734BC"/>
    <w:rsid w:val="00D74336"/>
    <w:rsid w:val="00D754D6"/>
    <w:rsid w:val="00D76226"/>
    <w:rsid w:val="00D8274E"/>
    <w:rsid w:val="00D87B4C"/>
    <w:rsid w:val="00D90524"/>
    <w:rsid w:val="00D90555"/>
    <w:rsid w:val="00D92932"/>
    <w:rsid w:val="00D94BA3"/>
    <w:rsid w:val="00DA0D9C"/>
    <w:rsid w:val="00DA276B"/>
    <w:rsid w:val="00DB046E"/>
    <w:rsid w:val="00DB42C5"/>
    <w:rsid w:val="00DB7A0A"/>
    <w:rsid w:val="00DC4D7E"/>
    <w:rsid w:val="00DC7729"/>
    <w:rsid w:val="00DD0E8D"/>
    <w:rsid w:val="00DD7629"/>
    <w:rsid w:val="00DD7B3A"/>
    <w:rsid w:val="00DE0610"/>
    <w:rsid w:val="00DE2F8F"/>
    <w:rsid w:val="00DE4EC9"/>
    <w:rsid w:val="00DF0C7B"/>
    <w:rsid w:val="00DF15A6"/>
    <w:rsid w:val="00DF2649"/>
    <w:rsid w:val="00DF3232"/>
    <w:rsid w:val="00DF5894"/>
    <w:rsid w:val="00DF5B38"/>
    <w:rsid w:val="00E003D4"/>
    <w:rsid w:val="00E049A9"/>
    <w:rsid w:val="00E05F65"/>
    <w:rsid w:val="00E11E21"/>
    <w:rsid w:val="00E1406B"/>
    <w:rsid w:val="00E15D28"/>
    <w:rsid w:val="00E200ED"/>
    <w:rsid w:val="00E204E3"/>
    <w:rsid w:val="00E20752"/>
    <w:rsid w:val="00E22456"/>
    <w:rsid w:val="00E27093"/>
    <w:rsid w:val="00E32F19"/>
    <w:rsid w:val="00E36D2E"/>
    <w:rsid w:val="00E50856"/>
    <w:rsid w:val="00E51BEE"/>
    <w:rsid w:val="00E600F8"/>
    <w:rsid w:val="00E62050"/>
    <w:rsid w:val="00E62327"/>
    <w:rsid w:val="00E636CA"/>
    <w:rsid w:val="00E64CA7"/>
    <w:rsid w:val="00E6779D"/>
    <w:rsid w:val="00E6790B"/>
    <w:rsid w:val="00E72740"/>
    <w:rsid w:val="00E72B0B"/>
    <w:rsid w:val="00E77430"/>
    <w:rsid w:val="00E84691"/>
    <w:rsid w:val="00E87916"/>
    <w:rsid w:val="00E90027"/>
    <w:rsid w:val="00E90295"/>
    <w:rsid w:val="00E919E9"/>
    <w:rsid w:val="00E927BF"/>
    <w:rsid w:val="00EA0C72"/>
    <w:rsid w:val="00EA21C0"/>
    <w:rsid w:val="00EA69AB"/>
    <w:rsid w:val="00EB1782"/>
    <w:rsid w:val="00EB38FA"/>
    <w:rsid w:val="00EB39E7"/>
    <w:rsid w:val="00EB65A7"/>
    <w:rsid w:val="00EB6F33"/>
    <w:rsid w:val="00EC6F74"/>
    <w:rsid w:val="00ED17FE"/>
    <w:rsid w:val="00ED72CB"/>
    <w:rsid w:val="00EE0AFD"/>
    <w:rsid w:val="00EE0D3E"/>
    <w:rsid w:val="00EE17B4"/>
    <w:rsid w:val="00EE35DB"/>
    <w:rsid w:val="00EE3C56"/>
    <w:rsid w:val="00EE68B6"/>
    <w:rsid w:val="00EE744F"/>
    <w:rsid w:val="00EF04E4"/>
    <w:rsid w:val="00EF7533"/>
    <w:rsid w:val="00F00F75"/>
    <w:rsid w:val="00F01014"/>
    <w:rsid w:val="00F0158A"/>
    <w:rsid w:val="00F0626E"/>
    <w:rsid w:val="00F06F27"/>
    <w:rsid w:val="00F12768"/>
    <w:rsid w:val="00F128C5"/>
    <w:rsid w:val="00F1637A"/>
    <w:rsid w:val="00F2076F"/>
    <w:rsid w:val="00F21999"/>
    <w:rsid w:val="00F2355C"/>
    <w:rsid w:val="00F308F3"/>
    <w:rsid w:val="00F35164"/>
    <w:rsid w:val="00F35F3A"/>
    <w:rsid w:val="00F37597"/>
    <w:rsid w:val="00F40C1B"/>
    <w:rsid w:val="00F42649"/>
    <w:rsid w:val="00F42C6B"/>
    <w:rsid w:val="00F47B4D"/>
    <w:rsid w:val="00F52458"/>
    <w:rsid w:val="00F53727"/>
    <w:rsid w:val="00F5562C"/>
    <w:rsid w:val="00F605BA"/>
    <w:rsid w:val="00F60631"/>
    <w:rsid w:val="00F62A6D"/>
    <w:rsid w:val="00F63787"/>
    <w:rsid w:val="00F71D2D"/>
    <w:rsid w:val="00F7265C"/>
    <w:rsid w:val="00F74E1D"/>
    <w:rsid w:val="00F76E5D"/>
    <w:rsid w:val="00F802DE"/>
    <w:rsid w:val="00F81E0E"/>
    <w:rsid w:val="00F84701"/>
    <w:rsid w:val="00F8531B"/>
    <w:rsid w:val="00F91876"/>
    <w:rsid w:val="00F933D8"/>
    <w:rsid w:val="00F93672"/>
    <w:rsid w:val="00FA1440"/>
    <w:rsid w:val="00FA18EF"/>
    <w:rsid w:val="00FA370C"/>
    <w:rsid w:val="00FA4B81"/>
    <w:rsid w:val="00FA7FFA"/>
    <w:rsid w:val="00FB0E73"/>
    <w:rsid w:val="00FB1658"/>
    <w:rsid w:val="00FB1912"/>
    <w:rsid w:val="00FB69BC"/>
    <w:rsid w:val="00FC0ED3"/>
    <w:rsid w:val="00FC141D"/>
    <w:rsid w:val="00FC1A2A"/>
    <w:rsid w:val="00FC4345"/>
    <w:rsid w:val="00FC7A75"/>
    <w:rsid w:val="00FD0C2B"/>
    <w:rsid w:val="00FD1228"/>
    <w:rsid w:val="00FD2026"/>
    <w:rsid w:val="00FD24D6"/>
    <w:rsid w:val="00FD4155"/>
    <w:rsid w:val="00FD6A0D"/>
    <w:rsid w:val="00FE118D"/>
    <w:rsid w:val="00FE19A2"/>
    <w:rsid w:val="00FE2333"/>
    <w:rsid w:val="00FE7040"/>
    <w:rsid w:val="00FF0AA6"/>
    <w:rsid w:val="00FF15E4"/>
    <w:rsid w:val="00FF2C4D"/>
    <w:rsid w:val="00FF3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74E9"/>
  <w15:docId w15:val="{A91F8357-15F1-4E14-9E7E-9360668A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AF"/>
    <w:rPr>
      <w:rFonts w:ascii="Calibri" w:eastAsia="Calibri" w:hAnsi="Calibri" w:cs="Times New Roman"/>
    </w:rPr>
  </w:style>
  <w:style w:type="paragraph" w:styleId="Ttulo1">
    <w:name w:val="heading 1"/>
    <w:basedOn w:val="Normal"/>
    <w:next w:val="Normal"/>
    <w:link w:val="Ttulo1Car"/>
    <w:uiPriority w:val="9"/>
    <w:qFormat/>
    <w:rsid w:val="00CC20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94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D56437"/>
    <w:pPr>
      <w:keepNext/>
      <w:spacing w:before="40" w:after="60" w:line="240" w:lineRule="auto"/>
      <w:jc w:val="both"/>
      <w:outlineLvl w:val="2"/>
    </w:pPr>
    <w:rPr>
      <w:rFonts w:eastAsia="Times New Roman"/>
      <w:b/>
      <w:bCs/>
      <w:i/>
      <w:color w:val="000080"/>
      <w:sz w:val="20"/>
      <w:szCs w:val="26"/>
      <w:lang w:eastAsia="es-ES"/>
    </w:rPr>
  </w:style>
  <w:style w:type="paragraph" w:styleId="Ttulo6">
    <w:name w:val="heading 6"/>
    <w:basedOn w:val="Normal"/>
    <w:next w:val="Normal"/>
    <w:link w:val="Ttulo6Car"/>
    <w:uiPriority w:val="9"/>
    <w:semiHidden/>
    <w:unhideWhenUsed/>
    <w:qFormat/>
    <w:rsid w:val="000C3B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link w:val="PrrafodelistaCar"/>
    <w:uiPriority w:val="34"/>
    <w:qFormat/>
    <w:rsid w:val="00D56437"/>
    <w:pPr>
      <w:ind w:left="720"/>
      <w:contextualSpacing/>
    </w:pPr>
  </w:style>
  <w:style w:type="paragraph" w:styleId="Textocomentario">
    <w:name w:val="annotation text"/>
    <w:basedOn w:val="Normal"/>
    <w:link w:val="TextocomentarioCar"/>
    <w:uiPriority w:val="99"/>
    <w:semiHidden/>
    <w:rsid w:val="00D5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pPr>
      <w:spacing w:after="0" w:line="240" w:lineRule="auto"/>
    </w:pPr>
    <w:rPr>
      <w:rFonts w:ascii="Tahoma" w:hAnsi="Tahoma" w:cs="Tahoma"/>
      <w:sz w:val="16"/>
      <w:szCs w:val="16"/>
    </w:rPr>
  </w:style>
  <w:style w:type="paragraph" w:customStyle="1" w:styleId="Default">
    <w:name w:val="Defaul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semiHidden/>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semiHidden/>
    <w:unhideWhenUsed/>
    <w:rsid w:val="0095048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9"/>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 w:type="table" w:customStyle="1" w:styleId="TableNormal">
    <w:name w:val="Table Normal"/>
    <w:uiPriority w:val="2"/>
    <w:semiHidden/>
    <w:unhideWhenUsed/>
    <w:qFormat/>
    <w:rsid w:val="000C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1E0"/>
    <w:pPr>
      <w:widowControl w:val="0"/>
      <w:autoSpaceDE w:val="0"/>
      <w:autoSpaceDN w:val="0"/>
      <w:spacing w:after="0" w:line="240" w:lineRule="auto"/>
    </w:pPr>
    <w:rPr>
      <w:rFonts w:ascii="Wingdings" w:eastAsia="Wingdings" w:hAnsi="Wingdings" w:cs="Wingdings"/>
    </w:rPr>
  </w:style>
  <w:style w:type="table" w:customStyle="1" w:styleId="Tablaconcuadrcula1">
    <w:name w:val="Tabla con cuadrícula1"/>
    <w:basedOn w:val="Tablanormal"/>
    <w:next w:val="Tablaconcuadrcula"/>
    <w:uiPriority w:val="39"/>
    <w:rsid w:val="00346E3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01ED5"/>
  </w:style>
  <w:style w:type="table" w:customStyle="1" w:styleId="Tablaconcuadrcula2">
    <w:name w:val="Tabla con cuadrícula2"/>
    <w:basedOn w:val="Tablanormal"/>
    <w:next w:val="Tablaconcuadrcula"/>
    <w:uiPriority w:val="39"/>
    <w:rsid w:val="00E3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AETexto">
    <w:name w:val="AGAE Texto"/>
    <w:basedOn w:val="Normal"/>
    <w:link w:val="AGAETextoCar"/>
    <w:qFormat/>
    <w:rsid w:val="003B44F9"/>
    <w:pPr>
      <w:spacing w:before="120" w:after="120" w:line="360" w:lineRule="auto"/>
      <w:jc w:val="both"/>
    </w:pPr>
  </w:style>
  <w:style w:type="character" w:customStyle="1" w:styleId="AGAETextoCar">
    <w:name w:val="AGAE Texto Car"/>
    <w:link w:val="AGAETexto"/>
    <w:rsid w:val="003B44F9"/>
    <w:rPr>
      <w:rFonts w:ascii="Calibri" w:eastAsia="Calibri" w:hAnsi="Calibri" w:cs="Times New Roman"/>
    </w:rPr>
  </w:style>
  <w:style w:type="paragraph" w:customStyle="1" w:styleId="1titulo">
    <w:name w:val="1titulo"/>
    <w:basedOn w:val="Normal"/>
    <w:next w:val="Normal"/>
    <w:link w:val="1tituloCar"/>
    <w:uiPriority w:val="99"/>
    <w:qFormat/>
    <w:rsid w:val="00391CC3"/>
    <w:pPr>
      <w:widowControl w:val="0"/>
      <w:spacing w:before="240" w:after="240" w:line="240" w:lineRule="auto"/>
      <w:ind w:left="360" w:hanging="360"/>
      <w:jc w:val="both"/>
    </w:pPr>
    <w:rPr>
      <w:rFonts w:ascii="Verdana" w:eastAsia="Times New Roman" w:hAnsi="Verdana"/>
      <w:b/>
      <w:color w:val="215868"/>
      <w:sz w:val="24"/>
      <w:szCs w:val="24"/>
    </w:rPr>
  </w:style>
  <w:style w:type="character" w:customStyle="1" w:styleId="1tituloCar">
    <w:name w:val="1titulo Car"/>
    <w:link w:val="1titulo"/>
    <w:uiPriority w:val="99"/>
    <w:rsid w:val="00391CC3"/>
    <w:rPr>
      <w:rFonts w:ascii="Verdana" w:eastAsia="Times New Roman" w:hAnsi="Verdana" w:cs="Times New Roman"/>
      <w:b/>
      <w:color w:val="215868"/>
      <w:sz w:val="24"/>
      <w:szCs w:val="24"/>
    </w:rPr>
  </w:style>
  <w:style w:type="character" w:customStyle="1" w:styleId="PrrafodelistaCar">
    <w:name w:val="Párrafo de lista Car"/>
    <w:basedOn w:val="Fuentedeprrafopredeter"/>
    <w:link w:val="Prrafodelista"/>
    <w:uiPriority w:val="34"/>
    <w:rsid w:val="004658DD"/>
    <w:rPr>
      <w:rFonts w:ascii="Calibri" w:eastAsia="Calibri" w:hAnsi="Calibri" w:cs="Times New Roman"/>
    </w:rPr>
  </w:style>
  <w:style w:type="character" w:customStyle="1" w:styleId="Ttulo1Car">
    <w:name w:val="Título 1 Car"/>
    <w:basedOn w:val="Fuentedeprrafopredeter"/>
    <w:link w:val="Ttulo1"/>
    <w:uiPriority w:val="9"/>
    <w:rsid w:val="00CC205C"/>
    <w:rPr>
      <w:rFonts w:asciiTheme="majorHAnsi" w:eastAsiaTheme="majorEastAsia" w:hAnsiTheme="majorHAnsi" w:cstheme="majorBidi"/>
      <w:color w:val="365F91" w:themeColor="accent1" w:themeShade="BF"/>
      <w:sz w:val="32"/>
      <w:szCs w:val="32"/>
    </w:rPr>
  </w:style>
  <w:style w:type="character" w:customStyle="1" w:styleId="Ttulo6Car">
    <w:name w:val="Título 6 Car"/>
    <w:basedOn w:val="Fuentedeprrafopredeter"/>
    <w:link w:val="Ttulo6"/>
    <w:semiHidden/>
    <w:rsid w:val="000C3B0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930">
      <w:bodyDiv w:val="1"/>
      <w:marLeft w:val="0"/>
      <w:marRight w:val="0"/>
      <w:marTop w:val="0"/>
      <w:marBottom w:val="0"/>
      <w:divBdr>
        <w:top w:val="none" w:sz="0" w:space="0" w:color="auto"/>
        <w:left w:val="none" w:sz="0" w:space="0" w:color="auto"/>
        <w:bottom w:val="none" w:sz="0" w:space="0" w:color="auto"/>
        <w:right w:val="none" w:sz="0" w:space="0" w:color="auto"/>
      </w:divBdr>
    </w:div>
    <w:div w:id="90856804">
      <w:bodyDiv w:val="1"/>
      <w:marLeft w:val="0"/>
      <w:marRight w:val="0"/>
      <w:marTop w:val="0"/>
      <w:marBottom w:val="0"/>
      <w:divBdr>
        <w:top w:val="none" w:sz="0" w:space="0" w:color="auto"/>
        <w:left w:val="none" w:sz="0" w:space="0" w:color="auto"/>
        <w:bottom w:val="none" w:sz="0" w:space="0" w:color="auto"/>
        <w:right w:val="none" w:sz="0" w:space="0" w:color="auto"/>
      </w:divBdr>
    </w:div>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346294388">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439110701">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579604953">
      <w:bodyDiv w:val="1"/>
      <w:marLeft w:val="0"/>
      <w:marRight w:val="0"/>
      <w:marTop w:val="0"/>
      <w:marBottom w:val="0"/>
      <w:divBdr>
        <w:top w:val="none" w:sz="0" w:space="0" w:color="auto"/>
        <w:left w:val="none" w:sz="0" w:space="0" w:color="auto"/>
        <w:bottom w:val="none" w:sz="0" w:space="0" w:color="auto"/>
        <w:right w:val="none" w:sz="0" w:space="0" w:color="auto"/>
      </w:divBdr>
    </w:div>
    <w:div w:id="643504573">
      <w:bodyDiv w:val="1"/>
      <w:marLeft w:val="0"/>
      <w:marRight w:val="0"/>
      <w:marTop w:val="0"/>
      <w:marBottom w:val="0"/>
      <w:divBdr>
        <w:top w:val="none" w:sz="0" w:space="0" w:color="auto"/>
        <w:left w:val="none" w:sz="0" w:space="0" w:color="auto"/>
        <w:bottom w:val="none" w:sz="0" w:space="0" w:color="auto"/>
        <w:right w:val="none" w:sz="0" w:space="0" w:color="auto"/>
      </w:divBdr>
    </w:div>
    <w:div w:id="681123108">
      <w:bodyDiv w:val="1"/>
      <w:marLeft w:val="0"/>
      <w:marRight w:val="0"/>
      <w:marTop w:val="0"/>
      <w:marBottom w:val="0"/>
      <w:divBdr>
        <w:top w:val="none" w:sz="0" w:space="0" w:color="auto"/>
        <w:left w:val="none" w:sz="0" w:space="0" w:color="auto"/>
        <w:bottom w:val="none" w:sz="0" w:space="0" w:color="auto"/>
        <w:right w:val="none" w:sz="0" w:space="0" w:color="auto"/>
      </w:divBdr>
    </w:div>
    <w:div w:id="736439140">
      <w:bodyDiv w:val="1"/>
      <w:marLeft w:val="0"/>
      <w:marRight w:val="0"/>
      <w:marTop w:val="0"/>
      <w:marBottom w:val="0"/>
      <w:divBdr>
        <w:top w:val="none" w:sz="0" w:space="0" w:color="auto"/>
        <w:left w:val="none" w:sz="0" w:space="0" w:color="auto"/>
        <w:bottom w:val="none" w:sz="0" w:space="0" w:color="auto"/>
        <w:right w:val="none" w:sz="0" w:space="0" w:color="auto"/>
      </w:divBdr>
    </w:div>
    <w:div w:id="812481698">
      <w:bodyDiv w:val="1"/>
      <w:marLeft w:val="0"/>
      <w:marRight w:val="0"/>
      <w:marTop w:val="0"/>
      <w:marBottom w:val="0"/>
      <w:divBdr>
        <w:top w:val="none" w:sz="0" w:space="0" w:color="auto"/>
        <w:left w:val="none" w:sz="0" w:space="0" w:color="auto"/>
        <w:bottom w:val="none" w:sz="0" w:space="0" w:color="auto"/>
        <w:right w:val="none" w:sz="0" w:space="0" w:color="auto"/>
      </w:divBdr>
    </w:div>
    <w:div w:id="908885104">
      <w:bodyDiv w:val="1"/>
      <w:marLeft w:val="0"/>
      <w:marRight w:val="0"/>
      <w:marTop w:val="0"/>
      <w:marBottom w:val="0"/>
      <w:divBdr>
        <w:top w:val="none" w:sz="0" w:space="0" w:color="auto"/>
        <w:left w:val="none" w:sz="0" w:space="0" w:color="auto"/>
        <w:bottom w:val="none" w:sz="0" w:space="0" w:color="auto"/>
        <w:right w:val="none" w:sz="0" w:space="0" w:color="auto"/>
      </w:divBdr>
    </w:div>
    <w:div w:id="961545061">
      <w:bodyDiv w:val="1"/>
      <w:marLeft w:val="0"/>
      <w:marRight w:val="0"/>
      <w:marTop w:val="0"/>
      <w:marBottom w:val="0"/>
      <w:divBdr>
        <w:top w:val="none" w:sz="0" w:space="0" w:color="auto"/>
        <w:left w:val="none" w:sz="0" w:space="0" w:color="auto"/>
        <w:bottom w:val="none" w:sz="0" w:space="0" w:color="auto"/>
        <w:right w:val="none" w:sz="0" w:space="0" w:color="auto"/>
      </w:divBdr>
    </w:div>
    <w:div w:id="963924935">
      <w:bodyDiv w:val="1"/>
      <w:marLeft w:val="0"/>
      <w:marRight w:val="0"/>
      <w:marTop w:val="0"/>
      <w:marBottom w:val="0"/>
      <w:divBdr>
        <w:top w:val="none" w:sz="0" w:space="0" w:color="auto"/>
        <w:left w:val="none" w:sz="0" w:space="0" w:color="auto"/>
        <w:bottom w:val="none" w:sz="0" w:space="0" w:color="auto"/>
        <w:right w:val="none" w:sz="0" w:space="0" w:color="auto"/>
      </w:divBdr>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6331">
      <w:bodyDiv w:val="1"/>
      <w:marLeft w:val="0"/>
      <w:marRight w:val="0"/>
      <w:marTop w:val="0"/>
      <w:marBottom w:val="0"/>
      <w:divBdr>
        <w:top w:val="none" w:sz="0" w:space="0" w:color="auto"/>
        <w:left w:val="none" w:sz="0" w:space="0" w:color="auto"/>
        <w:bottom w:val="none" w:sz="0" w:space="0" w:color="auto"/>
        <w:right w:val="none" w:sz="0" w:space="0" w:color="auto"/>
      </w:divBdr>
    </w:div>
    <w:div w:id="1451583102">
      <w:bodyDiv w:val="1"/>
      <w:marLeft w:val="0"/>
      <w:marRight w:val="0"/>
      <w:marTop w:val="0"/>
      <w:marBottom w:val="0"/>
      <w:divBdr>
        <w:top w:val="none" w:sz="0" w:space="0" w:color="auto"/>
        <w:left w:val="none" w:sz="0" w:space="0" w:color="auto"/>
        <w:bottom w:val="none" w:sz="0" w:space="0" w:color="auto"/>
        <w:right w:val="none" w:sz="0" w:space="0" w:color="auto"/>
      </w:divBdr>
    </w:div>
    <w:div w:id="1504664885">
      <w:bodyDiv w:val="1"/>
      <w:marLeft w:val="0"/>
      <w:marRight w:val="0"/>
      <w:marTop w:val="0"/>
      <w:marBottom w:val="0"/>
      <w:divBdr>
        <w:top w:val="none" w:sz="0" w:space="0" w:color="auto"/>
        <w:left w:val="none" w:sz="0" w:space="0" w:color="auto"/>
        <w:bottom w:val="none" w:sz="0" w:space="0" w:color="auto"/>
        <w:right w:val="none" w:sz="0" w:space="0" w:color="auto"/>
      </w:divBdr>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1818300276">
      <w:bodyDiv w:val="1"/>
      <w:marLeft w:val="0"/>
      <w:marRight w:val="0"/>
      <w:marTop w:val="0"/>
      <w:marBottom w:val="0"/>
      <w:divBdr>
        <w:top w:val="none" w:sz="0" w:space="0" w:color="auto"/>
        <w:left w:val="none" w:sz="0" w:space="0" w:color="auto"/>
        <w:bottom w:val="none" w:sz="0" w:space="0" w:color="auto"/>
        <w:right w:val="none" w:sz="0" w:space="0" w:color="auto"/>
      </w:divBdr>
    </w:div>
    <w:div w:id="1863979170">
      <w:bodyDiv w:val="1"/>
      <w:marLeft w:val="0"/>
      <w:marRight w:val="0"/>
      <w:marTop w:val="0"/>
      <w:marBottom w:val="0"/>
      <w:divBdr>
        <w:top w:val="none" w:sz="0" w:space="0" w:color="auto"/>
        <w:left w:val="none" w:sz="0" w:space="0" w:color="auto"/>
        <w:bottom w:val="none" w:sz="0" w:space="0" w:color="auto"/>
        <w:right w:val="none" w:sz="0" w:space="0" w:color="auto"/>
      </w:divBdr>
    </w:div>
    <w:div w:id="1964263918">
      <w:bodyDiv w:val="1"/>
      <w:marLeft w:val="0"/>
      <w:marRight w:val="0"/>
      <w:marTop w:val="0"/>
      <w:marBottom w:val="0"/>
      <w:divBdr>
        <w:top w:val="none" w:sz="0" w:space="0" w:color="auto"/>
        <w:left w:val="none" w:sz="0" w:space="0" w:color="auto"/>
        <w:bottom w:val="none" w:sz="0" w:space="0" w:color="auto"/>
        <w:right w:val="none" w:sz="0" w:space="0" w:color="auto"/>
      </w:divBdr>
    </w:div>
    <w:div w:id="1964993815">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717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alidad.uca.es/wp-content/uploads/2019/01/P14-Procedimiento-Segumiento_-evaluacion_-revision-y-mejora-PD_CG-190115.pdf?u" TargetMode="External"/><Relationship Id="rId18" Type="http://schemas.openxmlformats.org/officeDocument/2006/relationships/hyperlink" Target="https://posgrado.uca.es/doctor/" TargetMode="External"/><Relationship Id="rId26" Type="http://schemas.openxmlformats.org/officeDocument/2006/relationships/hyperlink" Target="https://bit.ly/3ait9k9" TargetMode="External"/><Relationship Id="rId39" Type="http://schemas.openxmlformats.org/officeDocument/2006/relationships/theme" Target="theme/theme1.xml"/><Relationship Id="rId21" Type="http://schemas.openxmlformats.org/officeDocument/2006/relationships/hyperlink" Target="https://bit.ly/3k59jC4" TargetMode="External"/><Relationship Id="rId34" Type="http://schemas.openxmlformats.org/officeDocument/2006/relationships/hyperlink" Target="https://bit.ly/3r2BEtj"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sgrado.uca.es/doctor/" TargetMode="External"/><Relationship Id="rId25" Type="http://schemas.openxmlformats.org/officeDocument/2006/relationships/hyperlink" Target="https://bit.ly/36i4RWw" TargetMode="External"/><Relationship Id="rId33" Type="http://schemas.openxmlformats.org/officeDocument/2006/relationships/hyperlink" Target="https://bit.ly/3H4orF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3H4orF0" TargetMode="External"/><Relationship Id="rId20" Type="http://schemas.openxmlformats.org/officeDocument/2006/relationships/hyperlink" Target="https://posgrado.uca.es/doctor/" TargetMode="External"/><Relationship Id="rId29" Type="http://schemas.openxmlformats.org/officeDocument/2006/relationships/hyperlink" Target="https://bit.ly/3r2BEt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oliticacientifica.uca.es/spi/ivagro/" TargetMode="External"/><Relationship Id="rId32" Type="http://schemas.openxmlformats.org/officeDocument/2006/relationships/hyperlink" Target="https://bit.ly/3564Pmt"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t.ly/3564Pmt" TargetMode="External"/><Relationship Id="rId23" Type="http://schemas.openxmlformats.org/officeDocument/2006/relationships/hyperlink" Target="https://agustindehorozco.uca.es/" TargetMode="External"/><Relationship Id="rId28" Type="http://schemas.openxmlformats.org/officeDocument/2006/relationships/hyperlink" Target="https://bit.ly/3r2BEtj"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posgrado.uca.es/doctor/" TargetMode="External"/><Relationship Id="rId31" Type="http://schemas.openxmlformats.org/officeDocument/2006/relationships/hyperlink" Target="https://bit.ly/3BrCy66" TargetMode="External"/><Relationship Id="rId4" Type="http://schemas.openxmlformats.org/officeDocument/2006/relationships/settings" Target="settings.xml"/><Relationship Id="rId9" Type="http://schemas.openxmlformats.org/officeDocument/2006/relationships/hyperlink" Target="https://bit.ly/3tZGYzx" TargetMode="External"/><Relationship Id="rId14" Type="http://schemas.openxmlformats.org/officeDocument/2006/relationships/hyperlink" Target="https://bit.ly/3BrCy66" TargetMode="External"/><Relationship Id="rId22" Type="http://schemas.openxmlformats.org/officeDocument/2006/relationships/hyperlink" Target="https://labap.uca.es/" TargetMode="External"/><Relationship Id="rId27" Type="http://schemas.openxmlformats.org/officeDocument/2006/relationships/hyperlink" Target="https://posgrado.uca.es/doctor/" TargetMode="External"/><Relationship Id="rId30" Type="http://schemas.openxmlformats.org/officeDocument/2006/relationships/hyperlink" Target="https://bit.ly/3r2BEtj"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DD8B-80F4-4FEE-B320-1839FA9B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45</Pages>
  <Words>12033</Words>
  <Characters>66185</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Lucena Muñoz</dc:creator>
  <cp:lastModifiedBy>Alicia</cp:lastModifiedBy>
  <cp:revision>6</cp:revision>
  <cp:lastPrinted>2022-11-29T09:23:00Z</cp:lastPrinted>
  <dcterms:created xsi:type="dcterms:W3CDTF">2024-02-25T09:01:00Z</dcterms:created>
  <dcterms:modified xsi:type="dcterms:W3CDTF">2024-03-11T08:04:00Z</dcterms:modified>
</cp:coreProperties>
</file>